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2017年福州市社会福利院原职工宿舍改造养老用房</w:t>
      </w:r>
      <w:r>
        <w:rPr>
          <w:rFonts w:hint="eastAsia" w:ascii="方正小标宋简体" w:hAnsi="方正小标宋简体" w:eastAsia="方正小标宋简体" w:cs="方正小标宋简体"/>
          <w:sz w:val="44"/>
          <w:lang w:eastAsia="zh-CN"/>
        </w:rPr>
        <w:t>工程</w:t>
      </w:r>
      <w:r>
        <w:rPr>
          <w:rFonts w:hint="eastAsia" w:ascii="方正小标宋简体" w:hAnsi="方正小标宋简体" w:eastAsia="方正小标宋简体" w:cs="方正小标宋简体"/>
          <w:sz w:val="44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lang w:eastAsia="zh-CN"/>
        </w:rPr>
        <w:t>绩效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</w:rPr>
        <w:t>自评报告</w:t>
      </w:r>
    </w:p>
    <w:p>
      <w:pPr>
        <w:tabs>
          <w:tab w:val="left" w:pos="5985"/>
        </w:tabs>
        <w:ind w:firstLine="640" w:firstLineChars="200"/>
        <w:rPr>
          <w:rFonts w:hint="eastAsia" w:ascii="黑体" w:eastAsia="黑体"/>
          <w:sz w:val="32"/>
        </w:rPr>
      </w:pPr>
    </w:p>
    <w:p>
      <w:pPr>
        <w:spacing w:line="560" w:lineRule="exac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黑体" w:hAnsi="宋体" w:eastAsia="黑体"/>
          <w:b/>
          <w:sz w:val="32"/>
        </w:rPr>
        <w:t xml:space="preserve">   </w:t>
      </w:r>
      <w:r>
        <w:rPr>
          <w:rFonts w:hint="eastAsia" w:ascii="仿宋" w:hAnsi="仿宋" w:eastAsia="仿宋"/>
          <w:b/>
          <w:sz w:val="32"/>
          <w:szCs w:val="32"/>
        </w:rPr>
        <w:t xml:space="preserve"> 一、项目总体情况</w:t>
      </w:r>
    </w:p>
    <w:p>
      <w:pPr>
        <w:spacing w:line="560" w:lineRule="exact"/>
        <w:ind w:firstLine="640" w:firstLineChars="200"/>
        <w:jc w:val="both"/>
        <w:rPr>
          <w:rFonts w:hint="eastAsia" w:ascii="仿宋" w:hAnsi="仿宋" w:eastAsia="仿宋" w:cs="楷体"/>
          <w:bCs/>
          <w:sz w:val="32"/>
          <w:szCs w:val="32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>我院原职工宿舍改造养老用房</w:t>
      </w:r>
      <w:r>
        <w:rPr>
          <w:rFonts w:hint="eastAsia" w:ascii="仿宋" w:hAnsi="仿宋" w:eastAsia="仿宋" w:cs="楷体"/>
          <w:bCs/>
          <w:sz w:val="32"/>
          <w:szCs w:val="32"/>
          <w:lang w:eastAsia="zh-CN"/>
        </w:rPr>
        <w:t>工程</w:t>
      </w:r>
      <w:r>
        <w:rPr>
          <w:rFonts w:hint="eastAsia" w:ascii="仿宋" w:hAnsi="仿宋" w:eastAsia="仿宋" w:cs="楷体"/>
          <w:bCs/>
          <w:sz w:val="32"/>
          <w:szCs w:val="32"/>
        </w:rPr>
        <w:t>项目于2017年6月上报市民政局，该项目由于老年公寓二期食堂项目建设需拆除院主楼（涵福楼、颐寿楼），需大于原居住在内的部分老人进行安置，考虑原职工宿舍2012年上半年外借塑革厂，2017年初该厂已停产，拟将其改造为养老用房。根据《福州市财政局关于批复市民政局2017年度部门预算的通知》（榕财社（指）〔2017〕16号）文件， 2017年部门预算安排发展性项目支出“原职工宿舍改造养老用房工程”经费69万元用于该项用房改造。</w:t>
      </w:r>
    </w:p>
    <w:p>
      <w:pPr>
        <w:spacing w:line="560" w:lineRule="exac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sz w:val="32"/>
          <w:szCs w:val="32"/>
        </w:rPr>
        <w:t>项目的实施依据、基本性质、用途和主要内容、涉及范围、预期投入情况及实施后达成的主要效益如下：</w:t>
      </w:r>
    </w:p>
    <w:p>
      <w:pPr>
        <w:spacing w:line="560" w:lineRule="exact"/>
        <w:ind w:firstLine="640" w:firstLineChars="200"/>
        <w:jc w:val="both"/>
        <w:rPr>
          <w:rFonts w:hint="eastAsia" w:ascii="仿宋" w:hAnsi="仿宋" w:eastAsia="仿宋" w:cs="楷体"/>
          <w:bCs/>
          <w:sz w:val="32"/>
          <w:szCs w:val="32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>（一）项目的实施依据：根据《市十三届政府2011年第8次市长办公会议纪要》（【2011】8号）和</w:t>
      </w:r>
      <w:r>
        <w:rPr>
          <w:rFonts w:hint="eastAsia" w:ascii="仿宋" w:hAnsi="仿宋" w:eastAsia="仿宋"/>
          <w:sz w:val="32"/>
          <w:szCs w:val="32"/>
        </w:rPr>
        <w:t>福州市财政局关于批复市民政局2017年度部门预算的通知》（榕财社（指）〔2017〕16号）文件精神执行。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楷体"/>
          <w:bCs/>
          <w:sz w:val="32"/>
          <w:szCs w:val="32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>（二）项目基本性质、用途和主要内容、涉及范围：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楷体"/>
          <w:bCs/>
          <w:sz w:val="32"/>
          <w:szCs w:val="32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>因老年公寓二期工程的消防环形车道和食堂新建需要，对涵福楼进行拆除，涵福楼进行拆除，涵福楼原有的三无老人和部分自费老人需安置到原我院职工宿舍，现需对职工宿舍进行改造，预算经费约54万元，包括房间改造、卫生间、吊顶、砌墙、化粪池、电线、门窗等。网络监控系统约10万元，呼叫系统约5万元，共计69万元。</w:t>
      </w:r>
    </w:p>
    <w:p>
      <w:pPr>
        <w:spacing w:line="560" w:lineRule="exact"/>
        <w:ind w:firstLine="643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二、项目绩效自评结论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楷体"/>
          <w:bCs/>
          <w:sz w:val="32"/>
          <w:szCs w:val="32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>（一）项目绩效自评得分及等级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项目绩效评价得分12.74分，等级为不合格。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楷体"/>
          <w:bCs/>
          <w:sz w:val="32"/>
          <w:szCs w:val="32"/>
        </w:rPr>
      </w:pPr>
      <w:r>
        <w:rPr>
          <w:rFonts w:hint="eastAsia" w:ascii="仿宋" w:hAnsi="仿宋" w:eastAsia="仿宋" w:cs="楷体"/>
          <w:bCs/>
          <w:sz w:val="32"/>
          <w:szCs w:val="32"/>
        </w:rPr>
        <w:t xml:space="preserve">（二）项目绩效目标实现情况分析 </w:t>
      </w:r>
    </w:p>
    <w:p>
      <w:pPr>
        <w:spacing w:line="56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2017年项目设置了5个绩效目标，其中：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第一是成本指标，绩效目标内容是预算执行率，绩效目标值是2017年完成95%。实际完成情况为：2017年预算执行率完成60.51%。目标未实现的原因是：</w:t>
      </w:r>
      <w:r>
        <w:rPr>
          <w:rFonts w:hint="eastAsia" w:ascii="仿宋" w:hAnsi="仿宋" w:eastAsia="仿宋"/>
          <w:sz w:val="32"/>
          <w:szCs w:val="32"/>
          <w:lang w:eastAsia="zh-CN"/>
        </w:rPr>
        <w:t>仅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调整项目资金的用途，用于支出征地工作经费</w:t>
      </w:r>
      <w:r>
        <w:rPr>
          <w:rFonts w:hint="eastAsia" w:ascii="仿宋" w:hAnsi="仿宋" w:eastAsia="仿宋"/>
          <w:b w:val="0"/>
          <w:bCs/>
          <w:sz w:val="32"/>
          <w:szCs w:val="32"/>
        </w:rPr>
        <w:t xml:space="preserve">。 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第二是数量指标，绩效目标内容是建成养老用房面积，绩效目标值是2017年不低于300平方米，实际完成情况为：2017年为0%。目标未实现的原因是：</w:t>
      </w:r>
      <w:r>
        <w:rPr>
          <w:rFonts w:hint="eastAsia" w:ascii="仿宋" w:hAnsi="仿宋" w:eastAsia="仿宋"/>
          <w:sz w:val="32"/>
          <w:szCs w:val="32"/>
          <w:lang w:eastAsia="zh-CN"/>
        </w:rPr>
        <w:t>项目实施条件不成熟。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第三是质量指标，绩效目标内容是养老用房的验收情况，绩效目标值是合格以上。实际完成情况为：当年未组织验收。目标未实现的原因是：</w:t>
      </w:r>
      <w:r>
        <w:rPr>
          <w:rFonts w:hint="eastAsia" w:ascii="仿宋" w:hAnsi="仿宋" w:eastAsia="仿宋"/>
          <w:sz w:val="32"/>
          <w:szCs w:val="32"/>
          <w:lang w:eastAsia="zh-CN"/>
        </w:rPr>
        <w:t>项目实施条件不成熟。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第四是经济效益指标，绩效目标内容是中标节约率，绩效目标值是2017年不低于1%。实际完成情况是2017年为0%。目标未实现的原因是：</w:t>
      </w:r>
      <w:r>
        <w:rPr>
          <w:rFonts w:hint="eastAsia" w:ascii="仿宋" w:hAnsi="仿宋" w:eastAsia="仿宋"/>
          <w:sz w:val="32"/>
          <w:szCs w:val="32"/>
          <w:lang w:eastAsia="zh-CN"/>
        </w:rPr>
        <w:t>项目实施条件不成熟，未进行项目公开招投标。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第五是可持续影响指标，绩效目标内容是新增床位数，绩效目标值是2017年不低于25张。实际完成情况为：2017年无增加床位。未完成原因：</w:t>
      </w:r>
      <w:r>
        <w:rPr>
          <w:rFonts w:hint="eastAsia" w:ascii="仿宋" w:hAnsi="仿宋" w:eastAsia="仿宋"/>
          <w:sz w:val="32"/>
          <w:szCs w:val="32"/>
          <w:lang w:eastAsia="zh-CN"/>
        </w:rPr>
        <w:t>项目实施条件不成熟。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楷体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楷体"/>
          <w:bCs/>
          <w:color w:val="000000"/>
          <w:kern w:val="0"/>
          <w:sz w:val="32"/>
          <w:szCs w:val="32"/>
        </w:rPr>
        <w:t>（三）项目实施中存在的问题和改进建议</w:t>
      </w:r>
    </w:p>
    <w:p>
      <w:pPr>
        <w:spacing w:line="560" w:lineRule="exact"/>
        <w:ind w:left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存在问题：</w:t>
      </w:r>
    </w:p>
    <w:p>
      <w:pPr>
        <w:spacing w:line="560" w:lineRule="exact"/>
        <w:ind w:firstLine="640" w:firstLineChars="200"/>
        <w:jc w:val="lef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1、</w:t>
      </w:r>
      <w:r>
        <w:rPr>
          <w:rFonts w:hint="eastAsia" w:ascii="仿宋" w:hAnsi="仿宋" w:eastAsia="仿宋"/>
          <w:sz w:val="32"/>
          <w:szCs w:val="32"/>
          <w:lang w:eastAsia="zh-CN"/>
        </w:rPr>
        <w:t>项目应充分做好可行性研究，避免因实施条件不成熟。</w:t>
      </w:r>
    </w:p>
    <w:p>
      <w:pPr>
        <w:spacing w:line="560" w:lineRule="exact"/>
        <w:ind w:firstLine="645"/>
        <w:textAlignment w:val="baseline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</w:t>
      </w:r>
      <w:r>
        <w:rPr>
          <w:rFonts w:hint="eastAsia" w:ascii="仿宋" w:hAnsi="仿宋" w:eastAsia="仿宋"/>
          <w:sz w:val="32"/>
          <w:szCs w:val="32"/>
          <w:lang w:eastAsia="zh-CN"/>
        </w:rPr>
        <w:t>项目实施条件不成熟，没有及时</w:t>
      </w: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上报取消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项目，对应调整对应的项目绩效目标。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建议：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编制预算时需科学安排，做好可行性研究方案。</w:t>
      </w:r>
    </w:p>
    <w:p>
      <w:pPr>
        <w:spacing w:line="560" w:lineRule="exact"/>
        <w:ind w:firstLine="645"/>
        <w:textAlignment w:val="baseline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2、上报</w:t>
      </w:r>
      <w:r>
        <w:rPr>
          <w:rFonts w:hint="eastAsia" w:ascii="仿宋" w:hAnsi="仿宋" w:eastAsia="仿宋"/>
          <w:b w:val="0"/>
          <w:bCs/>
          <w:sz w:val="32"/>
          <w:szCs w:val="32"/>
          <w:lang w:eastAsia="zh-CN"/>
        </w:rPr>
        <w:t>调整项目资金的用途，应及时调整对应的项目绩效目标。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312FB3"/>
    <w:rsid w:val="1C312FB3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2018-09-11T02:58:00Z</dcterms:created>
  <dc:creator>Administrator</dc:creator>
  <cp:lastModifiedBy>Administrator</cp:lastModifiedBy>
  <dcterms:modified xsi:type="dcterms:W3CDTF">2018-09-11T02:59:03Z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