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</w:rPr>
        <w:t>年福州市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革命“五老”人员定期生活补助和医疗补助市级配套经费</w:t>
      </w:r>
      <w:r>
        <w:rPr>
          <w:rFonts w:hint="eastAsia" w:ascii="方正小标宋简体" w:hAnsi="方正小标宋简体" w:eastAsia="方正小标宋简体" w:cs="方正小标宋简体"/>
          <w:sz w:val="44"/>
        </w:rPr>
        <w:t>项目支出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绩效评价自评报告</w:t>
      </w:r>
    </w:p>
    <w:p>
      <w:pPr>
        <w:tabs>
          <w:tab w:val="left" w:pos="5985"/>
        </w:tabs>
        <w:ind w:firstLine="640" w:firstLineChars="200"/>
        <w:rPr>
          <w:rFonts w:hint="eastAsia" w:ascii="黑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outlineLvl w:val="9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</w:rPr>
        <w:t>一、项目</w:t>
      </w:r>
      <w:r>
        <w:rPr>
          <w:rFonts w:hint="eastAsia" w:ascii="黑体" w:hAnsi="宋体" w:eastAsia="黑体"/>
          <w:sz w:val="32"/>
          <w:lang w:eastAsia="zh-CN"/>
        </w:rPr>
        <w:t>总体</w:t>
      </w:r>
      <w:r>
        <w:rPr>
          <w:rFonts w:hint="eastAsia" w:ascii="黑体" w:hAnsi="宋体" w:eastAsia="黑体"/>
          <w:sz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/>
          <w:b w:val="0"/>
          <w:sz w:val="32"/>
          <w:lang w:val="en-US" w:eastAsia="zh-CN"/>
        </w:rPr>
        <w:t>2017年市财政预算安排革命“五老”人员定期生活补助和医疗补助市级配套经费167.15万元，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根据省财政厅、省民政厅《关于提高全省革命“五老”人员定期生活补助标准的通知》（闽民老区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[</w:t>
      </w:r>
      <w:r>
        <w:rPr>
          <w:rFonts w:hint="eastAsia" w:ascii="仿宋_GB2312" w:hAnsi="仿宋_GB2312" w:eastAsia="仿宋_GB2312"/>
          <w:b w:val="0"/>
          <w:sz w:val="32"/>
          <w:lang w:val="en-US" w:eastAsia="zh-CN"/>
        </w:rPr>
        <w:t>2016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]267号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），省财政厅、省老区办《关于提前下达2017年革命“五老”人员定期生活补助和医疗补助资金的通知》（闽财（社）指[2016]177号）、《关于下达2016年革命“五老”人员定期生活补助提标资金资金的通知》（闽财（社）指〔2016〕179号），实际下达2017年革命“五老”人员定期生活补助市级配套经费1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51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38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万元。其中，革命“五老”人员定期生活补助市级配套1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44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47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万元（含市提高补助标准6.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91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万元），医疗补助市级配套经费6.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91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b w:val="0"/>
          <w:bCs/>
          <w:sz w:val="32"/>
        </w:rPr>
      </w:pPr>
      <w:r>
        <w:rPr>
          <w:rFonts w:hint="eastAsia" w:ascii="仿宋_GB2312" w:eastAsia="仿宋_GB2312"/>
          <w:b/>
          <w:sz w:val="32"/>
        </w:rPr>
        <w:t xml:space="preserve">  </w:t>
      </w:r>
      <w:r>
        <w:rPr>
          <w:rFonts w:hint="eastAsia" w:ascii="仿宋_GB2312" w:eastAsia="仿宋_GB2312"/>
          <w:b w:val="0"/>
          <w:bCs/>
          <w:sz w:val="32"/>
        </w:rPr>
        <w:t xml:space="preserve"> </w:t>
      </w:r>
      <w:r>
        <w:rPr>
          <w:rFonts w:hint="eastAsia" w:ascii="仿宋_GB2312" w:eastAsia="仿宋_GB2312"/>
          <w:b/>
          <w:bCs w:val="0"/>
          <w:sz w:val="32"/>
        </w:rPr>
        <w:t xml:space="preserve"> </w:t>
      </w:r>
      <w:r>
        <w:rPr>
          <w:rFonts w:hint="eastAsia" w:ascii="仿宋_GB2312" w:eastAsia="仿宋_GB2312"/>
          <w:b w:val="0"/>
          <w:bCs/>
          <w:sz w:val="32"/>
        </w:rPr>
        <w:t>项目的实施依据、基本性质、用途和主要内容、涉及范围、预期投入情况及实施后达成的主要效益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（一）项目的实施依据：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</w:rPr>
      </w:pPr>
      <w:r>
        <w:rPr>
          <w:rFonts w:hint="eastAsia" w:ascii="仿宋_GB2312" w:hAnsi="仿宋_GB2312" w:eastAsia="仿宋_GB2312"/>
          <w:b w:val="0"/>
          <w:sz w:val="32"/>
          <w:lang w:eastAsia="zh-CN"/>
        </w:rPr>
        <w:t>根据省财政厅、省民政厅《关于提高全省革命“五老”人员定期生活补助标准的通知》（闽民老区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[</w:t>
      </w:r>
      <w:r>
        <w:rPr>
          <w:rFonts w:hint="eastAsia" w:ascii="仿宋_GB2312" w:hAnsi="仿宋_GB2312" w:eastAsia="仿宋_GB2312"/>
          <w:b w:val="0"/>
          <w:sz w:val="32"/>
          <w:lang w:val="en-US" w:eastAsia="zh-CN"/>
        </w:rPr>
        <w:t>2016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]267号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），省财政厅、省老区办《关于提前下达2017年革命“五老”人员定期生活补助和医疗补助资金的通知》（闽财（社）指[2016]177号）、《关于下达2016年革命“五老”人员定期生活补助提标资金资金的通知》（闽财（社）指〔2016〕179号），革命“五老”人员定期生活补助及提高定期生活补助标准所需经费，市级财政按</w:t>
      </w:r>
      <w:r>
        <w:rPr>
          <w:rFonts w:hint="eastAsia" w:ascii="仿宋_GB2312" w:hAnsi="仿宋_GB2312" w:eastAsia="仿宋_GB2312"/>
          <w:b w:val="0"/>
          <w:sz w:val="32"/>
          <w:lang w:val="en-US" w:eastAsia="zh-CN"/>
        </w:rPr>
        <w:t>20%的比例承担。根据福建省人民政府批转省民政厅等部门《关于福建省重点优抚对象和革命“五老”人员医疗补助办法的通知》（闽政[2005]24号），革命“五老”人员医疗补助标准为每人每年600元，所需经费市级财政按20%承担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</w:rPr>
      </w:pPr>
      <w:r>
        <w:rPr>
          <w:rFonts w:hint="eastAsia" w:ascii="楷体" w:hAnsi="楷体" w:eastAsia="楷体" w:cs="楷体"/>
          <w:b w:val="0"/>
          <w:bCs/>
          <w:sz w:val="32"/>
        </w:rPr>
        <w:t>项目基本性质、用途和主要内容、涉及范围：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outlineLvl w:val="9"/>
        <w:rPr>
          <w:rFonts w:hint="eastAsia" w:ascii="仿宋" w:hAnsi="仿宋" w:eastAsia="仿宋" w:cs="仿宋"/>
          <w:b w:val="0"/>
          <w:bCs/>
          <w:sz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32"/>
          <w:lang w:val="en-US" w:eastAsia="zh-CN"/>
        </w:rPr>
        <w:t>革命“五老”人员为新中国的建立做出重要贡献，是共和国有功之臣，且革命“五老”人员大多年事已高，体弱多病，关心照顾他们的生活，是党和政府义不容辞的责任。革命“五老”人员定期生活补助和医疗补助政策，体现了对革命“五老”人员的关怀之情，有效保障革命“五老”人员的基本生活，帮助解决他们部分医疗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三</w:t>
      </w:r>
      <w:r>
        <w:rPr>
          <w:rFonts w:hint="eastAsia" w:ascii="楷体" w:hAnsi="楷体" w:eastAsia="楷体" w:cs="楷体"/>
          <w:b w:val="0"/>
          <w:bCs/>
          <w:sz w:val="32"/>
        </w:rPr>
        <w:t>）预期投入情况及实施后达成的主要效益：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eastAsia="仿宋_GB2312"/>
          <w:b w:val="0"/>
          <w:bCs/>
          <w:sz w:val="32"/>
        </w:rPr>
        <w:t>201</w:t>
      </w:r>
      <w:r>
        <w:rPr>
          <w:rFonts w:hint="eastAsia" w:ascii="仿宋_GB2312" w:eastAsia="仿宋_GB2312"/>
          <w:b w:val="0"/>
          <w:bCs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年，市级财政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实际下达革命“五老”人员定期生活补助市级配套经费1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51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38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万元。其中，革命“五老”人员定期生活补助市级配套1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44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47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万元（含市提高补助标准6.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91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万元），医疗补助市级配套经费6.</w:t>
      </w:r>
      <w:r>
        <w:rPr>
          <w:rFonts w:hint="default" w:ascii="仿宋_GB2312" w:hAnsi="仿宋_GB2312" w:eastAsia="仿宋_GB2312"/>
          <w:b w:val="0"/>
          <w:sz w:val="32"/>
          <w:lang w:val="en-US" w:eastAsia="zh-CN"/>
        </w:rPr>
        <w:t>91</w:t>
      </w:r>
      <w:r>
        <w:rPr>
          <w:rFonts w:hint="eastAsia" w:ascii="仿宋_GB2312" w:hAnsi="仿宋_GB2312" w:eastAsia="仿宋_GB2312"/>
          <w:b w:val="0"/>
          <w:sz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同时</w:t>
      </w:r>
      <w:r>
        <w:rPr>
          <w:rFonts w:hint="eastAsia" w:ascii="仿宋_GB2312" w:eastAsia="仿宋_GB2312"/>
          <w:color w:val="auto"/>
          <w:sz w:val="32"/>
        </w:rPr>
        <w:t>，设置了</w:t>
      </w:r>
      <w:r>
        <w:rPr>
          <w:rFonts w:hint="eastAsia" w:ascii="仿宋_GB2312" w:eastAsia="仿宋_GB2312"/>
          <w:color w:val="auto"/>
          <w:sz w:val="32"/>
          <w:lang w:eastAsia="zh-CN"/>
        </w:rPr>
        <w:t>成本指标、数量指标、质量指标、社会效益指标（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2项</w:t>
      </w:r>
      <w:r>
        <w:rPr>
          <w:rFonts w:hint="eastAsia" w:ascii="仿宋_GB2312" w:eastAsia="仿宋_GB2312"/>
          <w:color w:val="auto"/>
          <w:sz w:val="32"/>
          <w:lang w:eastAsia="zh-CN"/>
        </w:rPr>
        <w:t>）共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</w:rPr>
        <w:t>个绩效目标。</w:t>
      </w:r>
      <w:r>
        <w:rPr>
          <w:rFonts w:hint="eastAsia" w:ascii="仿宋_GB2312" w:eastAsia="仿宋_GB2312"/>
          <w:color w:val="auto"/>
          <w:sz w:val="32"/>
          <w:lang w:eastAsia="zh-CN"/>
        </w:rPr>
        <w:t>从各县（市）区执行情况来看，革命“五老”人员定期生活补助均高于省定标准，医疗补助落实情况良好，革命“五老”人员晚年生活得到有效保障。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黑体" w:hAnsi="黑体" w:eastAsia="黑体"/>
          <w:b w:val="0"/>
          <w:sz w:val="32"/>
          <w:lang w:eastAsia="zh-CN"/>
        </w:rPr>
      </w:pPr>
      <w:r>
        <w:rPr>
          <w:rFonts w:hint="eastAsia" w:ascii="黑体" w:hAnsi="黑体" w:eastAsia="黑体"/>
          <w:b w:val="0"/>
          <w:sz w:val="32"/>
          <w:lang w:eastAsia="zh-CN"/>
        </w:rPr>
        <w:t>二、项目绩效自评结论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项目绩效自评得分及等级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98.11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eastAsia="zh-CN"/>
        </w:rPr>
        <w:t>优秀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32"/>
        </w:rPr>
        <w:t>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项目绩效目标实现情况分析</w:t>
      </w:r>
      <w:r>
        <w:rPr>
          <w:rFonts w:hint="eastAsia" w:ascii="楷体" w:hAnsi="楷体" w:eastAsia="楷体" w:cs="楷体"/>
          <w:b w:val="0"/>
          <w:bCs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个绩效目标</w:t>
      </w:r>
      <w:r>
        <w:rPr>
          <w:rFonts w:hint="eastAsia" w:ascii="仿宋_GB2312" w:eastAsia="仿宋_GB2312"/>
          <w:sz w:val="32"/>
          <w:lang w:eastAsia="zh-CN"/>
        </w:rPr>
        <w:t>：</w:t>
      </w:r>
    </w:p>
    <w:p>
      <w:r>
        <w:rPr>
          <w:rFonts w:hint="eastAsia" w:ascii="仿宋_GB2312" w:eastAsia="仿宋_GB2312"/>
          <w:sz w:val="32"/>
        </w:rPr>
        <w:t>第一是成本目标，绩效目标内容是</w:t>
      </w:r>
      <w:r>
        <w:rPr>
          <w:rFonts w:hint="eastAsia" w:ascii="仿宋_GB2312" w:eastAsia="仿宋_GB2312"/>
          <w:sz w:val="32"/>
          <w:lang w:eastAsia="zh-CN"/>
        </w:rPr>
        <w:t>预算执行率，绩效目标值是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hAnsi="Arial" w:eastAsia="仿宋_GB2312"/>
          <w:b w:val="0"/>
          <w:i w:val="0"/>
          <w:caps w:val="0"/>
          <w:color w:val="000000"/>
          <w:spacing w:val="0"/>
          <w:kern w:val="0"/>
          <w:sz w:val="32"/>
          <w:shd w:val="clear" w:color="auto" w:fill="FFFFFF"/>
          <w:lang w:val="en-US" w:eastAsia="zh-CN"/>
        </w:rPr>
        <w:t>度实际预算执行率为90.57%。原因说明：</w:t>
      </w:r>
      <w:r>
        <w:rPr>
          <w:rFonts w:hint="eastAsia" w:ascii="仿宋_GB2312" w:hAnsi="Arial" w:eastAsia="仿宋_GB2312"/>
          <w:b w:val="0"/>
          <w:bCs/>
          <w:i w:val="0"/>
          <w:caps w:val="0"/>
          <w:color w:val="000000"/>
          <w:spacing w:val="0"/>
          <w:kern w:val="0"/>
          <w:sz w:val="32"/>
          <w:shd w:val="clear" w:color="auto" w:fill="FFFFFF"/>
          <w:lang w:val="en-US" w:eastAsia="zh-CN"/>
        </w:rPr>
        <w:t>2017年度市财政预算革命“五老”人员定期生活补助和医疗补助经费为167.15万元，实际下达151.38万元。</w:t>
      </w:r>
      <w:r>
        <w:rPr>
          <w:rFonts w:hint="eastAsia" w:ascii="仿宋_GB2312" w:eastAsia="仿宋_GB2312"/>
          <w:b w:val="0"/>
          <w:bCs/>
          <w:sz w:val="32"/>
          <w:lang w:eastAsia="zh-CN"/>
        </w:rPr>
        <w:t>实</w:t>
      </w:r>
      <w:r>
        <w:rPr>
          <w:rFonts w:hint="eastAsia" w:ascii="仿宋_GB2312" w:eastAsia="仿宋_GB2312"/>
          <w:sz w:val="32"/>
          <w:lang w:eastAsia="zh-CN"/>
        </w:rPr>
        <w:t>际下达数比预算少的</w:t>
      </w:r>
      <w:r>
        <w:rPr>
          <w:rFonts w:hint="eastAsia" w:ascii="仿宋_GB2312" w:eastAsia="仿宋_GB2312"/>
          <w:color w:val="auto"/>
          <w:sz w:val="32"/>
          <w:lang w:eastAsia="zh-CN"/>
        </w:rPr>
        <w:t>原因：</w:t>
      </w:r>
      <w:r>
        <w:rPr>
          <w:rFonts w:hint="eastAsia" w:ascii="仿宋_GB2312" w:hAnsi="Arial" w:eastAsia="仿宋_GB2312"/>
          <w:b w:val="0"/>
          <w:i w:val="0"/>
          <w:caps w:val="0"/>
          <w:color w:val="000000"/>
          <w:spacing w:val="0"/>
          <w:kern w:val="0"/>
          <w:sz w:val="32"/>
          <w:shd w:val="clear" w:color="auto" w:fill="FFFFFF"/>
          <w:lang w:val="en-US" w:eastAsia="zh-CN"/>
        </w:rPr>
        <w:t>预算2017年度革命“五老”人员定期生活和医疗补助市级配套资金，以2016年初统计健在革命“五老”人员717人为基准，预算金额167.15万元。省级从2016年10月1日起提高革命“五老”人员定期生活补助标准，以2016年9月健在革命“五老”人员576人（革命“五老”人员自然减员）为基准下达2017年度定期生活和医疗补助，市财政亦按此人数核拨配套资金，实际下达151.38万元。实际预算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第二是数量目标，绩效目标内容是</w:t>
      </w:r>
      <w:r>
        <w:rPr>
          <w:rFonts w:hint="eastAsia" w:ascii="仿宋_GB2312" w:eastAsia="仿宋_GB2312"/>
          <w:sz w:val="32"/>
          <w:lang w:eastAsia="zh-CN"/>
        </w:rPr>
        <w:t>革命“五老”人员定期生活和医疗补助覆盖县区数。</w:t>
      </w:r>
      <w:r>
        <w:rPr>
          <w:rFonts w:hint="eastAsia" w:ascii="仿宋_GB2312" w:eastAsia="仿宋_GB2312"/>
          <w:sz w:val="32"/>
        </w:rPr>
        <w:t>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覆盖</w:t>
      </w:r>
      <w:r>
        <w:rPr>
          <w:rFonts w:hint="eastAsia" w:ascii="仿宋_GB2312" w:eastAsia="仿宋_GB2312"/>
          <w:sz w:val="32"/>
          <w:lang w:val="en-US" w:eastAsia="zh-CN"/>
        </w:rPr>
        <w:t>12个</w:t>
      </w:r>
      <w:r>
        <w:rPr>
          <w:rFonts w:hint="eastAsia" w:ascii="仿宋_GB2312" w:eastAsia="仿宋_GB2312"/>
          <w:sz w:val="32"/>
          <w:lang w:eastAsia="zh-CN"/>
        </w:rPr>
        <w:t>县</w:t>
      </w:r>
      <w:r>
        <w:rPr>
          <w:rFonts w:hint="eastAsia" w:ascii="仿宋_GB2312" w:eastAsia="仿宋_GB2312"/>
          <w:sz w:val="32"/>
          <w:lang w:val="en-US" w:eastAsia="zh-CN"/>
        </w:rPr>
        <w:t>(</w:t>
      </w:r>
      <w:r>
        <w:rPr>
          <w:rFonts w:hint="eastAsia" w:ascii="仿宋_GB2312" w:eastAsia="仿宋_GB2312"/>
          <w:sz w:val="32"/>
          <w:lang w:eastAsia="zh-CN"/>
        </w:rPr>
        <w:t>市</w:t>
      </w:r>
      <w:r>
        <w:rPr>
          <w:rFonts w:hint="eastAsia" w:ascii="仿宋_GB2312" w:eastAsia="仿宋_GB2312"/>
          <w:sz w:val="32"/>
          <w:lang w:val="en-US" w:eastAsia="zh-CN"/>
        </w:rPr>
        <w:t>)</w:t>
      </w:r>
      <w:r>
        <w:rPr>
          <w:rFonts w:hint="eastAsia" w:ascii="仿宋_GB2312" w:eastAsia="仿宋_GB2312"/>
          <w:sz w:val="32"/>
          <w:lang w:eastAsia="zh-CN"/>
        </w:rPr>
        <w:t>区</w:t>
      </w:r>
      <w:r>
        <w:rPr>
          <w:rFonts w:hint="eastAsia" w:ascii="仿宋_GB2312" w:eastAsia="仿宋_GB2312"/>
          <w:sz w:val="32"/>
        </w:rPr>
        <w:t>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lang w:eastAsia="zh-CN"/>
        </w:rPr>
        <w:t>县（市）区全覆盖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第三是质量目标，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革命“五老”人员定期生活和医疗补助发放对象准确率。</w:t>
      </w:r>
      <w:r>
        <w:rPr>
          <w:rFonts w:hint="eastAsia" w:ascii="仿宋_GB2312" w:eastAsia="仿宋_GB2312"/>
          <w:sz w:val="32"/>
          <w:lang w:val="en-US" w:eastAsia="zh-CN"/>
        </w:rPr>
        <w:t>绩效目标值是2017年发放对象准确率为100%。实际完成情况是2017年发放对象准确率为100%。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第四是</w:t>
      </w:r>
      <w:r>
        <w:rPr>
          <w:rFonts w:hint="eastAsia" w:ascii="仿宋_GB2312" w:eastAsia="仿宋_GB2312"/>
          <w:sz w:val="32"/>
        </w:rPr>
        <w:t>社会效益目标，绩效目标内容是</w:t>
      </w:r>
      <w:r>
        <w:rPr>
          <w:rFonts w:hint="eastAsia" w:ascii="仿宋_GB2312" w:eastAsia="仿宋_GB2312"/>
          <w:sz w:val="32"/>
          <w:lang w:eastAsia="zh-CN"/>
        </w:rPr>
        <w:t>受益革命“五老”人员保障率。</w:t>
      </w:r>
      <w:r>
        <w:rPr>
          <w:rFonts w:hint="eastAsia" w:ascii="仿宋_GB2312" w:eastAsia="仿宋_GB2312"/>
          <w:sz w:val="32"/>
        </w:rPr>
        <w:t>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健在革命“五老”人员全覆盖，覆盖率</w:t>
      </w:r>
      <w:r>
        <w:rPr>
          <w:rFonts w:hint="eastAsia" w:ascii="仿宋_GB2312" w:eastAsia="仿宋_GB2312"/>
          <w:sz w:val="32"/>
        </w:rPr>
        <w:t>100%。实际完成情况为：201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健在革命“五老”人员定期生活补助和医疗补助全覆盖，覆盖率为</w:t>
      </w:r>
      <w:r>
        <w:rPr>
          <w:rFonts w:hint="eastAsia" w:ascii="仿宋_GB2312" w:eastAsia="仿宋_GB2312"/>
          <w:sz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</w:t>
      </w:r>
      <w:r>
        <w:rPr>
          <w:rFonts w:hint="eastAsia" w:ascii="仿宋_GB2312" w:eastAsia="仿宋_GB2312"/>
          <w:sz w:val="32"/>
          <w:lang w:eastAsia="zh-CN"/>
        </w:rPr>
        <w:t>五</w:t>
      </w:r>
      <w:r>
        <w:rPr>
          <w:rFonts w:hint="eastAsia" w:ascii="仿宋_GB2312" w:eastAsia="仿宋_GB2312"/>
          <w:sz w:val="32"/>
        </w:rPr>
        <w:t>是社会效益目标，绩效目标内容是</w:t>
      </w:r>
      <w:r>
        <w:rPr>
          <w:rFonts w:hint="eastAsia" w:ascii="仿宋_GB2312" w:eastAsia="仿宋_GB2312"/>
          <w:sz w:val="32"/>
          <w:lang w:eastAsia="zh-CN"/>
        </w:rPr>
        <w:t>定期生活补助和医疗补助金按照足额发放，绩效目标值是</w:t>
      </w:r>
      <w:r>
        <w:rPr>
          <w:rFonts w:hint="eastAsia" w:ascii="仿宋_GB2312" w:eastAsia="仿宋_GB2312"/>
          <w:sz w:val="32"/>
          <w:lang w:val="en-US" w:eastAsia="zh-CN"/>
        </w:rPr>
        <w:t>2017年按时足额发放。实际完成情况是2017年度革命“五老”人员定期生活补助和医疗补助按照足额发放和落实到位。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三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）项目实施中存在的问题和改进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0" w:rightChars="0"/>
        <w:jc w:val="both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存在问题：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1、省里近几年连续提高革命“五老”人员定期生活补助标准，且每次调整提高幅度均达到100元以上。我市革命“五老”人员定期生活补助标准，根据2002年市政府第33次常务会议纪要，在</w:t>
      </w:r>
      <w:r>
        <w:rPr>
          <w:rFonts w:hint="eastAsia" w:ascii="仿宋_GB2312" w:eastAsia="仿宋_GB2312"/>
          <w:sz w:val="32"/>
          <w:lang w:eastAsia="zh-CN"/>
        </w:rPr>
        <w:t>省定标准基础上，每人每月增加</w:t>
      </w:r>
      <w:r>
        <w:rPr>
          <w:rFonts w:hint="eastAsia" w:ascii="仿宋_GB2312" w:eastAsia="仿宋_GB2312"/>
          <w:sz w:val="32"/>
          <w:lang w:val="en-US" w:eastAsia="zh-CN"/>
        </w:rPr>
        <w:t>10元，此标准一直延续执行至今从未调整提高。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lang w:eastAsia="zh-CN"/>
        </w:rPr>
        <w:t>有些县（市）区革命“五老”人员定期生活补助标准虽然高于省定标准，与市定标准持平，但比较其他县（市）区，标准偏低。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建议：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eastAsia="zh-CN"/>
        </w:rPr>
        <w:t>市里适当提高健在革命“五老”人员定期生活补助标准。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lang w:eastAsia="zh-CN"/>
        </w:rPr>
        <w:t>县（市）区根据本地区经济发展情况，适当提高健在革命“五老”人员定期生活补助标准，体现党和政府对革命“五老”人员的关怀和温暖。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B625C76"/>
    <w:multiLevelType w:val="singleLevel"/>
    <w:tmpl w:val="5B625C7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3440C"/>
    <w:rsid w:val="0A83440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2018-09-11T02:51:00Z</dcterms:created>
  <dc:creator>Administrator</dc:creator>
  <cp:lastModifiedBy>Administrator</cp:lastModifiedBy>
  <dcterms:modified xsi:type="dcterms:W3CDTF">2018-09-11T02:52:26Z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