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76285">
      <w:pPr>
        <w:spacing w:line="500" w:lineRule="exact"/>
        <w:ind w:firstLine="0" w:firstLineChars="0"/>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14:paraId="74E4AE2C">
      <w:pPr>
        <w:spacing w:line="500" w:lineRule="exact"/>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监控</w:t>
      </w:r>
      <w:r>
        <w:rPr>
          <w:rFonts w:hint="eastAsia" w:ascii="仿宋" w:hAnsi="仿宋" w:eastAsia="仿宋" w:cs="仿宋"/>
          <w:b/>
          <w:bCs w:val="0"/>
          <w:sz w:val="30"/>
          <w:szCs w:val="30"/>
          <w:lang w:eastAsia="zh-CN"/>
        </w:rPr>
        <w:t>、门禁</w:t>
      </w:r>
      <w:r>
        <w:rPr>
          <w:rFonts w:hint="eastAsia" w:ascii="仿宋" w:hAnsi="仿宋" w:eastAsia="仿宋" w:cs="仿宋"/>
          <w:b/>
          <w:bCs w:val="0"/>
          <w:sz w:val="30"/>
          <w:szCs w:val="30"/>
        </w:rPr>
        <w:t>维保需求</w:t>
      </w:r>
    </w:p>
    <w:p w14:paraId="10D19069">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一、维保范围：</w:t>
      </w:r>
    </w:p>
    <w:p w14:paraId="72D5A00E">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维保内容包含线路维护、门禁点位（含蓄电池）维护、门禁卡维护、报警设备维护、监控软件维护、硬盘录像机设备及其附属设备维护：</w:t>
      </w:r>
    </w:p>
    <w:p w14:paraId="4DE4221B">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1.报警信号线路、视频信号线路、摄像机云台控制线路检测、故障排除、隐患排查。</w:t>
      </w:r>
    </w:p>
    <w:p w14:paraId="25774055">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2.所有接口、线路接口的焊点的检测、视频头的更换等。</w:t>
      </w:r>
    </w:p>
    <w:p w14:paraId="338BA5C9">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3.监控系统前端摄像头的镜头清理、设备除尘、位置调整、设备维修及更换、故障排除等。</w:t>
      </w:r>
    </w:p>
    <w:p w14:paraId="3FB60D5B">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4.监控主机设备检测、设备除尘、系统维护、设备维护、系统扩容、故障排除等。</w:t>
      </w:r>
    </w:p>
    <w:p w14:paraId="2F80083A">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5.监控软件检测、软件升级、软件维护、数据备份、故障排除等。</w:t>
      </w:r>
    </w:p>
    <w:p w14:paraId="6D85BB07">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6.监控网络拓扑结构图</w:t>
      </w:r>
      <w:r>
        <w:rPr>
          <w:rFonts w:hint="eastAsia" w:ascii="仿宋" w:hAnsi="仿宋" w:eastAsia="仿宋" w:cs="仿宋"/>
          <w:sz w:val="30"/>
          <w:szCs w:val="30"/>
          <w:lang w:eastAsia="zh-CN"/>
        </w:rPr>
        <w:t>更新</w:t>
      </w:r>
      <w:r>
        <w:rPr>
          <w:rFonts w:hint="eastAsia" w:ascii="仿宋" w:hAnsi="仿宋" w:eastAsia="仿宋" w:cs="仿宋"/>
          <w:sz w:val="30"/>
          <w:szCs w:val="30"/>
        </w:rPr>
        <w:t>维护。</w:t>
      </w:r>
    </w:p>
    <w:p w14:paraId="311824FF">
      <w:pPr>
        <w:spacing w:line="500" w:lineRule="exact"/>
        <w:ind w:right="800" w:firstLine="600" w:firstLineChars="200"/>
        <w:jc w:val="both"/>
        <w:rPr>
          <w:rFonts w:hint="eastAsia" w:ascii="仿宋" w:hAnsi="仿宋" w:eastAsia="仿宋" w:cs="仿宋"/>
          <w:bCs w:val="0"/>
          <w:sz w:val="30"/>
          <w:szCs w:val="30"/>
          <w:lang w:val="en-US" w:eastAsia="zh-CN"/>
        </w:rPr>
      </w:pPr>
      <w:r>
        <w:rPr>
          <w:rFonts w:hint="eastAsia" w:ascii="仿宋" w:hAnsi="仿宋" w:eastAsia="仿宋" w:cs="仿宋"/>
          <w:bCs w:val="0"/>
          <w:sz w:val="30"/>
          <w:szCs w:val="30"/>
        </w:rPr>
        <w:t>7</w:t>
      </w:r>
      <w:r>
        <w:rPr>
          <w:rFonts w:hint="eastAsia" w:ascii="仿宋" w:hAnsi="仿宋" w:eastAsia="仿宋" w:cs="仿宋"/>
          <w:bCs w:val="0"/>
          <w:sz w:val="30"/>
          <w:szCs w:val="30"/>
          <w:lang w:val="en-US" w:eastAsia="zh-CN"/>
        </w:rPr>
        <w:t xml:space="preserve">.监控设备、线缆规范整理及标签化。（★） </w:t>
      </w:r>
    </w:p>
    <w:p w14:paraId="297EBF4A">
      <w:pPr>
        <w:spacing w:line="500" w:lineRule="exact"/>
        <w:ind w:right="800" w:firstLine="600" w:firstLineChars="200"/>
        <w:jc w:val="both"/>
        <w:rPr>
          <w:rFonts w:hint="eastAsia" w:ascii="仿宋" w:hAnsi="仿宋" w:eastAsia="仿宋" w:cs="仿宋"/>
          <w:bCs w:val="0"/>
          <w:sz w:val="30"/>
          <w:szCs w:val="30"/>
          <w:lang w:val="en-US" w:eastAsia="zh-CN"/>
        </w:rPr>
      </w:pPr>
      <w:r>
        <w:rPr>
          <w:rFonts w:hint="eastAsia" w:ascii="仿宋" w:hAnsi="仿宋" w:eastAsia="仿宋" w:cs="仿宋"/>
          <w:bCs w:val="0"/>
          <w:sz w:val="30"/>
          <w:szCs w:val="30"/>
          <w:lang w:val="en-US" w:eastAsia="zh-CN"/>
        </w:rPr>
        <w:t>8.</w:t>
      </w:r>
      <w:r>
        <w:rPr>
          <w:rFonts w:hint="eastAsia" w:ascii="仿宋" w:hAnsi="仿宋" w:eastAsia="仿宋" w:cs="仿宋"/>
          <w:bCs w:val="0"/>
          <w:sz w:val="30"/>
          <w:szCs w:val="30"/>
        </w:rPr>
        <w:t>门禁控制器、门禁锁、读卡器、电源、电池的清洁、检测、故障排除、修复、换新。</w:t>
      </w:r>
    </w:p>
    <w:p w14:paraId="221FEC9C">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二、服务要求：</w:t>
      </w:r>
    </w:p>
    <w:p w14:paraId="4F5C7AD9">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(一)监控定期上门巡检</w:t>
      </w:r>
    </w:p>
    <w:p w14:paraId="46DF3212">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每半年进行一次设备的除尘、清理，扫净监控设备显露的尘土，对摄像头、防护罩等部件要卸下彻底吹风除尘，之后用无水酒精棉将各个镜头擦干净，调整清晰度，防止由于机器运转、静电等因素将尘土吸入监控设备机体内，确保机器正常运行。同时检查监控机房通风、散热、净尘、供电等设施。</w:t>
      </w:r>
    </w:p>
    <w:p w14:paraId="1D8BB38A">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2.根据安防监控系统各部分设备的使用说明，每半年检测其各项技术参数及监控系统传输线路质量，处理故障隐患，协助监控主管设定使用级别等各种数据，确保各部份设备各项功能良好，能够正常运行。</w:t>
      </w:r>
    </w:p>
    <w:p w14:paraId="450D9678">
      <w:pPr>
        <w:spacing w:line="5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rPr>
        <w:t>3.对容易老化的安防监控部件每半年一次进行全面检查，一旦发现老化现象应及时更换、维修，如摄像头、补光灯等，中标后立即</w:t>
      </w:r>
      <w:r>
        <w:rPr>
          <w:rFonts w:hint="eastAsia" w:ascii="仿宋" w:hAnsi="仿宋" w:eastAsia="仿宋" w:cs="仿宋"/>
          <w:sz w:val="30"/>
          <w:szCs w:val="30"/>
          <w:lang w:eastAsia="zh-CN"/>
        </w:rPr>
        <w:t>检</w:t>
      </w:r>
      <w:r>
        <w:rPr>
          <w:rFonts w:hint="eastAsia" w:ascii="仿宋" w:hAnsi="仿宋" w:eastAsia="仿宋" w:cs="仿宋"/>
          <w:sz w:val="30"/>
          <w:szCs w:val="30"/>
          <w:highlight w:val="none"/>
          <w:lang w:eastAsia="zh-CN"/>
        </w:rPr>
        <w:t>测</w:t>
      </w:r>
      <w:r>
        <w:rPr>
          <w:rFonts w:hint="eastAsia" w:ascii="仿宋" w:hAnsi="仿宋" w:eastAsia="仿宋" w:cs="仿宋"/>
          <w:sz w:val="30"/>
          <w:szCs w:val="30"/>
          <w:highlight w:val="none"/>
        </w:rPr>
        <w:t>3号楼</w:t>
      </w:r>
      <w:r>
        <w:rPr>
          <w:rFonts w:hint="eastAsia" w:ascii="仿宋" w:hAnsi="仿宋" w:eastAsia="仿宋" w:cs="仿宋"/>
          <w:sz w:val="30"/>
          <w:szCs w:val="30"/>
          <w:highlight w:val="none"/>
          <w:lang w:eastAsia="zh-CN"/>
        </w:rPr>
        <w:t>四台</w:t>
      </w:r>
      <w:r>
        <w:rPr>
          <w:rFonts w:hint="eastAsia" w:ascii="仿宋" w:hAnsi="仿宋" w:eastAsia="仿宋" w:cs="仿宋"/>
          <w:sz w:val="30"/>
          <w:szCs w:val="30"/>
          <w:highlight w:val="none"/>
        </w:rPr>
        <w:t>球机</w:t>
      </w:r>
      <w:r>
        <w:rPr>
          <w:rFonts w:hint="eastAsia" w:ascii="仿宋" w:hAnsi="仿宋" w:eastAsia="仿宋" w:cs="仿宋"/>
          <w:sz w:val="30"/>
          <w:szCs w:val="30"/>
          <w:highlight w:val="none"/>
          <w:lang w:eastAsia="zh-CN"/>
        </w:rPr>
        <w:t>是否需要更换</w:t>
      </w:r>
      <w:r>
        <w:rPr>
          <w:rFonts w:hint="eastAsia" w:ascii="仿宋" w:hAnsi="仿宋" w:eastAsia="仿宋" w:cs="仿宋"/>
          <w:sz w:val="30"/>
          <w:szCs w:val="30"/>
          <w:highlight w:val="none"/>
        </w:rPr>
        <w:t>（报价提交时应提供几种监控探头参数，并分别报价）。</w:t>
      </w:r>
    </w:p>
    <w:p w14:paraId="75E510C0">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长时间工作的安防监控设备每半年定期维护一次，如监控主机长时间工作会产生较多的热量，一旦其电风扇有故障，会影响排热，以免监控主机工作不正常。硬盘故障或监控探头包工包料变更时包工包料更换或补充硬盘，保证监控存储日期达到一定天数（按天数报价，保证监控存储时间</w:t>
      </w:r>
      <w:r>
        <w:rPr>
          <w:rFonts w:hint="eastAsia" w:ascii="仿宋" w:hAnsi="仿宋" w:eastAsia="仿宋" w:cs="仿宋"/>
          <w:sz w:val="30"/>
          <w:szCs w:val="30"/>
          <w:lang w:eastAsia="zh-CN"/>
        </w:rPr>
        <w:t>不少于</w:t>
      </w:r>
      <w:r>
        <w:rPr>
          <w:rFonts w:hint="eastAsia" w:ascii="仿宋" w:hAnsi="仿宋" w:eastAsia="仿宋" w:cs="仿宋"/>
          <w:sz w:val="30"/>
          <w:szCs w:val="30"/>
          <w:lang w:val="en-US" w:eastAsia="zh-CN"/>
        </w:rPr>
        <w:t>30天</w:t>
      </w:r>
      <w:r>
        <w:rPr>
          <w:rFonts w:hint="eastAsia" w:ascii="仿宋" w:hAnsi="仿宋" w:eastAsia="仿宋" w:cs="仿宋"/>
          <w:sz w:val="30"/>
          <w:szCs w:val="30"/>
        </w:rPr>
        <w:t>、45天、</w:t>
      </w:r>
      <w:r>
        <w:rPr>
          <w:rFonts w:hint="eastAsia" w:ascii="仿宋" w:hAnsi="仿宋" w:eastAsia="仿宋" w:cs="仿宋"/>
          <w:sz w:val="30"/>
          <w:szCs w:val="30"/>
          <w:lang w:val="en-US" w:eastAsia="zh-CN"/>
        </w:rPr>
        <w:t>60</w:t>
      </w:r>
      <w:r>
        <w:rPr>
          <w:rFonts w:hint="eastAsia" w:ascii="仿宋" w:hAnsi="仿宋" w:eastAsia="仿宋" w:cs="仿宋"/>
          <w:sz w:val="30"/>
          <w:szCs w:val="30"/>
        </w:rPr>
        <w:t>天等）。</w:t>
      </w:r>
    </w:p>
    <w:p w14:paraId="7F6B33C5">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5.对安防监控系统设备的运行情况进行监控，分析运行情况，及时发现并排除故障。</w:t>
      </w:r>
    </w:p>
    <w:p w14:paraId="06BB8EE1">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6.根据用户的监控报警系统经常出现的情况或者有可能出现的地方及时提出日常维护和日常使用建议。</w:t>
      </w:r>
    </w:p>
    <w:p w14:paraId="24D61DC6">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7.每半年提交一次监控网络拓扑结构图。</w:t>
      </w:r>
    </w:p>
    <w:p w14:paraId="0C195780">
      <w:pPr>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8.特护楼增设9个监控探头。</w:t>
      </w:r>
    </w:p>
    <w:p w14:paraId="0FDC1B5C">
      <w:pPr>
        <w:spacing w:line="500" w:lineRule="exact"/>
        <w:ind w:right="800" w:firstLine="600" w:firstLineChars="200"/>
        <w:jc w:val="both"/>
        <w:rPr>
          <w:rFonts w:hint="eastAsia" w:ascii="仿宋" w:hAnsi="仿宋" w:eastAsia="仿宋" w:cs="仿宋"/>
          <w:bCs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w:t>
      </w:r>
      <w:r>
        <w:rPr>
          <w:rFonts w:hint="eastAsia" w:ascii="仿宋" w:hAnsi="仿宋" w:eastAsia="仿宋" w:cs="仿宋"/>
          <w:bCs w:val="0"/>
          <w:sz w:val="30"/>
          <w:szCs w:val="30"/>
        </w:rPr>
        <w:t>门禁系统定期上门巡检</w:t>
      </w:r>
    </w:p>
    <w:p w14:paraId="2B47A46D">
      <w:pPr>
        <w:spacing w:line="500" w:lineRule="exact"/>
        <w:ind w:right="0" w:firstLine="600" w:firstLineChars="200"/>
        <w:jc w:val="both"/>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sz w:val="30"/>
          <w:szCs w:val="30"/>
        </w:rPr>
        <w:t xml:space="preserve"> 每半年</w:t>
      </w:r>
      <w:r>
        <w:rPr>
          <w:rFonts w:hint="eastAsia" w:ascii="仿宋" w:hAnsi="仿宋" w:eastAsia="仿宋" w:cs="仿宋"/>
          <w:bCs/>
          <w:sz w:val="30"/>
          <w:szCs w:val="30"/>
        </w:rPr>
        <w:t>门禁控制系统的运行情况进行检查，并对各设备进行检查，并对需要保养的相关设备进行保养。以达到早期发现系统或设备的隐患，防患于未然的目的。</w:t>
      </w:r>
    </w:p>
    <w:p w14:paraId="0C233DA4">
      <w:pPr>
        <w:spacing w:line="500" w:lineRule="exact"/>
        <w:ind w:right="0" w:firstLine="600" w:firstLineChars="200"/>
        <w:jc w:val="both"/>
        <w:rPr>
          <w:rFonts w:hint="eastAsia"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sz w:val="30"/>
          <w:szCs w:val="30"/>
        </w:rPr>
        <w:t xml:space="preserve"> </w:t>
      </w:r>
      <w:r>
        <w:rPr>
          <w:rFonts w:hint="eastAsia" w:ascii="仿宋" w:hAnsi="仿宋" w:eastAsia="仿宋" w:cs="仿宋"/>
          <w:bCs/>
          <w:sz w:val="30"/>
          <w:szCs w:val="30"/>
        </w:rPr>
        <w:t>维护保养内容：</w:t>
      </w:r>
    </w:p>
    <w:p w14:paraId="722D15F8">
      <w:pPr>
        <w:spacing w:line="500" w:lineRule="exact"/>
        <w:ind w:right="0" w:firstLine="600" w:firstLineChars="200"/>
        <w:jc w:val="both"/>
        <w:rPr>
          <w:rFonts w:hint="eastAsia" w:ascii="仿宋" w:hAnsi="仿宋" w:eastAsia="仿宋" w:cs="仿宋"/>
          <w:sz w:val="30"/>
          <w:szCs w:val="30"/>
        </w:rPr>
      </w:pPr>
      <w:r>
        <w:rPr>
          <w:rFonts w:hint="eastAsia" w:ascii="仿宋" w:hAnsi="仿宋" w:eastAsia="仿宋" w:cs="仿宋"/>
          <w:bCs/>
          <w:sz w:val="30"/>
          <w:szCs w:val="30"/>
        </w:rPr>
        <w:t>门禁控制器、门禁锁、读卡器、电源、电池性能测试；门禁控制器、门禁锁、读卡器、电源、电池清洁保养，检查密封性能，不能达到性能要求的由中标方包工包料予以</w:t>
      </w:r>
      <w:r>
        <w:rPr>
          <w:rFonts w:hint="eastAsia" w:ascii="仿宋" w:hAnsi="仿宋" w:eastAsia="仿宋" w:cs="仿宋"/>
          <w:bCs w:val="0"/>
          <w:sz w:val="30"/>
          <w:szCs w:val="30"/>
        </w:rPr>
        <w:t>修复或更换。</w:t>
      </w:r>
    </w:p>
    <w:p w14:paraId="10FF61A8">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三</w:t>
      </w:r>
      <w:r>
        <w:rPr>
          <w:rFonts w:hint="eastAsia" w:ascii="仿宋" w:hAnsi="仿宋" w:eastAsia="仿宋" w:cs="仿宋"/>
          <w:sz w:val="30"/>
          <w:szCs w:val="30"/>
        </w:rPr>
        <w:t>)远程支持</w:t>
      </w:r>
    </w:p>
    <w:p w14:paraId="7CA0432F">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对于临时出现的使用、操作或其他非故障的简单问题可直接使用电话、微信、QQ等方式联系乙方服务人员，寻求问题的解决方案、操作方法及技术指导。</w:t>
      </w:r>
    </w:p>
    <w:p w14:paraId="59D0E642">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)现场技术服务</w:t>
      </w:r>
    </w:p>
    <w:p w14:paraId="43E652B0">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维保期限内，监控报警系统(如监控主机、监控探头、解码器等)在正常使用下发生损坏或需要迁移，由乙方负责包工更换(安装服务由乙方免费提供)，其中以下设备由乙方包工包料更换：光纤收发器、监控探头及其支架和电源转换器、双绞线线路、电气线路。维修后向用户汇报问题情况及处理结果提交维修报告并由用户签字并留存备案，对于超出免费维修范围的损坏，乙方提供维修方案和报价。</w:t>
      </w:r>
    </w:p>
    <w:p w14:paraId="58EB6C18">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根据甲方要求，24小时内入院进行设备调整、提供设备使用指导等相关操作服务。</w:t>
      </w:r>
    </w:p>
    <w:p w14:paraId="14FE429F">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在维保期内，配合采购人对非中标方中标的监控维修、安装工程的验收。</w:t>
      </w:r>
    </w:p>
    <w:p w14:paraId="3E128D55">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)响应时间</w:t>
      </w:r>
    </w:p>
    <w:p w14:paraId="4337B9EF">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24小时响应；维修时乙方包工包料的设备维修，乙方应在两个工作日内修复完毕；非乙方免费提供的设备，乙方在收到甲方通知后24小时内提供代用品供甲方维持系统正常运行不少于14工作日。</w:t>
      </w:r>
    </w:p>
    <w:p w14:paraId="15F68DAF">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六</w:t>
      </w:r>
      <w:r>
        <w:rPr>
          <w:rFonts w:hint="eastAsia" w:ascii="仿宋" w:hAnsi="仿宋" w:eastAsia="仿宋" w:cs="仿宋"/>
          <w:sz w:val="30"/>
          <w:szCs w:val="30"/>
        </w:rPr>
        <w:t>)其他要求</w:t>
      </w:r>
    </w:p>
    <w:p w14:paraId="52397506">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人所有工作操作人均具有进行操作所需资格证，使用相应的安全用具，采取相应的安全防范措施，对其作业全过程中发生的一切事故承担全部赔偿责任，包括但不限于导致甲方、中标人工作人员及其他第三人遭受的人身损害，以及甲方、中标人工作人员及第三人遭受的财产损害。</w:t>
      </w:r>
    </w:p>
    <w:p w14:paraId="1D332DBD">
      <w:pPr>
        <w:spacing w:line="500" w:lineRule="exact"/>
        <w:ind w:firstLine="0" w:firstLineChars="0"/>
        <w:rPr>
          <w:rFonts w:hint="eastAsia" w:ascii="仿宋" w:hAnsi="仿宋" w:eastAsia="仿宋" w:cs="宋体"/>
          <w:sz w:val="30"/>
          <w:szCs w:val="30"/>
          <w:lang w:val="en-US" w:eastAsia="zh-CN"/>
        </w:rPr>
      </w:pPr>
      <w:bookmarkStart w:id="0" w:name="_GoBack"/>
      <w:bookmarkEnd w:id="0"/>
      <w:r>
        <w:rPr>
          <w:rFonts w:hint="eastAsia" w:ascii="仿宋" w:hAnsi="仿宋" w:eastAsia="仿宋" w:cs="宋体"/>
          <w:sz w:val="30"/>
          <w:szCs w:val="30"/>
          <w:lang w:eastAsia="zh-CN"/>
        </w:rPr>
        <w:t>附件</w:t>
      </w:r>
      <w:r>
        <w:rPr>
          <w:rFonts w:hint="eastAsia" w:ascii="仿宋" w:hAnsi="仿宋" w:eastAsia="仿宋" w:cs="宋体"/>
          <w:sz w:val="30"/>
          <w:szCs w:val="30"/>
          <w:lang w:val="en-US" w:eastAsia="zh-CN"/>
        </w:rPr>
        <w:t>2：</w:t>
      </w:r>
    </w:p>
    <w:p w14:paraId="778935A4">
      <w:pPr>
        <w:spacing w:line="500" w:lineRule="exact"/>
        <w:ind w:firstLine="602" w:firstLineChars="200"/>
        <w:rPr>
          <w:rFonts w:hint="eastAsia" w:ascii="仿宋" w:hAnsi="仿宋" w:eastAsia="仿宋" w:cs="宋体"/>
          <w:sz w:val="30"/>
          <w:szCs w:val="30"/>
          <w:lang w:val="en-US" w:eastAsia="zh-CN"/>
        </w:rPr>
      </w:pPr>
      <w:r>
        <w:rPr>
          <w:rFonts w:hint="eastAsia" w:ascii="仿宋" w:hAnsi="仿宋" w:eastAsia="仿宋" w:cs="宋体"/>
          <w:b/>
          <w:bCs w:val="0"/>
          <w:sz w:val="30"/>
          <w:szCs w:val="30"/>
          <w:lang w:val="en-US" w:eastAsia="zh-CN"/>
        </w:rPr>
        <w:t>监控维保服务报价单</w:t>
      </w:r>
    </w:p>
    <w:tbl>
      <w:tblPr>
        <w:tblStyle w:val="7"/>
        <w:tblpPr w:leftFromText="180" w:rightFromText="180" w:vertAnchor="text" w:horzAnchor="page" w:tblpX="1509" w:tblpY="525"/>
        <w:tblOverlap w:val="never"/>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0"/>
        <w:gridCol w:w="1623"/>
        <w:gridCol w:w="1951"/>
        <w:gridCol w:w="1378"/>
        <w:gridCol w:w="1536"/>
        <w:gridCol w:w="1532"/>
      </w:tblGrid>
      <w:tr w14:paraId="0447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90" w:type="dxa"/>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14:paraId="21626F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福州市第二社会福利院2025年监控维保服务</w:t>
            </w:r>
          </w:p>
        </w:tc>
      </w:tr>
      <w:tr w14:paraId="7ECD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CE55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基本信息</w:t>
            </w:r>
          </w:p>
        </w:tc>
      </w:tr>
      <w:tr w14:paraId="0D2C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16F9">
            <w:pPr>
              <w:keepNext w:val="0"/>
              <w:keepLines w:val="0"/>
              <w:widowControl/>
              <w:suppressLineNumbers w:val="0"/>
              <w:jc w:val="center"/>
              <w:textAlignment w:val="center"/>
              <w:rPr>
                <w:rFonts w:hint="eastAsia" w:ascii="微软雅黑" w:hAnsi="微软雅黑" w:eastAsia="微软雅黑" w:cs="微软雅黑"/>
                <w:bCs/>
                <w:i w:val="0"/>
                <w:iCs w:val="0"/>
                <w:color w:val="000000"/>
                <w:kern w:val="2"/>
                <w:sz w:val="18"/>
                <w:szCs w:val="18"/>
                <w:u w:val="none"/>
                <w:lang w:val="en-US" w:eastAsia="zh-CN" w:bidi="ar-SA"/>
              </w:rPr>
            </w:pPr>
            <w:r>
              <w:rPr>
                <w:rFonts w:hint="eastAsia" w:ascii="微软雅黑" w:hAnsi="微软雅黑" w:eastAsia="微软雅黑" w:cs="微软雅黑"/>
                <w:bCs/>
                <w:i w:val="0"/>
                <w:iCs w:val="0"/>
                <w:color w:val="000000"/>
                <w:kern w:val="0"/>
                <w:sz w:val="18"/>
                <w:szCs w:val="18"/>
                <w:u w:val="none"/>
                <w:lang w:val="en-US" w:eastAsia="zh-CN" w:bidi="ar"/>
              </w:rPr>
              <w:t>甲方</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5F840">
            <w:pPr>
              <w:keepNext w:val="0"/>
              <w:keepLines w:val="0"/>
              <w:widowControl/>
              <w:suppressLineNumbers w:val="0"/>
              <w:jc w:val="center"/>
              <w:textAlignment w:val="center"/>
              <w:rPr>
                <w:rFonts w:hint="eastAsia" w:ascii="微软雅黑" w:hAnsi="微软雅黑" w:eastAsia="微软雅黑" w:cs="微软雅黑"/>
                <w:bCs/>
                <w:i w:val="0"/>
                <w:iCs w:val="0"/>
                <w:color w:val="000000"/>
                <w:kern w:val="2"/>
                <w:sz w:val="18"/>
                <w:szCs w:val="18"/>
                <w:u w:val="none"/>
                <w:lang w:val="en-US" w:eastAsia="zh-CN" w:bidi="ar-SA"/>
              </w:rPr>
            </w:pPr>
            <w:r>
              <w:rPr>
                <w:rFonts w:hint="eastAsia" w:ascii="微软雅黑" w:hAnsi="微软雅黑" w:eastAsia="微软雅黑" w:cs="微软雅黑"/>
                <w:bCs/>
                <w:i w:val="0"/>
                <w:iCs w:val="0"/>
                <w:color w:val="000000"/>
                <w:kern w:val="0"/>
                <w:sz w:val="18"/>
                <w:szCs w:val="18"/>
                <w:u w:val="none"/>
                <w:lang w:val="en-US" w:eastAsia="zh-CN" w:bidi="ar"/>
              </w:rPr>
              <w:t>福州市第二社会福利院</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6A3D">
            <w:pPr>
              <w:keepNext w:val="0"/>
              <w:keepLines w:val="0"/>
              <w:widowControl/>
              <w:suppressLineNumbers w:val="0"/>
              <w:jc w:val="center"/>
              <w:textAlignment w:val="center"/>
              <w:rPr>
                <w:rFonts w:hint="eastAsia" w:ascii="微软雅黑" w:hAnsi="微软雅黑" w:eastAsia="微软雅黑" w:cs="微软雅黑"/>
                <w:bCs/>
                <w:i w:val="0"/>
                <w:iCs w:val="0"/>
                <w:color w:val="000000"/>
                <w:kern w:val="2"/>
                <w:sz w:val="18"/>
                <w:szCs w:val="18"/>
                <w:u w:val="none"/>
                <w:lang w:val="en-US" w:eastAsia="zh-CN" w:bidi="ar-SA"/>
              </w:rPr>
            </w:pPr>
            <w:r>
              <w:rPr>
                <w:rFonts w:hint="eastAsia" w:ascii="微软雅黑" w:hAnsi="微软雅黑" w:eastAsia="微软雅黑" w:cs="微软雅黑"/>
                <w:bCs/>
                <w:i w:val="0"/>
                <w:iCs w:val="0"/>
                <w:color w:val="000000"/>
                <w:kern w:val="0"/>
                <w:sz w:val="18"/>
                <w:szCs w:val="18"/>
                <w:u w:val="none"/>
                <w:lang w:val="en-US" w:eastAsia="zh-CN" w:bidi="ar"/>
              </w:rPr>
              <w:t xml:space="preserve">地址            </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89ADE">
            <w:pPr>
              <w:keepNext w:val="0"/>
              <w:keepLines w:val="0"/>
              <w:widowControl/>
              <w:suppressLineNumbers w:val="0"/>
              <w:jc w:val="center"/>
              <w:textAlignment w:val="center"/>
              <w:rPr>
                <w:rFonts w:hint="eastAsia" w:ascii="微软雅黑" w:hAnsi="微软雅黑" w:eastAsia="微软雅黑" w:cs="微软雅黑"/>
                <w:bCs/>
                <w:i w:val="0"/>
                <w:iCs w:val="0"/>
                <w:color w:val="000000"/>
                <w:kern w:val="2"/>
                <w:sz w:val="18"/>
                <w:szCs w:val="18"/>
                <w:u w:val="none"/>
                <w:lang w:val="en-US" w:eastAsia="zh-CN" w:bidi="ar-SA"/>
              </w:rPr>
            </w:pPr>
            <w:r>
              <w:rPr>
                <w:rFonts w:hint="eastAsia" w:ascii="微软雅黑" w:hAnsi="微软雅黑" w:eastAsia="微软雅黑" w:cs="微软雅黑"/>
                <w:bCs/>
                <w:i w:val="0"/>
                <w:iCs w:val="0"/>
                <w:color w:val="000000"/>
                <w:kern w:val="0"/>
                <w:sz w:val="18"/>
                <w:szCs w:val="18"/>
                <w:u w:val="none"/>
                <w:lang w:val="en-US" w:eastAsia="zh-CN" w:bidi="ar"/>
              </w:rPr>
              <w:t>福州市仓山区上湖路330</w:t>
            </w:r>
          </w:p>
        </w:tc>
      </w:tr>
      <w:tr w14:paraId="07AE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16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联系电话</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DCE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0591-83536786</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EF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联系人</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5EF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周工</w:t>
            </w:r>
          </w:p>
        </w:tc>
      </w:tr>
      <w:tr w14:paraId="4193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4B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乙方</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90AB2">
            <w:pPr>
              <w:jc w:val="center"/>
              <w:rPr>
                <w:rFonts w:hint="eastAsia" w:ascii="微软雅黑" w:hAnsi="微软雅黑" w:eastAsia="微软雅黑" w:cs="微软雅黑"/>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93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 xml:space="preserve">办公地址            </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DF46E">
            <w:pPr>
              <w:jc w:val="center"/>
              <w:rPr>
                <w:rFonts w:hint="eastAsia" w:ascii="微软雅黑" w:hAnsi="微软雅黑" w:eastAsia="微软雅黑" w:cs="微软雅黑"/>
                <w:i w:val="0"/>
                <w:iCs w:val="0"/>
                <w:color w:val="000000"/>
                <w:sz w:val="18"/>
                <w:szCs w:val="18"/>
                <w:u w:val="none"/>
              </w:rPr>
            </w:pPr>
          </w:p>
        </w:tc>
      </w:tr>
      <w:tr w14:paraId="3735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54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联系电话</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70574B">
            <w:pPr>
              <w:jc w:val="center"/>
              <w:rPr>
                <w:rFonts w:hint="eastAsia" w:ascii="微软雅黑" w:hAnsi="微软雅黑" w:eastAsia="微软雅黑" w:cs="微软雅黑"/>
                <w:i w:val="0"/>
                <w:iCs w:val="0"/>
                <w:color w:val="000000"/>
                <w:sz w:val="18"/>
                <w:szCs w:val="18"/>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BA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联系人</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ED5CE">
            <w:pPr>
              <w:jc w:val="center"/>
              <w:rPr>
                <w:rFonts w:hint="eastAsia" w:ascii="微软雅黑" w:hAnsi="微软雅黑" w:eastAsia="微软雅黑" w:cs="微软雅黑"/>
                <w:i w:val="0"/>
                <w:iCs w:val="0"/>
                <w:color w:val="000000"/>
                <w:sz w:val="18"/>
                <w:szCs w:val="18"/>
                <w:u w:val="none"/>
              </w:rPr>
            </w:pPr>
          </w:p>
        </w:tc>
      </w:tr>
      <w:tr w14:paraId="04C8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90" w:type="dxa"/>
            <w:gridSpan w:val="6"/>
            <w:tcBorders>
              <w:top w:val="single" w:color="000000" w:sz="4" w:space="0"/>
              <w:left w:val="single" w:color="000000" w:sz="4" w:space="0"/>
              <w:bottom w:val="single" w:color="000000" w:sz="4" w:space="0"/>
              <w:right w:val="single" w:color="000000" w:sz="4" w:space="0"/>
            </w:tcBorders>
            <w:shd w:val="clear" w:color="auto" w:fill="F2F2F2"/>
            <w:vAlign w:val="center"/>
          </w:tcPr>
          <w:p w14:paraId="1EF866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报价内容</w:t>
            </w:r>
          </w:p>
        </w:tc>
      </w:tr>
      <w:tr w14:paraId="7B52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F2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项目名称</w:t>
            </w:r>
          </w:p>
        </w:tc>
        <w:tc>
          <w:tcPr>
            <w:tcW w:w="80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523B5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福州市第二社会福利院2025年监控维保服务</w:t>
            </w:r>
          </w:p>
        </w:tc>
      </w:tr>
      <w:tr w14:paraId="6FA2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619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A3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分项名称</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9C8D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型号参数</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9E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品牌</w:t>
            </w:r>
          </w:p>
        </w:tc>
        <w:tc>
          <w:tcPr>
            <w:tcW w:w="1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E12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报价（元）</w:t>
            </w:r>
          </w:p>
        </w:tc>
      </w:tr>
      <w:tr w14:paraId="68FA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0B9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EF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1年期监控、门禁维保服务</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68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3E3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9ED97">
            <w:pPr>
              <w:rPr>
                <w:rFonts w:hint="eastAsia" w:ascii="宋体" w:hAnsi="宋体" w:eastAsia="宋体" w:cs="宋体"/>
                <w:i w:val="0"/>
                <w:iCs w:val="0"/>
                <w:color w:val="000000"/>
                <w:sz w:val="22"/>
                <w:szCs w:val="22"/>
                <w:u w:val="none"/>
              </w:rPr>
            </w:pPr>
          </w:p>
        </w:tc>
      </w:tr>
      <w:tr w14:paraId="3884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85DC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13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监控扩容</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07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扩容至存储不少于30天</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6CD9">
            <w:pPr>
              <w:jc w:val="cente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F32B4">
            <w:pPr>
              <w:rPr>
                <w:rFonts w:hint="eastAsia" w:ascii="宋体" w:hAnsi="宋体" w:eastAsia="宋体" w:cs="宋体"/>
                <w:i w:val="0"/>
                <w:iCs w:val="0"/>
                <w:color w:val="000000"/>
                <w:sz w:val="22"/>
                <w:szCs w:val="22"/>
                <w:u w:val="none"/>
              </w:rPr>
            </w:pPr>
          </w:p>
        </w:tc>
      </w:tr>
      <w:tr w14:paraId="7FE5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C3B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23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监控扩容</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58D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扩容至存储不少于45天</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EECCD">
            <w:pPr>
              <w:jc w:val="cente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B1E5E">
            <w:pPr>
              <w:rPr>
                <w:rFonts w:hint="eastAsia" w:ascii="宋体" w:hAnsi="宋体" w:eastAsia="宋体" w:cs="宋体"/>
                <w:i w:val="0"/>
                <w:iCs w:val="0"/>
                <w:color w:val="000000"/>
                <w:sz w:val="22"/>
                <w:szCs w:val="22"/>
                <w:u w:val="none"/>
              </w:rPr>
            </w:pPr>
          </w:p>
        </w:tc>
      </w:tr>
      <w:tr w14:paraId="55ED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F5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B7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监控扩容</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201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扩容至存储不少于60天</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07CB5">
            <w:pPr>
              <w:jc w:val="cente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E8659">
            <w:pPr>
              <w:rPr>
                <w:rFonts w:hint="eastAsia" w:ascii="宋体" w:hAnsi="宋体" w:eastAsia="宋体" w:cs="宋体"/>
                <w:i w:val="0"/>
                <w:iCs w:val="0"/>
                <w:color w:val="000000"/>
                <w:sz w:val="22"/>
                <w:szCs w:val="22"/>
                <w:u w:val="none"/>
              </w:rPr>
            </w:pPr>
          </w:p>
        </w:tc>
      </w:tr>
      <w:tr w14:paraId="365E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D1731">
            <w:pPr>
              <w:keepNext w:val="0"/>
              <w:keepLines w:val="0"/>
              <w:widowControl/>
              <w:suppressLineNumbers w:val="0"/>
              <w:jc w:val="center"/>
              <w:textAlignment w:val="center"/>
              <w:rPr>
                <w:rFonts w:hint="default" w:ascii="微软雅黑" w:hAnsi="微软雅黑" w:eastAsia="微软雅黑" w:cs="微软雅黑"/>
                <w:bCs/>
                <w:i w:val="0"/>
                <w:iCs w:val="0"/>
                <w:color w:val="000000"/>
                <w:kern w:val="0"/>
                <w:sz w:val="18"/>
                <w:szCs w:val="18"/>
                <w:u w:val="none"/>
                <w:lang w:val="en-US" w:eastAsia="zh-CN" w:bidi="ar"/>
              </w:rPr>
            </w:pPr>
            <w:r>
              <w:rPr>
                <w:rFonts w:hint="eastAsia" w:ascii="微软雅黑" w:hAnsi="微软雅黑" w:eastAsia="微软雅黑" w:cs="微软雅黑"/>
                <w:bCs/>
                <w:i w:val="0"/>
                <w:iCs w:val="0"/>
                <w:color w:val="000000"/>
                <w:kern w:val="0"/>
                <w:sz w:val="18"/>
                <w:szCs w:val="18"/>
                <w:u w:val="none"/>
                <w:lang w:val="en-US" w:eastAsia="zh-CN" w:bidi="ar"/>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B080">
            <w:pPr>
              <w:keepNext w:val="0"/>
              <w:keepLines w:val="0"/>
              <w:widowControl/>
              <w:suppressLineNumbers w:val="0"/>
              <w:jc w:val="center"/>
              <w:textAlignment w:val="center"/>
              <w:rPr>
                <w:rFonts w:hint="default" w:ascii="微软雅黑" w:hAnsi="微软雅黑" w:eastAsia="微软雅黑" w:cs="微软雅黑"/>
                <w:bCs/>
                <w:i w:val="0"/>
                <w:iCs w:val="0"/>
                <w:color w:val="000000"/>
                <w:kern w:val="0"/>
                <w:sz w:val="18"/>
                <w:szCs w:val="18"/>
                <w:u w:val="none"/>
                <w:lang w:val="en-US" w:eastAsia="zh-CN" w:bidi="ar"/>
              </w:rPr>
            </w:pPr>
            <w:r>
              <w:rPr>
                <w:rFonts w:hint="eastAsia" w:ascii="微软雅黑" w:hAnsi="微软雅黑" w:eastAsia="微软雅黑" w:cs="微软雅黑"/>
                <w:bCs/>
                <w:i w:val="0"/>
                <w:iCs w:val="0"/>
                <w:color w:val="000000"/>
                <w:kern w:val="0"/>
                <w:sz w:val="18"/>
                <w:szCs w:val="18"/>
                <w:u w:val="none"/>
                <w:lang w:val="en-US" w:eastAsia="zh-CN" w:bidi="ar"/>
              </w:rPr>
              <w:t>特护楼监控探头增设（9个，像素不低于300万）</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0D093">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C0DFB">
            <w:pPr>
              <w:jc w:val="cente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C4AAF">
            <w:pPr>
              <w:rPr>
                <w:rFonts w:hint="eastAsia" w:ascii="宋体" w:hAnsi="宋体" w:eastAsia="宋体" w:cs="宋体"/>
                <w:i w:val="0"/>
                <w:iCs w:val="0"/>
                <w:color w:val="000000"/>
                <w:sz w:val="22"/>
                <w:szCs w:val="22"/>
                <w:u w:val="none"/>
              </w:rPr>
            </w:pPr>
          </w:p>
        </w:tc>
      </w:tr>
      <w:tr w14:paraId="3D29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vMerge w:val="restart"/>
            <w:tcBorders>
              <w:top w:val="single" w:color="000000" w:sz="4" w:space="0"/>
              <w:left w:val="single" w:color="000000" w:sz="4" w:space="0"/>
              <w:right w:val="single" w:color="000000" w:sz="4" w:space="0"/>
            </w:tcBorders>
            <w:shd w:val="clear" w:color="auto" w:fill="FFFFFF"/>
            <w:vAlign w:val="center"/>
          </w:tcPr>
          <w:p w14:paraId="035E85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6</w:t>
            </w:r>
          </w:p>
        </w:tc>
        <w:tc>
          <w:tcPr>
            <w:tcW w:w="1623" w:type="dxa"/>
            <w:vMerge w:val="restart"/>
            <w:tcBorders>
              <w:top w:val="single" w:color="000000" w:sz="4" w:space="0"/>
              <w:left w:val="single" w:color="000000" w:sz="4" w:space="0"/>
              <w:right w:val="single" w:color="000000" w:sz="4" w:space="0"/>
            </w:tcBorders>
            <w:shd w:val="clear" w:color="auto" w:fill="FFFFFF"/>
            <w:vAlign w:val="center"/>
          </w:tcPr>
          <w:p w14:paraId="1942B6C6">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r>
              <w:rPr>
                <w:rFonts w:hint="eastAsia" w:ascii="微软雅黑" w:hAnsi="微软雅黑" w:eastAsia="微软雅黑" w:cs="微软雅黑"/>
                <w:bCs/>
                <w:i w:val="0"/>
                <w:iCs w:val="0"/>
                <w:color w:val="000000"/>
                <w:kern w:val="0"/>
                <w:sz w:val="18"/>
                <w:szCs w:val="18"/>
                <w:u w:val="none"/>
                <w:lang w:val="en-US" w:eastAsia="zh-CN" w:bidi="ar"/>
              </w:rPr>
              <w:t>球机</w:t>
            </w:r>
          </w:p>
          <w:p w14:paraId="0C85CD8F">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r>
              <w:rPr>
                <w:rFonts w:hint="eastAsia" w:ascii="微软雅黑" w:hAnsi="微软雅黑" w:eastAsia="微软雅黑" w:cs="微软雅黑"/>
                <w:bCs/>
                <w:i w:val="0"/>
                <w:iCs w:val="0"/>
                <w:color w:val="000000"/>
                <w:kern w:val="0"/>
                <w:sz w:val="18"/>
                <w:szCs w:val="18"/>
                <w:u w:val="none"/>
                <w:lang w:val="en-US" w:eastAsia="zh-CN" w:bidi="ar"/>
              </w:rPr>
              <w:t>（提供三种参数报价）</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22E54">
            <w:pPr>
              <w:jc w:val="center"/>
              <w:rPr>
                <w:rFonts w:hint="eastAsia" w:ascii="微软雅黑" w:hAnsi="微软雅黑" w:eastAsia="微软雅黑" w:cs="微软雅黑"/>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6593">
            <w:pP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5E3A3">
            <w:pPr>
              <w:rPr>
                <w:rFonts w:hint="eastAsia" w:ascii="宋体" w:hAnsi="宋体" w:eastAsia="宋体" w:cs="宋体"/>
                <w:i w:val="0"/>
                <w:iCs w:val="0"/>
                <w:color w:val="000000"/>
                <w:sz w:val="22"/>
                <w:szCs w:val="22"/>
                <w:u w:val="none"/>
              </w:rPr>
            </w:pPr>
          </w:p>
        </w:tc>
      </w:tr>
      <w:tr w14:paraId="01A3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70" w:type="dxa"/>
            <w:vMerge w:val="continue"/>
            <w:tcBorders>
              <w:left w:val="single" w:color="000000" w:sz="4" w:space="0"/>
              <w:right w:val="single" w:color="000000" w:sz="4" w:space="0"/>
            </w:tcBorders>
            <w:shd w:val="clear" w:color="auto" w:fill="FFFFFF"/>
            <w:vAlign w:val="center"/>
          </w:tcPr>
          <w:p w14:paraId="12C36387">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p>
        </w:tc>
        <w:tc>
          <w:tcPr>
            <w:tcW w:w="1623" w:type="dxa"/>
            <w:vMerge w:val="continue"/>
            <w:tcBorders>
              <w:left w:val="single" w:color="000000" w:sz="4" w:space="0"/>
              <w:right w:val="single" w:color="000000" w:sz="4" w:space="0"/>
            </w:tcBorders>
            <w:shd w:val="clear" w:color="auto" w:fill="FFFFFF"/>
            <w:vAlign w:val="center"/>
          </w:tcPr>
          <w:p w14:paraId="695FBFDD">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90394">
            <w:pPr>
              <w:jc w:val="center"/>
              <w:rPr>
                <w:rFonts w:hint="eastAsia" w:ascii="微软雅黑" w:hAnsi="微软雅黑" w:eastAsia="微软雅黑" w:cs="微软雅黑"/>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3C97">
            <w:pP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85F21">
            <w:pPr>
              <w:rPr>
                <w:rFonts w:hint="eastAsia" w:ascii="宋体" w:hAnsi="宋体" w:eastAsia="宋体" w:cs="宋体"/>
                <w:i w:val="0"/>
                <w:iCs w:val="0"/>
                <w:color w:val="000000"/>
                <w:sz w:val="22"/>
                <w:szCs w:val="22"/>
                <w:u w:val="none"/>
              </w:rPr>
            </w:pPr>
          </w:p>
        </w:tc>
      </w:tr>
      <w:tr w14:paraId="0476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70" w:type="dxa"/>
            <w:vMerge w:val="continue"/>
            <w:tcBorders>
              <w:left w:val="single" w:color="000000" w:sz="4" w:space="0"/>
              <w:bottom w:val="single" w:color="000000" w:sz="4" w:space="0"/>
              <w:right w:val="single" w:color="000000" w:sz="4" w:space="0"/>
            </w:tcBorders>
            <w:shd w:val="clear" w:color="auto" w:fill="FFFFFF"/>
            <w:vAlign w:val="center"/>
          </w:tcPr>
          <w:p w14:paraId="0B74B58A">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p>
        </w:tc>
        <w:tc>
          <w:tcPr>
            <w:tcW w:w="1623" w:type="dxa"/>
            <w:vMerge w:val="continue"/>
            <w:tcBorders>
              <w:left w:val="single" w:color="000000" w:sz="4" w:space="0"/>
              <w:bottom w:val="single" w:color="000000" w:sz="4" w:space="0"/>
              <w:right w:val="single" w:color="000000" w:sz="4" w:space="0"/>
            </w:tcBorders>
            <w:shd w:val="clear" w:color="auto" w:fill="FFFFFF"/>
            <w:vAlign w:val="center"/>
          </w:tcPr>
          <w:p w14:paraId="74E42489">
            <w:pPr>
              <w:keepNext w:val="0"/>
              <w:keepLines w:val="0"/>
              <w:widowControl/>
              <w:suppressLineNumbers w:val="0"/>
              <w:jc w:val="center"/>
              <w:textAlignment w:val="center"/>
              <w:rPr>
                <w:rFonts w:hint="eastAsia" w:ascii="微软雅黑" w:hAnsi="微软雅黑" w:eastAsia="微软雅黑" w:cs="微软雅黑"/>
                <w:bCs/>
                <w:i w:val="0"/>
                <w:iCs w:val="0"/>
                <w:color w:val="000000"/>
                <w:kern w:val="0"/>
                <w:sz w:val="18"/>
                <w:szCs w:val="18"/>
                <w:u w:val="none"/>
                <w:lang w:val="en-US" w:eastAsia="zh-CN" w:bidi="ar"/>
              </w:rPr>
            </w:pP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A5F1C">
            <w:pPr>
              <w:jc w:val="center"/>
              <w:rPr>
                <w:rFonts w:hint="eastAsia" w:ascii="微软雅黑" w:hAnsi="微软雅黑" w:eastAsia="微软雅黑" w:cs="微软雅黑"/>
                <w:i w:val="0"/>
                <w:iCs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3AC5">
            <w:pPr>
              <w:rPr>
                <w:rFonts w:hint="eastAsia" w:ascii="微软雅黑" w:hAnsi="微软雅黑" w:eastAsia="微软雅黑" w:cs="微软雅黑"/>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A60A4">
            <w:pPr>
              <w:rPr>
                <w:rFonts w:hint="eastAsia" w:ascii="宋体" w:hAnsi="宋体" w:eastAsia="宋体" w:cs="宋体"/>
                <w:i w:val="0"/>
                <w:iCs w:val="0"/>
                <w:color w:val="000000"/>
                <w:sz w:val="22"/>
                <w:szCs w:val="22"/>
                <w:u w:val="none"/>
              </w:rPr>
            </w:pPr>
          </w:p>
        </w:tc>
      </w:tr>
      <w:tr w14:paraId="47A6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D1F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备注</w:t>
            </w:r>
          </w:p>
        </w:tc>
        <w:tc>
          <w:tcPr>
            <w:tcW w:w="80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A466D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bCs/>
                <w:i w:val="0"/>
                <w:iCs w:val="0"/>
                <w:color w:val="000000"/>
                <w:kern w:val="0"/>
                <w:sz w:val="18"/>
                <w:szCs w:val="18"/>
                <w:u w:val="none"/>
                <w:lang w:val="en-US" w:eastAsia="zh-CN" w:bidi="ar"/>
              </w:rPr>
              <w:t xml:space="preserve">  1、以上报价包含税费、人工费等所有必要费用；2、报价有效期截止于2025年06月24日。</w:t>
            </w:r>
          </w:p>
        </w:tc>
      </w:tr>
    </w:tbl>
    <w:p w14:paraId="4BE6DD49">
      <w:pPr>
        <w:spacing w:line="500" w:lineRule="exact"/>
        <w:ind w:firstLine="600" w:firstLineChars="200"/>
        <w:rPr>
          <w:rFonts w:hint="default" w:ascii="仿宋" w:hAnsi="仿宋" w:eastAsia="仿宋" w:cs="宋体"/>
          <w:sz w:val="30"/>
          <w:szCs w:val="30"/>
          <w:lang w:val="en-US" w:eastAsia="zh-CN"/>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yMDU4ZjM1YzQxNzU1OWEzNmYwMDg0YTUxMDRiMDEifQ=="/>
    <w:docVar w:name="KSO_WPS_MARK_KEY" w:val="6b37005e-5a34-4cd0-848f-0960f42cda69"/>
  </w:docVars>
  <w:rsids>
    <w:rsidRoot w:val="002B5FAB"/>
    <w:rsid w:val="00007F0E"/>
    <w:rsid w:val="002B5FAB"/>
    <w:rsid w:val="003C7632"/>
    <w:rsid w:val="004E2FD7"/>
    <w:rsid w:val="00541BFB"/>
    <w:rsid w:val="008E4F18"/>
    <w:rsid w:val="00A33F94"/>
    <w:rsid w:val="00AA17AD"/>
    <w:rsid w:val="00B227EB"/>
    <w:rsid w:val="00B67097"/>
    <w:rsid w:val="00BB1927"/>
    <w:rsid w:val="00C07D30"/>
    <w:rsid w:val="00C51924"/>
    <w:rsid w:val="00D33A1D"/>
    <w:rsid w:val="00DE4B5D"/>
    <w:rsid w:val="00E239E2"/>
    <w:rsid w:val="00E279F0"/>
    <w:rsid w:val="00E66DF5"/>
    <w:rsid w:val="027D6EF9"/>
    <w:rsid w:val="03EB07D6"/>
    <w:rsid w:val="04F73278"/>
    <w:rsid w:val="08C1374F"/>
    <w:rsid w:val="10701D05"/>
    <w:rsid w:val="111D76A0"/>
    <w:rsid w:val="11D5049D"/>
    <w:rsid w:val="12E3738C"/>
    <w:rsid w:val="12E653FD"/>
    <w:rsid w:val="1B9413C8"/>
    <w:rsid w:val="2AE8703B"/>
    <w:rsid w:val="2C0B4311"/>
    <w:rsid w:val="3F3D7BE8"/>
    <w:rsid w:val="3FD51BDA"/>
    <w:rsid w:val="416E3651"/>
    <w:rsid w:val="41A23BD9"/>
    <w:rsid w:val="462D1CA8"/>
    <w:rsid w:val="47971775"/>
    <w:rsid w:val="49D07878"/>
    <w:rsid w:val="4A7928DA"/>
    <w:rsid w:val="4A9106FD"/>
    <w:rsid w:val="4CA34977"/>
    <w:rsid w:val="4D321DCD"/>
    <w:rsid w:val="4FC966F7"/>
    <w:rsid w:val="525E6B89"/>
    <w:rsid w:val="56210286"/>
    <w:rsid w:val="568D15D3"/>
    <w:rsid w:val="570D3D70"/>
    <w:rsid w:val="57250C88"/>
    <w:rsid w:val="58EA0BCF"/>
    <w:rsid w:val="59EF5441"/>
    <w:rsid w:val="5F5A7800"/>
    <w:rsid w:val="5FD41863"/>
    <w:rsid w:val="69393D31"/>
    <w:rsid w:val="6BE657D2"/>
    <w:rsid w:val="6DEE5CE3"/>
    <w:rsid w:val="6DF66946"/>
    <w:rsid w:val="71FF50FE"/>
    <w:rsid w:val="76956F2B"/>
    <w:rsid w:val="7C1A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semiHidden/>
    <w:qFormat/>
    <w:uiPriority w:val="99"/>
    <w:rPr>
      <w:rFonts w:ascii="Times New Roman" w:hAnsi="Times New Roman" w:eastAsia="宋体" w:cs="Times New Roman"/>
      <w:bCs/>
      <w:sz w:val="18"/>
      <w:szCs w:val="18"/>
    </w:rPr>
  </w:style>
  <w:style w:type="character" w:customStyle="1" w:styleId="12">
    <w:name w:val="页眉 字符"/>
    <w:basedOn w:val="9"/>
    <w:link w:val="5"/>
    <w:qFormat/>
    <w:uiPriority w:val="99"/>
    <w:rPr>
      <w:rFonts w:ascii="Times New Roman" w:hAnsi="Times New Roman" w:eastAsia="宋体" w:cs="Times New Roman"/>
      <w:bCs/>
      <w:sz w:val="18"/>
      <w:szCs w:val="18"/>
    </w:rPr>
  </w:style>
  <w:style w:type="character" w:customStyle="1" w:styleId="13">
    <w:name w:val="页脚 字符"/>
    <w:basedOn w:val="9"/>
    <w:link w:val="4"/>
    <w:qFormat/>
    <w:uiPriority w:val="99"/>
    <w:rPr>
      <w:rFonts w:ascii="Times New Roman" w:hAnsi="Times New Roman" w:eastAsia="宋体" w:cs="Times New Roman"/>
      <w:bCs/>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2375</Words>
  <Characters>2517</Characters>
  <Lines>17</Lines>
  <Paragraphs>4</Paragraphs>
  <TotalTime>220</TotalTime>
  <ScaleCrop>false</ScaleCrop>
  <LinksUpToDate>false</LinksUpToDate>
  <CharactersWithSpaces>2548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2024-03-29T03:30:00Z</dcterms:created>
  <dc:creator>wyw</dc:creator>
  <cp:lastModifiedBy>泡芙</cp:lastModifiedBy>
  <cp:lastPrinted>2024-05-30T03:14:00Z</cp:lastPrinted>
  <dcterms:modified xsi:type="dcterms:W3CDTF">2025-06-17T01:53:24Z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D46503315CB34D94AE6BBBC2FB0EC732_13</vt:lpwstr>
  </property>
  <property fmtid="{D5CDD505-2E9C-101B-9397-08002B2CF9AE}" pid="4" name="KSOTemplateDocerSaveRecord">
    <vt:lpwstr>eyJoZGlkIjoiYmJmYzY2MTc3YjI0OTk1ZjRmYWQ3M2ZkNjYxNzdkN2MiLCJ1c2VySWQiOiIyNTQxNTA0MDQifQ==</vt:lpwstr>
  </property>
</Properties>
</file>