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560" w:line="60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1012825</wp:posOffset>
            </wp:positionV>
            <wp:extent cx="2486660" cy="2486660"/>
            <wp:effectExtent l="0" t="0" r="8890" b="8890"/>
            <wp:wrapTight wrapText="bothSides">
              <wp:wrapPolygon>
                <wp:start x="0" y="0"/>
                <wp:lineTo x="0" y="21512"/>
                <wp:lineTo x="21512" y="21512"/>
                <wp:lineTo x="21512" y="0"/>
                <wp:lineTo x="0" y="0"/>
              </wp:wrapPolygon>
            </wp:wrapTight>
            <wp:docPr id="2" name="图片 2" descr="问卷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问卷二维码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position w:val="0"/>
          <w:sz w:val="36"/>
          <w:szCs w:val="36"/>
          <w14:textFill>
            <w14:solidFill>
              <w14:schemeClr w14:val="tx1"/>
            </w14:solidFill>
          </w14:textFill>
        </w:rPr>
        <w:t>福州市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positio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position w:val="0"/>
          <w:sz w:val="36"/>
          <w:szCs w:val="36"/>
          <w14:textFill>
            <w14:solidFill>
              <w14:schemeClr w14:val="tx1"/>
            </w14:solidFill>
          </w14:textFill>
        </w:rPr>
        <w:t>年度社会工作者职业水平考试考前培训班报名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二维码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560" w:line="60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7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right="0" w:rightChars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7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right="0" w:rightChars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7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right="0" w:rightChars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7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right="0" w:rightChars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7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8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有意向参训人员通过“微信扫一扫”进入填写报名信息。其中报名线下培训班的学员请确保能够参加。同时，承办单位将以短信形式确认线下培训班报名情况，届时请报名学员及时关注短信信息。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91"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06C70"/>
    <w:rsid w:val="7F7F64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Heading #3|1"/>
    <w:basedOn w:val="1"/>
    <w:qFormat/>
    <w:uiPriority w:val="0"/>
    <w:pPr>
      <w:widowControl w:val="0"/>
      <w:shd w:val="clear" w:color="auto" w:fill="auto"/>
      <w:spacing w:after="760" w:line="580" w:lineRule="exact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uos</cp:lastModifiedBy>
  <dcterms:modified xsi:type="dcterms:W3CDTF">2023-05-18T15:23:08Z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