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before="114" w:line="224" w:lineRule="auto"/>
        <w:outlineLvl w:val="1"/>
        <w:rPr>
          <w:rFonts w:ascii="宋体" w:hAnsi="宋体" w:eastAsia="宋体" w:cs="宋体"/>
          <w:spacing w:val="8"/>
          <w:sz w:val="35"/>
          <w:szCs w:val="35"/>
        </w:rPr>
      </w:pPr>
    </w:p>
    <w:p>
      <w:pPr>
        <w:spacing w:before="114" w:line="224" w:lineRule="auto"/>
        <w:ind w:left="4094"/>
        <w:outlineLvl w:val="1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福州市</w:t>
      </w:r>
      <w:r>
        <w:rPr>
          <w:rFonts w:ascii="宋体" w:hAnsi="宋体" w:eastAsia="宋体" w:cs="宋体"/>
          <w:b/>
          <w:bCs/>
          <w:spacing w:val="8"/>
          <w:sz w:val="44"/>
          <w:szCs w:val="44"/>
        </w:rPr>
        <w:t>联合类社会团体评估指标（D类）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349" w:lineRule="auto"/>
        <w:ind w:firstLine="1120" w:firstLineChars="400"/>
      </w:pPr>
      <w:r>
        <w:rPr>
          <w:rFonts w:hint="eastAsia" w:eastAsia="宋体"/>
          <w:sz w:val="28"/>
          <w:szCs w:val="28"/>
          <w:lang w:val="en-US" w:eastAsia="zh-CN"/>
        </w:rPr>
        <w:t>社会组织名称：（盖章）</w:t>
      </w:r>
    </w:p>
    <w:p>
      <w:pPr>
        <w:spacing w:line="117" w:lineRule="exact"/>
        <w:rPr>
          <w:b/>
          <w:bCs/>
        </w:r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spacing w:before="43" w:line="201" w:lineRule="auto"/>
              <w:ind w:left="2503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18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>
            <w:pPr>
              <w:spacing w:line="206" w:lineRule="auto"/>
              <w:ind w:left="182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8" w:line="219" w:lineRule="auto"/>
              <w:ind w:left="2789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7" w:line="221" w:lineRule="auto"/>
              <w:ind w:left="298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381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>
            <w:pPr>
              <w:spacing w:line="206" w:lineRule="auto"/>
              <w:ind w:left="381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spacing w:before="39" w:line="201" w:lineRule="auto"/>
              <w:ind w:left="227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before="39" w:line="201" w:lineRule="auto"/>
              <w:ind w:left="298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39" w:line="201" w:lineRule="auto"/>
              <w:ind w:left="317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39" w:line="201" w:lineRule="auto"/>
              <w:ind w:left="612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33" w:lineRule="auto"/>
              <w:ind w:left="113" w:right="35" w:firstLine="2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一、基础条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件（105分）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40" w:lineRule="exact"/>
              <w:ind w:left="296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position w:val="4"/>
                <w:sz w:val="18"/>
                <w:szCs w:val="18"/>
              </w:rPr>
              <w:t>法人资格</w:t>
            </w:r>
          </w:p>
          <w:p>
            <w:pPr>
              <w:spacing w:line="220" w:lineRule="auto"/>
              <w:ind w:left="28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20" w:lineRule="auto"/>
              <w:ind w:left="13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法定代表人任</w:t>
            </w:r>
          </w:p>
          <w:p>
            <w:pPr>
              <w:spacing w:before="25" w:line="220" w:lineRule="auto"/>
              <w:ind w:left="13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职资格、程序</w:t>
            </w:r>
          </w:p>
          <w:p>
            <w:pPr>
              <w:spacing w:before="25" w:line="221" w:lineRule="auto"/>
              <w:ind w:left="30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25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20" w:lineRule="auto"/>
              <w:ind w:left="59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任职资格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6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184" w:lineRule="auto"/>
              <w:ind w:left="28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24" w:line="220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□无民事行为能力或者限制民事行为能力的；</w:t>
            </w:r>
          </w:p>
          <w:p>
            <w:pPr>
              <w:spacing w:before="3" w:line="220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□正在被执行刑罚或者正在被执行刑事强制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措施的；</w:t>
            </w:r>
          </w:p>
          <w:p>
            <w:pPr>
              <w:spacing w:before="6" w:line="219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□正在被公安机关或者国家安全机关通缉的；</w:t>
            </w:r>
          </w:p>
          <w:p>
            <w:pPr>
              <w:spacing w:before="7" w:line="219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□因受开除党籍处分未逾5年的，或者因犯罪刑满释放未逾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5年的；</w:t>
            </w:r>
          </w:p>
          <w:p>
            <w:pPr>
              <w:spacing w:before="5" w:line="223" w:lineRule="auto"/>
              <w:ind w:left="115" w:right="102" w:firstLine="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□担任因违法被撤销登记的其他社会组织的法定代表人，自该单位被撤销登记之日起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未逾3年的；</w:t>
            </w:r>
          </w:p>
          <w:p>
            <w:pPr>
              <w:spacing w:before="6" w:line="219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□选举任职时超龄（有批准文件的除外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8"/>
                <w:sz w:val="18"/>
                <w:szCs w:val="18"/>
              </w:rPr>
              <w:t>）；</w:t>
            </w:r>
          </w:p>
          <w:p>
            <w:pPr>
              <w:spacing w:before="5" w:line="220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□超过连续担任两届以上（有批准文件的除外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5"/>
                <w:sz w:val="18"/>
                <w:szCs w:val="18"/>
              </w:rPr>
              <w:t>）；</w:t>
            </w:r>
          </w:p>
          <w:p>
            <w:pPr>
              <w:spacing w:before="6" w:line="220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非负责人任法定代表人；</w:t>
            </w:r>
          </w:p>
          <w:p>
            <w:pPr>
              <w:spacing w:before="6" w:line="220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□征信记录有不良记录的；</w:t>
            </w:r>
          </w:p>
          <w:p>
            <w:pPr>
              <w:spacing w:before="4" w:line="220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□法律、法规规定不得担任法定代表人的其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他情形。</w:t>
            </w:r>
          </w:p>
          <w:p>
            <w:pPr>
              <w:spacing w:before="7" w:line="219" w:lineRule="auto"/>
              <w:ind w:left="130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注：①出现上述任何一种情况（有批准文件的除外），此项不得分；</w:t>
            </w:r>
          </w:p>
          <w:p>
            <w:pPr>
              <w:spacing w:before="7" w:line="219" w:lineRule="auto"/>
              <w:ind w:left="130" w:firstLine="353" w:firstLineChars="2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②征信记录应为评估材料报送前一个月内。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41" w:line="220" w:lineRule="auto"/>
              <w:ind w:left="596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产生程序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71" w:line="182" w:lineRule="auto"/>
              <w:ind w:left="31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26" w:line="219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□本届法定代表人按照章程及相关规定产生，得5分；</w:t>
            </w:r>
          </w:p>
          <w:p>
            <w:pPr>
              <w:spacing w:before="4" w:line="195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□本届法定代表人违反章程及相关规定产生，得0分。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50" w:line="221" w:lineRule="auto"/>
              <w:ind w:left="596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变更程序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280" w:line="182" w:lineRule="auto"/>
              <w:ind w:left="31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□本届法定代表人按照章程及相关规定发生变更，得5分；</w:t>
            </w:r>
          </w:p>
          <w:p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□本届法定代表人未按照章程及相关规定发生变更，得0分。</w:t>
            </w:r>
          </w:p>
          <w:p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注：若法定代表人未发生变更，此项不扣分。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40" w:lineRule="exact"/>
              <w:ind w:left="29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position w:val="4"/>
                <w:sz w:val="18"/>
                <w:szCs w:val="18"/>
              </w:rPr>
              <w:t>办公条件</w:t>
            </w:r>
          </w:p>
          <w:p>
            <w:pPr>
              <w:spacing w:line="220" w:lineRule="auto"/>
              <w:ind w:left="28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1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40" w:lineRule="exact"/>
              <w:ind w:left="32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position w:val="4"/>
                <w:sz w:val="18"/>
                <w:szCs w:val="18"/>
              </w:rPr>
              <w:t>办公场所</w:t>
            </w:r>
          </w:p>
          <w:p>
            <w:pPr>
              <w:spacing w:line="220" w:lineRule="auto"/>
              <w:ind w:left="496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情况</w:t>
            </w:r>
          </w:p>
          <w:p>
            <w:pPr>
              <w:spacing w:before="24" w:line="221" w:lineRule="auto"/>
              <w:ind w:left="30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30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20" w:lineRule="auto"/>
              <w:ind w:left="41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办公用房面积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28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184" w:lineRule="auto"/>
              <w:ind w:left="28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独立办公面积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平米及以上，得10分；</w:t>
            </w:r>
          </w:p>
          <w:p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□独立办公面积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0平米至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平米，得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分；</w:t>
            </w:r>
          </w:p>
          <w:p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□独立办公面积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平米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eastAsia="zh-CN"/>
              </w:rPr>
              <w:t>及以下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分；</w:t>
            </w:r>
          </w:p>
          <w:p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□和他人合署办公或无办公场所，得0分。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42" w:line="220" w:lineRule="auto"/>
              <w:ind w:left="59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办公设备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71" w:line="182" w:lineRule="auto"/>
              <w:ind w:left="31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□桌椅、电脑、打印机、固话机等办公设备数量和状况能满足工作需要。</w:t>
            </w:r>
          </w:p>
          <w:p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注：每种设备2分，满分5分。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54" w:line="220" w:lineRule="auto"/>
              <w:ind w:left="417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单位名称牌匾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283" w:line="182" w:lineRule="auto"/>
              <w:ind w:left="31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□名称牌匾悬挂于办公场所外或门厅显著位置，得5分；</w:t>
            </w:r>
          </w:p>
          <w:p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□未悬挂名称牌匾，得0分。</w:t>
            </w:r>
          </w:p>
          <w:p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注：名称不规范不得分。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6"/>
          <w:pgMar w:top="1012" w:right="753" w:bottom="400" w:left="639" w:header="0" w:footer="737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spacing w:before="43" w:line="202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>
            <w:pPr>
              <w:spacing w:line="207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>
            <w:pPr>
              <w:spacing w:line="207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spacing w:before="38" w:line="202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before="38" w:line="202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38" w:line="202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38" w:line="202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113" w:right="35" w:firstLine="2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一、基础条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件（105分）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4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position w:val="4"/>
                <w:sz w:val="18"/>
                <w:szCs w:val="18"/>
              </w:rPr>
              <w:t>章程</w:t>
            </w:r>
          </w:p>
          <w:p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32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章程规范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57" w:line="221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程序规范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6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37" w:line="21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□章程制定或修改程序规范，得5分；</w:t>
            </w:r>
          </w:p>
          <w:p>
            <w:pPr>
              <w:spacing w:before="25" w:line="203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□章程制定或修改程序不规范，得0分。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79" w:line="221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核准情况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□章程制定或修改在规定期限内经登记管理机关核准，得5分；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□章程制定或修改未在规定期限内经登记管理机关核准，得0分。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注：章程有变动的必须重新核准。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38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变更和</w:t>
            </w:r>
          </w:p>
          <w:p>
            <w:pPr>
              <w:spacing w:before="23" w:line="221" w:lineRule="auto"/>
              <w:ind w:left="47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备案</w:t>
            </w:r>
          </w:p>
          <w:p>
            <w:pPr>
              <w:spacing w:before="24" w:line="221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变更登记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变更事项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□根据要求，需要变更的事项，按规定办理变更登记手续，得5分；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□根据要求，需要变更的事项，未按规定办理变更登记手续，得0分。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注：变更登记正在办理过程中（已报登记管理机关）视为按规定办理；任何一项未按规定办理，此项不得分；未发生变更事项，此项不扣分。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80" w:line="220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表决程序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□机构负责人发生变更，按章程规定履行表决程序，得5分；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□机构负责人发生变更，未按章程规定履行表决程序，得0分。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注：机构负责人未发生变更，此项不扣分。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49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position w:val="4"/>
                <w:sz w:val="18"/>
                <w:szCs w:val="18"/>
              </w:rPr>
              <w:t>备案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279" w:line="221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成立备案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机构负责人、监事、印章、银行账户、章程等备案齐全，得5分；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□机构负责人、监事、印章、银行账户、章程等未备案或备案不全，得0分。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注：少备案1项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  <w:lang w:val="en-US" w:eastAsia="zh-CN"/>
              </w:rPr>
              <w:t>扣2分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  <w:lang w:val="en-US" w:eastAsia="zh-CN"/>
              </w:rPr>
              <w:t>扣完为止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换届备案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left="354" w:leftChars="85" w:hanging="176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□本届换届有发生变动的负责人、印章、银行账户、章程等备案齐全，得5分；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 xml:space="preserve">          </w:t>
            </w:r>
          </w:p>
          <w:p>
            <w:pPr>
              <w:spacing w:before="7" w:line="219" w:lineRule="auto"/>
              <w:ind w:left="354" w:leftChars="85" w:hanging="176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本届换届有发生变动的负责人、印章、银行账户、章程等，未按规定备案，并备案不全，得0分。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注：①提供本届换届备案材料；</w:t>
            </w:r>
          </w:p>
          <w:p>
            <w:pPr>
              <w:spacing w:before="7" w:line="219" w:lineRule="auto"/>
              <w:ind w:firstLine="53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②本届换届无变动项，此项不扣分。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重大事项备案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□重大事项全部备案，得5分；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□重大事项存在未备案的情况，得0分。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注：①若无重大事项相关内容，则此项不扣分；</w:t>
            </w:r>
          </w:p>
          <w:p>
            <w:pPr>
              <w:spacing w:before="7" w:line="219" w:lineRule="auto"/>
              <w:ind w:firstLine="53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②有业务主管单位的，需要报业务主管单位和登记管理机关备案；无业务主管单位的，报登记管理机关备案。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47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年报</w:t>
            </w:r>
          </w:p>
          <w:p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283" w:line="240" w:lineRule="exact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年报时间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按时年报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□在规定时间内向登记管理机关报送年报，得10分；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□一年按时一年未按时向登记管理机关报送年报，得5分；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□两年都未按时向登记管理机关报送年报，得0分。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注：只要有一年度未年报，此项不得分。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before="43" w:line="240" w:lineRule="exact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年报问题</w:t>
            </w:r>
          </w:p>
          <w:p>
            <w:pPr>
              <w:spacing w:line="197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64"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年报问题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2" w:line="183" w:lineRule="auto"/>
              <w:ind w:left="27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□年报未存在问题，得20分；年报存在1个问题，扣2分，扣完为止。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注：两年年报问题合计计算。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1020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spacing w:before="43" w:line="202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>
            <w:pPr>
              <w:spacing w:line="207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>
            <w:pPr>
              <w:spacing w:line="207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spacing w:before="38" w:line="202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before="38" w:line="202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38" w:line="202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38" w:line="202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116" w:right="35" w:firstLine="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二、内部治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29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权力机构</w:t>
            </w:r>
          </w:p>
          <w:p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81" w:line="233" w:lineRule="auto"/>
              <w:ind w:left="499" w:right="150" w:hanging="36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会员（代表）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大会</w:t>
            </w:r>
          </w:p>
          <w:p>
            <w:pPr>
              <w:spacing w:before="25" w:line="221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277" w:line="219" w:lineRule="auto"/>
              <w:ind w:left="6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召开会员</w:t>
            </w:r>
          </w:p>
          <w:p>
            <w:pPr>
              <w:spacing w:before="26" w:line="219" w:lineRule="auto"/>
              <w:ind w:left="42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（代表）大会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2" w:firstLineChars="100"/>
              <w:jc w:val="both"/>
              <w:rPr>
                <w:rFonts w:hint="eastAsia"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4"/>
                <w:sz w:val="18"/>
                <w:szCs w:val="18"/>
              </w:rPr>
              <w:t>□按章程规定，按时召开会员（代表）大会，2/3以上会员（代表）出席，得10分；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hint="eastAsia"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4"/>
                <w:sz w:val="18"/>
                <w:szCs w:val="18"/>
              </w:rPr>
              <w:t>□出席会员（代表）人数或表决人数不符合章程规定，或未按时召开会议，得0分。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注：如延期召开会员（代表）大会经理事会表决通过，经登记管理机关批准同意的视为按期召开，但延期最长不得超过1年。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40" w:line="240" w:lineRule="exact"/>
              <w:ind w:left="41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会员（代表）</w:t>
            </w:r>
          </w:p>
          <w:p>
            <w:pPr>
              <w:spacing w:line="199" w:lineRule="auto"/>
              <w:ind w:left="4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大会职能履行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7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□会员（代表）大会制度健全，并按章程规定履行职能，得10分；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□会员（代表）大会制度不健全，或未按章程规定履行职能，得0分。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2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执行机构</w:t>
            </w:r>
          </w:p>
          <w:p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32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position w:val="4"/>
                <w:sz w:val="18"/>
                <w:szCs w:val="18"/>
              </w:rPr>
              <w:t>（常务）</w:t>
            </w:r>
          </w:p>
          <w:p>
            <w:pPr>
              <w:spacing w:line="219" w:lineRule="auto"/>
              <w:ind w:left="40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理事会</w:t>
            </w:r>
          </w:p>
          <w:p>
            <w:pPr>
              <w:spacing w:before="25" w:line="221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60" w:line="220" w:lineRule="auto"/>
              <w:ind w:left="32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产生和罢免程序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□产生、罢免（常务）理事符合章程规定和民主程序，得5分；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□未按章程规定条件和程序产生、罢免理事，得0分。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79" w:line="221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换届情况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2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理事会按期换届，得5分；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□理事会未按期换届，得0分。</w:t>
            </w:r>
          </w:p>
          <w:p>
            <w:pPr>
              <w:spacing w:before="7" w:line="219" w:lineRule="auto"/>
              <w:ind w:firstLine="176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注：提前或延期换届经登记管理机关批准同意视为按期换届。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60" w:line="219" w:lineRule="auto"/>
              <w:ind w:left="41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会议召开情况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□召开程序和次数符合章程规定，得5分；</w:t>
            </w:r>
          </w:p>
          <w:p>
            <w:pPr>
              <w:spacing w:before="25" w:line="20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□召开程序或次数不符合章程规定，得0分。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79" w:line="221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职能履行情况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□（常务）理事会制度健全，按章程规定履行职能，得5分；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□（常务）理事会违背组织使命，未按章程规定履行职能，得0分。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注：提供（常务）理事会会议纪要和决议。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会议纪要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□（常务）理事会会议有详细会议纪要，得10分；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□召开会议的会议纪要不详细或无会议纪要，得0分。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注：①会议纪要有载明时间、地点、参会人员、会议内容、会议结果等内容；</w:t>
            </w:r>
          </w:p>
          <w:p>
            <w:pPr>
              <w:spacing w:before="7" w:line="219" w:lineRule="auto"/>
              <w:ind w:firstLine="518" w:firstLineChars="3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②会议纪要必须有参会人签字（或会议负责人签字）和盖公章。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2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分支机构</w:t>
            </w:r>
          </w:p>
          <w:p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31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分支机构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283" w:line="219" w:lineRule="auto"/>
              <w:ind w:left="4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分支机构设立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□按照章程规定，经理事会决定设立分支（代表）机构，得2分；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□未按章程规定程序设立分支（代表）机构，得0分。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84" w:line="219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机构管理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□有分支（代表）机构管理办法和分支（代表）机构工作计划、总结，得2分；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□未制定分支（代表）机构管理办法和分支（代表）机构工作计划、总结，得0分。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83" w:line="221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活动开展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□分支（代表）机构在授权范围内开展活动，并冠以主机构名称，得3分；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□分支（代表）机构超出授权范围开展活动，或开展活动未冠以主机构名称，得0分。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83" w:line="219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发展会员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□分支（代表）机构根据授权发展会员，且不重复收取会费，得3分；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□分支（代表）机构未经授权发展会员或重复收取会费，得0分。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75" w:lineRule="auto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spacing w:before="43" w:line="202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>
            <w:pPr>
              <w:spacing w:line="207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>
            <w:pPr>
              <w:spacing w:line="207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spacing w:before="38" w:line="202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before="38" w:line="202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38" w:line="202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38" w:line="202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116" w:right="35" w:firstLine="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二、内部治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2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监督机构</w:t>
            </w:r>
          </w:p>
          <w:p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303" w:right="241" w:hanging="7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监事（会）（15分）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产生程序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□监事（会）按民主程序产生，符合章程规定，得5分；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□监事（会）未按民主程序产生，或不符合章程规定，得0分。</w:t>
            </w:r>
          </w:p>
          <w:p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注：财务人员、理事或理事亲属无交叉任职；监事不得在本机构领取报酬。只要有一项不按规定，得0分。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60" w:line="220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人员数量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□监事会监事符合人数要求，得5分；</w:t>
            </w:r>
          </w:p>
          <w:p>
            <w:pPr>
              <w:spacing w:before="25" w:line="20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□无监事，得0分。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59" w:line="221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职能履行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□监事会制度健全，并按章程规定履行职能，得5分；有一项不符合，得0分。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注：监事（长）有列席重要会议；监事（长）对重大事项有按规定审核、履行职能。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238" w:right="241" w:firstLine="5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党建情况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（100分）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3" w:lineRule="auto"/>
              <w:ind w:left="303" w:right="224" w:hanging="76"/>
            </w:pPr>
            <w:r>
              <w:rPr>
                <w:spacing w:val="-2"/>
              </w:rPr>
              <w:t>党组织建立</w:t>
            </w:r>
            <w:r>
              <w:rPr>
                <w:spacing w:val="-5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598"/>
            </w:pPr>
            <w:r>
              <w:rPr>
                <w:spacing w:val="-3"/>
              </w:rPr>
              <w:t>组织建设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4" w:lineRule="auto"/>
              <w:ind w:left="282"/>
            </w:pPr>
            <w:r>
              <w:rPr>
                <w:spacing w:val="-10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pStyle w:val="8"/>
              <w:spacing w:before="39" w:line="219" w:lineRule="auto"/>
              <w:ind w:left="130"/>
            </w:pPr>
            <w:r>
              <w:rPr>
                <w:spacing w:val="-2"/>
              </w:rPr>
              <w:t>□正式党员3人以上，在社会组织内独立组建党组织</w:t>
            </w:r>
            <w:r>
              <w:rPr>
                <w:spacing w:val="-3"/>
              </w:rPr>
              <w:t>（单独或兼合式</w:t>
            </w:r>
            <w:r>
              <w:rPr>
                <w:spacing w:val="4"/>
              </w:rPr>
              <w:t>），</w:t>
            </w:r>
            <w:r>
              <w:rPr>
                <w:spacing w:val="-3"/>
              </w:rPr>
              <w:t>得15分；</w:t>
            </w:r>
          </w:p>
          <w:p>
            <w:pPr>
              <w:pStyle w:val="8"/>
              <w:spacing w:before="26" w:line="233" w:lineRule="auto"/>
              <w:ind w:left="112" w:right="102" w:firstLine="17"/>
            </w:pPr>
            <w:r>
              <w:rPr>
                <w:spacing w:val="-3"/>
              </w:rPr>
              <w:t>□正式党员不足3人，成立联合党组织，联合党组织覆盖单位不超过5个，党组织运</w:t>
            </w:r>
            <w:r>
              <w:rPr>
                <w:spacing w:val="-4"/>
              </w:rPr>
              <w:t>作状况良好，得10分；</w:t>
            </w:r>
          </w:p>
          <w:p>
            <w:pPr>
              <w:pStyle w:val="8"/>
              <w:spacing w:before="25" w:line="233" w:lineRule="auto"/>
              <w:ind w:left="115" w:right="102" w:firstLine="15"/>
            </w:pPr>
            <w:r>
              <w:rPr>
                <w:spacing w:val="-2"/>
              </w:rPr>
              <w:t>□无党员，但建立了完善的党建指导联络机制，机构指定专人负责党建工作，并与上</w:t>
            </w:r>
            <w:r>
              <w:rPr>
                <w:spacing w:val="-1"/>
              </w:rPr>
              <w:t>级部门指派的党建指导员对接，积极开展党建工作和参与党建活动，得5分；</w:t>
            </w:r>
          </w:p>
          <w:p>
            <w:pPr>
              <w:pStyle w:val="8"/>
              <w:spacing w:before="25" w:line="199" w:lineRule="auto"/>
              <w:ind w:left="130"/>
            </w:pPr>
            <w:r>
              <w:rPr>
                <w:spacing w:val="-2"/>
              </w:rPr>
              <w:t>□未设立党组织，也未开展党建工作和参与党建活动，得0分。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303" w:right="224" w:hanging="7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党组织规范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（60分）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473"/>
            </w:pPr>
            <w:r>
              <w:rPr>
                <w:spacing w:val="-3"/>
              </w:rPr>
              <w:t>组织生活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4" w:lineRule="auto"/>
              <w:ind w:left="282"/>
            </w:pPr>
            <w:r>
              <w:rPr>
                <w:spacing w:val="-10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□严格执行组织生活制度，有按规定落实“三会一课”，得5分；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□有定期开展党性教育和主题党日活动等，得5分；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□年度工作有工作计划和年终总结，得5分。</w:t>
            </w:r>
          </w:p>
          <w:p>
            <w:pPr>
              <w:spacing w:before="40" w:line="219" w:lineRule="auto"/>
              <w:ind w:left="130"/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注：三项合计计分和扣分。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595"/>
            </w:pPr>
            <w:r>
              <w:rPr>
                <w:spacing w:val="-2"/>
              </w:rPr>
              <w:t>政治引领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4" w:lineRule="auto"/>
              <w:ind w:left="282"/>
            </w:pPr>
            <w:r>
              <w:rPr>
                <w:spacing w:val="-10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□积极学习宣传党的路线、方针、政策并及时传达到位，得5分；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□对上级党组织工作部署执行到位，得5分；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□将党建工作与社会组织中心工作同谋划、同部署，充分发挥党组织战斗堡垒和党员先锋模范作用，得5分。</w:t>
            </w:r>
          </w:p>
          <w:p>
            <w:pPr>
              <w:spacing w:before="40" w:line="219" w:lineRule="auto"/>
              <w:ind w:left="130"/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注：三项合计计分和扣分。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0" w:lineRule="auto"/>
              <w:ind w:left="605"/>
            </w:pPr>
            <w:r>
              <w:rPr>
                <w:spacing w:val="-5"/>
              </w:rPr>
              <w:t>阵地建设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184" w:lineRule="auto"/>
              <w:ind w:left="282"/>
            </w:pPr>
            <w:r>
              <w:rPr>
                <w:spacing w:val="-10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□有固定的党建活动室，得5分；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□有党建宣传栏，得3分；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□党旗、入党誓词、党员权利义务等制度按规定上墙，得2分。</w:t>
            </w:r>
          </w:p>
          <w:p>
            <w:pPr>
              <w:spacing w:before="40" w:line="219" w:lineRule="auto"/>
              <w:ind w:left="130"/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注：三项合计计分和扣分。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8"/>
              <w:spacing w:before="284" w:line="221" w:lineRule="auto"/>
              <w:ind w:left="610"/>
            </w:pPr>
            <w:r>
              <w:rPr>
                <w:spacing w:val="-6"/>
              </w:rPr>
              <w:t>队伍建设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4" w:lineRule="auto"/>
              <w:ind w:left="282"/>
            </w:pPr>
            <w:r>
              <w:rPr>
                <w:spacing w:val="-10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□有党组织书记或专职党务工作者，得10分；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□社会组织负责人和党组织书记“双向进入，交叉任职”，得5分。</w:t>
            </w:r>
          </w:p>
          <w:p>
            <w:pPr>
              <w:spacing w:before="40" w:line="219" w:lineRule="auto"/>
              <w:ind w:left="130"/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注：两项合计计分和扣分。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8"/>
              <w:spacing w:before="163" w:line="221" w:lineRule="auto"/>
              <w:ind w:left="599"/>
            </w:pPr>
            <w:r>
              <w:rPr>
                <w:spacing w:val="-3"/>
              </w:rPr>
              <w:t>学习培训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pStyle w:val="8"/>
              <w:spacing w:before="193" w:line="182" w:lineRule="auto"/>
              <w:ind w:left="318"/>
            </w:pPr>
            <w: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pStyle w:val="8"/>
              <w:spacing w:before="44" w:line="219" w:lineRule="auto"/>
              <w:ind w:left="130"/>
            </w:pPr>
            <w:r>
              <w:rPr>
                <w:spacing w:val="-2"/>
              </w:rPr>
              <w:t>□党组织书记或党务工作者每年至少参加1次上级党组织举办的集中培训</w:t>
            </w:r>
            <w:r>
              <w:rPr>
                <w:spacing w:val="-3"/>
              </w:rPr>
              <w:t>，得5分；</w:t>
            </w:r>
          </w:p>
          <w:p>
            <w:pPr>
              <w:pStyle w:val="8"/>
              <w:spacing w:before="26" w:line="198" w:lineRule="auto"/>
              <w:ind w:left="130"/>
            </w:pPr>
            <w:r>
              <w:rPr>
                <w:spacing w:val="-4"/>
              </w:rPr>
              <w:t>□一次都没有参加，得0分。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95" w:lineRule="auto"/>
      </w:pP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794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spacing w:before="43" w:line="201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>
            <w:pPr>
              <w:spacing w:line="206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>
            <w:pPr>
              <w:spacing w:line="206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spacing w:before="39" w:line="201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before="39" w:line="20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39" w:line="201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39" w:line="201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116" w:right="35" w:firstLine="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二、内部治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238" w:right="241" w:firstLine="5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党建情况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（100分）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303" w:right="224" w:hanging="7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党组织作用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8"/>
              <w:spacing w:before="158" w:line="219" w:lineRule="auto"/>
              <w:ind w:left="600"/>
            </w:pPr>
            <w:r>
              <w:rPr>
                <w:spacing w:val="-3"/>
              </w:rPr>
              <w:t>写入章程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pStyle w:val="8"/>
              <w:spacing w:before="187" w:line="182" w:lineRule="auto"/>
              <w:ind w:left="318"/>
            </w:pPr>
            <w: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pStyle w:val="8"/>
              <w:spacing w:before="38" w:line="219" w:lineRule="auto"/>
              <w:ind w:left="130"/>
            </w:pPr>
            <w:r>
              <w:rPr>
                <w:spacing w:val="-2"/>
              </w:rPr>
              <w:t>□有将党的建设及社会主义核心价值观写入章程，得5分；</w:t>
            </w:r>
          </w:p>
          <w:p>
            <w:pPr>
              <w:pStyle w:val="8"/>
              <w:spacing w:before="26" w:line="202" w:lineRule="auto"/>
              <w:ind w:left="130"/>
            </w:pPr>
            <w:r>
              <w:rPr>
                <w:spacing w:val="-2"/>
              </w:rPr>
              <w:t>□未将党的建设及社会主义核心价值观写入章程，得0分。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8"/>
              <w:spacing w:before="160" w:line="220" w:lineRule="auto"/>
              <w:ind w:left="597"/>
            </w:pPr>
            <w:r>
              <w:rPr>
                <w:spacing w:val="-3"/>
              </w:rPr>
              <w:t>参与决策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pStyle w:val="8"/>
              <w:spacing w:before="187" w:line="184" w:lineRule="auto"/>
              <w:ind w:left="282"/>
            </w:pPr>
            <w:r>
              <w:rPr>
                <w:spacing w:val="-10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pStyle w:val="8"/>
              <w:spacing w:before="40" w:line="219" w:lineRule="auto"/>
              <w:ind w:left="130"/>
            </w:pPr>
            <w:r>
              <w:rPr>
                <w:spacing w:val="-3"/>
              </w:rPr>
              <w:t>□党支部书记有参与社会组织决策，得10分；</w:t>
            </w:r>
          </w:p>
          <w:p>
            <w:pPr>
              <w:pStyle w:val="8"/>
              <w:spacing w:before="25" w:line="200" w:lineRule="auto"/>
              <w:ind w:left="130"/>
            </w:pPr>
            <w:r>
              <w:rPr>
                <w:spacing w:val="-3"/>
              </w:rPr>
              <w:t>□党支部书记未参与社会组织决策，得0分。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8"/>
              <w:spacing w:before="159" w:line="221" w:lineRule="auto"/>
              <w:ind w:left="598"/>
            </w:pPr>
            <w:r>
              <w:rPr>
                <w:spacing w:val="-3"/>
              </w:rPr>
              <w:t>活动经费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pStyle w:val="8"/>
              <w:spacing w:before="187" w:line="184" w:lineRule="auto"/>
              <w:ind w:left="282"/>
            </w:pPr>
            <w:r>
              <w:rPr>
                <w:spacing w:val="-10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pStyle w:val="8"/>
              <w:spacing w:before="40" w:line="220" w:lineRule="auto"/>
              <w:ind w:left="130"/>
            </w:pPr>
            <w:r>
              <w:rPr>
                <w:spacing w:val="-4"/>
              </w:rPr>
              <w:t>□有党建活动经费保障，得10分；</w:t>
            </w:r>
          </w:p>
          <w:p>
            <w:pPr>
              <w:pStyle w:val="8"/>
              <w:spacing w:before="25" w:line="200" w:lineRule="auto"/>
              <w:ind w:left="130"/>
            </w:pPr>
            <w:r>
              <w:rPr>
                <w:spacing w:val="-3"/>
              </w:rPr>
              <w:t>□没有党建活动经费保障，得0分。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2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领导班子</w:t>
            </w:r>
          </w:p>
          <w:p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41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position w:val="4"/>
                <w:sz w:val="18"/>
                <w:szCs w:val="18"/>
              </w:rPr>
              <w:t>负责人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59" w:line="220" w:lineRule="auto"/>
              <w:ind w:left="51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负责人身份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7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39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□负责人身份符合相关规定，得10分；</w:t>
            </w:r>
          </w:p>
          <w:p>
            <w:pPr>
              <w:spacing w:before="25" w:line="20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□负责人身份不符合相关规定，得0分。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59"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产生程序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8" w:line="182" w:lineRule="auto"/>
              <w:ind w:left="2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39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□负责人按章程规定选举产生，得5分；</w:t>
            </w:r>
          </w:p>
          <w:p>
            <w:pPr>
              <w:spacing w:before="25" w:line="201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□未按章程规定选举产生负责人，得0分。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58" w:line="240" w:lineRule="exact"/>
              <w:ind w:left="68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秘书长</w:t>
            </w:r>
          </w:p>
          <w:p>
            <w:pPr>
              <w:spacing w:line="220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任职情况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□秘书长为专职，得10分；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□秘书长为兼职，得0分。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注：提供会议纪要或任命文件或劳动合同（劳务合同）；无法提供的，本项不得分。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59" w:line="219" w:lineRule="auto"/>
              <w:ind w:left="50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秘书长年度</w:t>
            </w:r>
          </w:p>
          <w:p>
            <w:pPr>
              <w:spacing w:before="26" w:line="220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绩效考核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39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□有明确的秘书长工作职责和相应的考核办法(制度</w:t>
            </w:r>
            <w:r>
              <w:rPr>
                <w:rFonts w:ascii="新宋体" w:hAnsi="新宋体" w:eastAsia="新宋体" w:cs="新宋体"/>
                <w:spacing w:val="-34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且考核结果良好，得5分；</w:t>
            </w:r>
          </w:p>
          <w:p>
            <w:pPr>
              <w:spacing w:before="26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□有制定秘书长工作职责和考核办法（制度</w:t>
            </w:r>
            <w:r>
              <w:rPr>
                <w:rFonts w:ascii="新宋体" w:hAnsi="新宋体" w:eastAsia="新宋体" w:cs="新宋体"/>
                <w:spacing w:val="-38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但无考核结果，得3分；</w:t>
            </w:r>
          </w:p>
          <w:p>
            <w:pPr>
              <w:spacing w:before="25" w:line="20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□未制定秘书长工作职责和相应的考核办法（制度</w:t>
            </w:r>
            <w:r>
              <w:rPr>
                <w:rFonts w:ascii="新宋体" w:hAnsi="新宋体" w:eastAsia="新宋体" w:cs="新宋体"/>
                <w:spacing w:val="-41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人力资源管理</w:t>
            </w:r>
          </w:p>
          <w:p>
            <w:pPr>
              <w:spacing w:before="25" w:line="221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230" w:right="224" w:firstLine="89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人力资源管理及保障</w:t>
            </w:r>
            <w:r>
              <w:rPr>
                <w:rFonts w:ascii="新宋体" w:hAnsi="新宋体" w:eastAsia="新宋体" w:cs="新宋体"/>
                <w:spacing w:val="9"/>
                <w:sz w:val="18"/>
                <w:szCs w:val="18"/>
              </w:rPr>
              <w:t>（35分）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42" w:line="240" w:lineRule="exact"/>
              <w:ind w:left="61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position w:val="4"/>
                <w:sz w:val="18"/>
                <w:szCs w:val="18"/>
              </w:rPr>
              <w:t>岗位专职</w:t>
            </w:r>
          </w:p>
          <w:p>
            <w:pPr>
              <w:spacing w:line="197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工作人员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2" w:line="222" w:lineRule="auto"/>
              <w:ind w:left="114" w:right="103" w:firstLine="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□每个工作岗位有专职工作人员负责，无一人多兼，满分15分；1名专职工作人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员3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分，加满为止。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82" w:line="220" w:lineRule="auto"/>
              <w:ind w:left="59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管理制度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□人事管理制度详细，得5分；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□未制定人事管理制度，得0分。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注：人事管理制度包括聘任、薪酬、奖惩、考勤休假、考核等，每项1分。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62" w:line="222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用工合同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2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2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2"/>
                <w:sz w:val="18"/>
                <w:szCs w:val="18"/>
              </w:rPr>
              <w:t>□与全部工作人员签订劳动合同（劳务合同</w:t>
            </w:r>
            <w:r>
              <w:rPr>
                <w:rFonts w:ascii="新宋体" w:hAnsi="新宋体" w:eastAsia="新宋体" w:cs="新宋体"/>
                <w:spacing w:val="-48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12"/>
                <w:sz w:val="18"/>
                <w:szCs w:val="18"/>
              </w:rPr>
              <w:t>得5分；</w:t>
            </w:r>
          </w:p>
          <w:p>
            <w:pPr>
              <w:spacing w:before="25" w:line="19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□未与工作人员签订劳动合同（劳务合同</w:t>
            </w:r>
            <w:r>
              <w:rPr>
                <w:rFonts w:ascii="新宋体" w:hAnsi="新宋体" w:eastAsia="新宋体" w:cs="新宋体"/>
                <w:spacing w:val="-34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42" w:line="240" w:lineRule="exact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工作人员</w:t>
            </w:r>
          </w:p>
          <w:p>
            <w:pPr>
              <w:spacing w:line="197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参加培训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1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□评估期限内，工作人员有参加培训，1次培训3分，加满为止。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注：根据评估2年的时间设定。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专职工作人员</w:t>
            </w:r>
          </w:p>
          <w:p>
            <w:pPr>
              <w:spacing w:before="24" w:line="221" w:lineRule="auto"/>
              <w:ind w:left="23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五险一金落实情况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□为全部专职工作人员缴纳五险一金，得5分；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□为全部专职工作人员缴纳五险，但未缴纳住房公积金，得3分；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□为部分或未为专职员工缴纳五险一金，得0分。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注：机构必须为所有专职工作人员缴纳五险一金（退休人员除外）。如有在其他机构缴纳五险一金的，需提供缴纳证明材料。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62" w:line="240" w:lineRule="exact"/>
              <w:ind w:left="38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净资产</w:t>
            </w:r>
          </w:p>
          <w:p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162" w:line="240" w:lineRule="exact"/>
              <w:ind w:left="40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净资产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282" w:line="220" w:lineRule="auto"/>
              <w:ind w:left="68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净资产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□每年净资产高于注册资金，得10分；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□每年净资产低于注册资金，得0分。</w:t>
            </w:r>
          </w:p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注：净资产有一年低于注册资金不得分。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907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spacing w:before="43" w:line="201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>
            <w:pPr>
              <w:spacing w:line="206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>
            <w:pPr>
              <w:spacing w:line="206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spacing w:before="39" w:line="201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before="39" w:line="20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39" w:line="201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39" w:line="201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116" w:right="35" w:firstLine="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二、内部治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财务资产管理</w:t>
            </w:r>
          </w:p>
          <w:p>
            <w:pPr>
              <w:spacing w:before="25" w:line="221" w:lineRule="auto"/>
              <w:ind w:left="23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（160分）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3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执行《民间非</w:t>
            </w:r>
          </w:p>
          <w:p>
            <w:pPr>
              <w:spacing w:before="26" w:line="233" w:lineRule="auto"/>
              <w:ind w:left="406" w:right="133" w:hanging="26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营利组织会计制度》</w:t>
            </w:r>
          </w:p>
          <w:p>
            <w:pPr>
              <w:spacing w:before="24" w:line="221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（40分）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4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按照《民间非营利组</w:t>
            </w:r>
          </w:p>
          <w:p>
            <w:pPr>
              <w:spacing w:before="25" w:line="219" w:lineRule="auto"/>
              <w:ind w:left="14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织会计制度》进行账</w:t>
            </w:r>
          </w:p>
          <w:p>
            <w:pPr>
              <w:spacing w:before="26" w:line="219" w:lineRule="auto"/>
              <w:ind w:left="23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务处理，会计核算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27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38" w:line="233" w:lineRule="auto"/>
              <w:ind w:left="113" w:right="30" w:hanging="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执行《民间非营利组织会计制度》，出现第（1）至（7）项，每项扣5分；出现第（8）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至（16）项，每项扣2分：</w:t>
            </w:r>
          </w:p>
          <w:p>
            <w:pPr>
              <w:spacing w:before="25" w:line="219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（1）未实施会计独立核算；</w:t>
            </w:r>
          </w:p>
          <w:p>
            <w:pPr>
              <w:spacing w:before="26" w:line="219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（2）未将独立核算的部门及分支机构的财务报表纳入汇总报表；</w:t>
            </w:r>
          </w:p>
          <w:p>
            <w:pPr>
              <w:spacing w:before="26" w:line="240" w:lineRule="exact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position w:val="4"/>
                <w:sz w:val="18"/>
                <w:szCs w:val="18"/>
              </w:rPr>
              <w:t>（3）收支在往来科目中核算，余额结转净资产，或收入长期挂账；</w:t>
            </w:r>
          </w:p>
          <w:p>
            <w:pPr>
              <w:spacing w:line="220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（4）使用不合规票据作为报销凭证；</w:t>
            </w:r>
          </w:p>
          <w:p>
            <w:pPr>
              <w:spacing w:before="25" w:line="240" w:lineRule="exact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（5）未按规定缴纳各项税费；</w:t>
            </w:r>
          </w:p>
          <w:p>
            <w:pPr>
              <w:spacing w:line="220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（6）账账、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lang w:eastAsia="zh-CN"/>
              </w:rPr>
              <w:t>账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表不符；</w:t>
            </w:r>
          </w:p>
          <w:p>
            <w:pPr>
              <w:spacing w:before="25" w:line="240" w:lineRule="exact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position w:val="4"/>
                <w:sz w:val="18"/>
                <w:szCs w:val="18"/>
              </w:rPr>
              <w:t>（7）未严格按《民间非营利组织会计制度》要求编制财务报表；</w:t>
            </w:r>
          </w:p>
          <w:p>
            <w:pPr>
              <w:spacing w:before="1" w:line="219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（8）银行存款利息收入（含定期存款）未在其他收入科目核算；</w:t>
            </w:r>
          </w:p>
          <w:p>
            <w:pPr>
              <w:spacing w:before="26" w:line="240" w:lineRule="exact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position w:val="4"/>
                <w:sz w:val="18"/>
                <w:szCs w:val="18"/>
              </w:rPr>
              <w:t>（9）固定资产未按规定计提折旧或计提不准确；</w:t>
            </w:r>
          </w:p>
          <w:p>
            <w:pPr>
              <w:spacing w:line="220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（10）已形成的资产损失未及时清理；</w:t>
            </w:r>
          </w:p>
          <w:p>
            <w:pPr>
              <w:spacing w:before="26" w:line="220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（11）库存现金余额大或经常使用大额现金；</w:t>
            </w:r>
          </w:p>
          <w:p>
            <w:pPr>
              <w:spacing w:before="25" w:line="240" w:lineRule="exact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position w:val="4"/>
                <w:sz w:val="18"/>
                <w:szCs w:val="18"/>
              </w:rPr>
              <w:t>（12）未按月编制银行存款余额调节表；</w:t>
            </w:r>
          </w:p>
          <w:p>
            <w:pPr>
              <w:spacing w:line="220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（13）原始凭证不齐全或内容不完整；</w:t>
            </w:r>
          </w:p>
          <w:p>
            <w:pPr>
              <w:spacing w:before="25" w:line="240" w:lineRule="exact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position w:val="4"/>
                <w:sz w:val="18"/>
                <w:szCs w:val="18"/>
              </w:rPr>
              <w:t>（14）记账凭证内容不完整或填制不规范；</w:t>
            </w:r>
          </w:p>
          <w:p>
            <w:pPr>
              <w:spacing w:before="1" w:line="219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（15）凭证签字或签章不齐全；</w:t>
            </w:r>
          </w:p>
          <w:p>
            <w:pPr>
              <w:spacing w:before="26" w:line="233" w:lineRule="auto"/>
              <w:ind w:left="113" w:right="1172" w:firstLine="8"/>
              <w:rPr>
                <w:rFonts w:hint="eastAsia" w:ascii="新宋体" w:hAnsi="新宋体" w:eastAsia="新宋体" w:cs="新宋体"/>
                <w:spacing w:val="15"/>
                <w:sz w:val="18"/>
                <w:szCs w:val="18"/>
                <w:lang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（16）其他不符合《民间非营利组织会计制度》或核算不规范的情况。</w:t>
            </w:r>
          </w:p>
          <w:p>
            <w:pPr>
              <w:spacing w:before="26" w:line="233" w:lineRule="auto"/>
              <w:ind w:left="113" w:right="1172" w:firstLine="8"/>
              <w:rPr>
                <w:rFonts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pacing w:val="-3"/>
                <w:sz w:val="18"/>
                <w:szCs w:val="18"/>
              </w:rPr>
              <w:t>上述各项，扣完30分为止。</w:t>
            </w:r>
          </w:p>
          <w:p>
            <w:pPr>
              <w:spacing w:before="25" w:line="199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position w:val="4"/>
                <w:sz w:val="18"/>
                <w:szCs w:val="18"/>
              </w:rPr>
              <w:t>注：未执行《民间非营利组织会计制度》的本项不得分。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43" w:line="240" w:lineRule="exact"/>
              <w:ind w:left="60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实行会计</w:t>
            </w:r>
          </w:p>
          <w:p>
            <w:pPr>
              <w:spacing w:line="196" w:lineRule="auto"/>
              <w:ind w:left="52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电算化管理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0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3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□会计核算实行《民间非营利组织会计制度》电算化，得10分；</w:t>
            </w:r>
          </w:p>
          <w:p>
            <w:pPr>
              <w:spacing w:before="25" w:line="19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□会计核算未实行《民间非营利组织会计制度》电算化，得0分。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财务人员</w:t>
            </w:r>
          </w:p>
          <w:p>
            <w:pPr>
              <w:spacing w:line="220" w:lineRule="auto"/>
              <w:ind w:left="50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管理</w:t>
            </w:r>
          </w:p>
          <w:p>
            <w:pPr>
              <w:spacing w:before="25" w:line="221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283" w:line="220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财务人员配备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3" w:line="219" w:lineRule="auto"/>
              <w:ind w:right="13" w:firstLine="170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□有配备专职2名及以上财务工作人员，会计具备从业资格，负责财务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工作，得5分；</w:t>
            </w:r>
          </w:p>
          <w:p>
            <w:pPr>
              <w:spacing w:before="26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□由代理记账公司代理记账、或外单位人员兼任会计，得3分；</w:t>
            </w:r>
          </w:p>
          <w:p>
            <w:pPr>
              <w:spacing w:before="26" w:line="196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□没有会计人员负责财务工作，得0分。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63" w:line="220" w:lineRule="auto"/>
              <w:ind w:left="23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财务人员岗位职责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2" w:line="183" w:lineRule="auto"/>
              <w:ind w:left="3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3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□财务人员岗位设置合理，且岗位职责明确，得2分；</w:t>
            </w:r>
          </w:p>
          <w:p>
            <w:pPr>
              <w:spacing w:before="25" w:line="196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□未设置财务岗位或岗位职责不明确，得0分。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63" w:line="220" w:lineRule="auto"/>
              <w:ind w:left="41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继续教育情况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1" w:line="183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3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□按要求接受财务培训，得3分；</w:t>
            </w:r>
          </w:p>
          <w:p>
            <w:pPr>
              <w:spacing w:before="25" w:line="19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□未按要求接受财务培训，得0分。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before="162" w:line="240" w:lineRule="exact"/>
              <w:ind w:left="31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票据管理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62" w:line="233" w:lineRule="auto"/>
              <w:ind w:left="778" w:right="321" w:hanging="45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各种票据使用和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2" w:line="220" w:lineRule="auto"/>
              <w:ind w:left="12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出现以下事项（包括但不限于）中一项即不得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分：</w:t>
            </w:r>
          </w:p>
          <w:p>
            <w:pPr>
              <w:spacing w:before="25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□无票据的购入、领用、开具、交回等保管和使用登记记录；</w:t>
            </w:r>
          </w:p>
          <w:p>
            <w:pPr>
              <w:spacing w:before="25" w:line="19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□发现违规开具往来票据、会费收据、捐赠专用收据、银钱收据、发票行为。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25" w:lineRule="auto"/>
      </w:pP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794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spacing w:before="43" w:line="201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>
            <w:pPr>
              <w:spacing w:line="206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>
            <w:pPr>
              <w:spacing w:line="206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spacing w:before="39" w:line="201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before="39" w:line="20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39" w:line="201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39" w:line="201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116" w:right="35" w:firstLine="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二、内部治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财务资产管理</w:t>
            </w:r>
          </w:p>
          <w:p>
            <w:pPr>
              <w:spacing w:before="25" w:line="221" w:lineRule="auto"/>
              <w:ind w:left="23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（160分）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财务管理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（50分）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38" w:line="221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银行账户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6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23" w:line="218" w:lineRule="auto"/>
              <w:ind w:left="12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开立独立银行账户且账户状态正常，得5分；</w:t>
            </w:r>
          </w:p>
          <w:p>
            <w:pPr>
              <w:spacing w:before="5" w:line="198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□开立独立银行账户但账户状态受限，得0分。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40" w:line="220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税务登记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6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22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□按规定办理税务登记及备案、变更手续，得5分；</w:t>
            </w:r>
          </w:p>
          <w:p>
            <w:pPr>
              <w:spacing w:before="6" w:line="196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□未按规定办理税务登记及备案、变更手续，得0分。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42" w:line="220" w:lineRule="auto"/>
              <w:ind w:left="59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管理制度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27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24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□制定了完善的财务管理制度，得5分；</w:t>
            </w:r>
          </w:p>
          <w:p>
            <w:pPr>
              <w:spacing w:before="3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□未制定财务管理制度，得0分。</w:t>
            </w:r>
          </w:p>
          <w:p>
            <w:pPr>
              <w:spacing w:before="5" w:line="196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position w:val="4"/>
                <w:sz w:val="18"/>
                <w:szCs w:val="18"/>
              </w:rPr>
              <w:t>注：财务管理制度详细与否根据《民间非营利组织会计制度》的条款确定。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32" w:line="220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财务执行情况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67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25" w:line="210" w:lineRule="auto"/>
              <w:ind w:left="112" w:right="196" w:firstLine="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□各项财务资产管理良好，在此大项“财务资产管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理”分值中，无扣分项得15分；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有扣分项的，只要有一项扣分，则此项扣2分，扣完为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止。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0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0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59" w:line="220" w:lineRule="auto"/>
              <w:ind w:left="506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经费来源和</w:t>
            </w:r>
          </w:p>
          <w:p>
            <w:pPr>
              <w:spacing w:before="25" w:line="220" w:lineRule="auto"/>
              <w:ind w:left="603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  <w:highlight w:val="none"/>
              </w:rPr>
              <w:t>资金使用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23" w:line="21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□未发现违反国家政策法规、章程规定的事项发生，得10分；</w:t>
            </w:r>
          </w:p>
          <w:p>
            <w:pPr>
              <w:spacing w:before="5" w:line="224" w:lineRule="auto"/>
              <w:ind w:left="112" w:right="44" w:firstLine="18"/>
              <w:jc w:val="both"/>
              <w:rPr>
                <w:rFonts w:hint="eastAsia" w:ascii="新宋体" w:hAnsi="新宋体" w:eastAsia="新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□发现违反国家政策法规、章程规定的事项（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包含但不限于</w:t>
            </w:r>
            <w:r>
              <w:rPr>
                <w:rFonts w:ascii="新宋体" w:hAnsi="新宋体" w:eastAsia="新宋体" w:cs="新宋体"/>
                <w:spacing w:val="-40"/>
                <w:sz w:val="18"/>
                <w:szCs w:val="18"/>
                <w:highlight w:val="none"/>
              </w:rPr>
              <w:t>），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发现1项即得0分：</w:t>
            </w:r>
          </w:p>
          <w:p>
            <w:pPr>
              <w:spacing w:before="5" w:line="224" w:lineRule="auto"/>
              <w:ind w:left="112" w:right="44" w:firstLine="18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（1）存在侵占、私分、挪用资产、发生有失公允的关联交易、违规支付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佣金或回扣、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  <w:highlight w:val="none"/>
              </w:rPr>
              <w:t>违规进行资金拆解等；</w:t>
            </w:r>
          </w:p>
          <w:p>
            <w:pPr>
              <w:spacing w:before="6" w:line="220" w:lineRule="auto"/>
              <w:ind w:left="122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（2）存在帐外资金或小金库的；</w:t>
            </w:r>
          </w:p>
          <w:p>
            <w:pPr>
              <w:spacing w:before="6" w:line="222" w:lineRule="auto"/>
              <w:ind w:left="111" w:right="44" w:firstLine="10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（3）存在违规收费行为，包括违反规定接收和使用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捐赠、资助，违规使用会费收据、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  <w:highlight w:val="none"/>
              </w:rPr>
              <w:t>捐赠专用收据；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51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费用支出的</w:t>
            </w:r>
          </w:p>
          <w:p>
            <w:pPr>
              <w:spacing w:line="220" w:lineRule="auto"/>
              <w:ind w:left="7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审核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5" w:line="224" w:lineRule="auto"/>
              <w:ind w:left="114" w:right="106" w:firstLine="16"/>
              <w:jc w:val="both"/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制度中对支出标准、审批权限规定情况（4分）：</w:t>
            </w:r>
          </w:p>
          <w:p>
            <w:pPr>
              <w:spacing w:before="5" w:line="224" w:lineRule="auto"/>
              <w:ind w:left="114" w:right="106" w:firstLine="16"/>
              <w:jc w:val="both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□所建立的费用审批或收支管理制度中对支出标准、审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批权限有明确规定，得4分；</w:t>
            </w:r>
          </w:p>
          <w:p>
            <w:pPr>
              <w:spacing w:before="5" w:line="224" w:lineRule="auto"/>
              <w:ind w:left="114" w:right="106" w:firstLine="16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□所建立的费用审批或收支管理制度中未对支出标准、审批权限做出明确规定，得0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分。</w:t>
            </w:r>
          </w:p>
          <w:p>
            <w:pPr>
              <w:spacing w:before="5" w:line="221" w:lineRule="auto"/>
              <w:ind w:left="112"/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支出审批手续情况（6分）：</w:t>
            </w:r>
          </w:p>
          <w:p>
            <w:pPr>
              <w:spacing w:before="3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□各项支出审批手续齐全，符合制度和章程规定，得6分；</w:t>
            </w:r>
          </w:p>
          <w:p>
            <w:pPr>
              <w:spacing w:before="7" w:line="193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□各项支出审批手续不齐全，(部分)不符合制度和章程规定，得0分。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204" w:right="133" w:hanging="6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财务报告和审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计（20分）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财务报告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□按章程规定按时向会员（代表）大会、理事会、监事（会）报告机构财务情况，得10分；</w:t>
            </w:r>
          </w:p>
          <w:p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□未按章程规定按时向会员（代表）大会、理事会、监事（会）报告机构财务情况，得0分。</w:t>
            </w:r>
          </w:p>
          <w:p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注：财务情况应包括资金来源和使用、业务活动资金、资产情况。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0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审计报告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3" w:line="219" w:lineRule="auto"/>
              <w:ind w:left="130"/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年度审计（5分）：</w:t>
            </w:r>
          </w:p>
          <w:p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□能提供近两年度审计报告，得5分，少一年不得分。</w:t>
            </w:r>
          </w:p>
          <w:p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注：没有要求审计的，不扣分。</w:t>
            </w:r>
          </w:p>
          <w:p>
            <w:pPr>
              <w:spacing w:before="3" w:line="219" w:lineRule="auto"/>
              <w:ind w:left="130"/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离任审计（5分）：</w:t>
            </w:r>
          </w:p>
          <w:p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□能提供离任审计报告，得5分；</w:t>
            </w:r>
          </w:p>
          <w:p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□出现离任但不能提供离任审计报告，得0分。</w:t>
            </w:r>
          </w:p>
          <w:p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注：无离任发生，此项不扣分。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907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spacing w:before="43" w:line="202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>
            <w:pPr>
              <w:spacing w:line="207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>
            <w:pPr>
              <w:spacing w:line="207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spacing w:before="38" w:line="202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before="38" w:line="202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38" w:line="202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38" w:line="202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116" w:right="35" w:firstLine="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二、内部治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182" w:right="111" w:hanging="6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财务报告和审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计（20分）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32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资产管理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19" w:line="220" w:lineRule="auto"/>
              <w:ind w:left="42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资产管理制度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4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6" w:line="204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□有详细的资产管理制度，得5分；</w:t>
            </w:r>
          </w:p>
          <w:p>
            <w:pPr>
              <w:spacing w:line="194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□无资产管理制度，得0分。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42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实物资产管理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5" w:line="206" w:lineRule="auto"/>
              <w:ind w:left="115" w:right="44" w:firstLine="1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□实物资产购进、领用、保管、处置审批手续完善，定期盘点且对出现的盘亏、盘盈、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毁损、减值情况及时进行处理，得5分；</w:t>
            </w:r>
          </w:p>
          <w:p>
            <w:pPr>
              <w:spacing w:line="198" w:lineRule="auto"/>
              <w:ind w:left="112" w:right="102" w:firstLine="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□实物资产购进、领用、保管、处置审批手续不完善，且未定期盘点及未对出现的盘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亏、盘盈、毁损、减值情况及时进行处理，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19" w:line="220" w:lineRule="auto"/>
              <w:ind w:left="41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捐赠资产管理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4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6" w:line="20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□对接受捐赠或捐出资产，按规定进行会计核算，手续齐全，得5分；</w:t>
            </w:r>
          </w:p>
          <w:p>
            <w:pPr>
              <w:spacing w:line="191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□对接受捐赠及捐出资产，未按规定进行会计核算或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形成账外资产，得0分。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42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资产增加情况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6" w:line="20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□近两年，资产增幅高于10%（含</w:t>
            </w:r>
            <w:r>
              <w:rPr>
                <w:rFonts w:ascii="新宋体" w:hAnsi="新宋体" w:eastAsia="新宋体" w:cs="新宋体"/>
                <w:spacing w:val="-41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得15分；</w:t>
            </w:r>
          </w:p>
          <w:p>
            <w:pPr>
              <w:spacing w:line="204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□近两年，资产增幅在6%（含）-10%（不含</w:t>
            </w:r>
            <w:r>
              <w:rPr>
                <w:rFonts w:ascii="新宋体" w:hAnsi="新宋体" w:eastAsia="新宋体" w:cs="新宋体"/>
                <w:spacing w:val="-37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得10分；</w:t>
            </w:r>
          </w:p>
          <w:p>
            <w:pPr>
              <w:spacing w:line="204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□近两年，资产增幅在2%（含）-6%（不含</w:t>
            </w:r>
            <w:r>
              <w:rPr>
                <w:rFonts w:ascii="新宋体" w:hAnsi="新宋体" w:eastAsia="新宋体" w:cs="新宋体"/>
                <w:spacing w:val="-36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得5分；</w:t>
            </w:r>
          </w:p>
          <w:p>
            <w:pPr>
              <w:spacing w:line="206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□近两年，资产增幅低于2%（不含</w:t>
            </w:r>
            <w:r>
              <w:rPr>
                <w:rFonts w:ascii="新宋体" w:hAnsi="新宋体" w:eastAsia="新宋体" w:cs="新宋体"/>
                <w:spacing w:val="-42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得0分。</w:t>
            </w:r>
          </w:p>
          <w:p>
            <w:pPr>
              <w:spacing w:line="190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注：两年合计平均。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档案、证章管</w:t>
            </w:r>
          </w:p>
          <w:p>
            <w:pPr>
              <w:spacing w:before="26" w:line="230" w:lineRule="auto"/>
              <w:ind w:left="56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理</w:t>
            </w:r>
          </w:p>
          <w:p>
            <w:pPr>
              <w:spacing w:before="15" w:line="221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499" w:right="132" w:hanging="36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档案管理（10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21" w:line="220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档案管理制度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49" w:line="183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8" w:line="204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□档案管理制度详尽、规范，得3分；</w:t>
            </w:r>
          </w:p>
          <w:p>
            <w:pPr>
              <w:spacing w:line="192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□未制定档案管理制度，得0分。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档案管理执行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7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8" w:line="204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□档案资料齐全、整理有序，档案交接手续完备或档案未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发生交接情况，得7分；</w:t>
            </w:r>
          </w:p>
          <w:p>
            <w:pPr>
              <w:spacing w:line="206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□档案资料不全，或档案资料整理不规范、混乱，或未履行档案交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接手续，得0分。</w:t>
            </w:r>
          </w:p>
          <w:p>
            <w:pPr>
              <w:spacing w:line="197" w:lineRule="auto"/>
              <w:ind w:left="112" w:right="10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注：档案管理包含会计凭证、账本、报表及其他会计凭证，业务活动材料，其他需要保管的材料、证件等。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33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6"/>
                <w:position w:val="4"/>
                <w:sz w:val="18"/>
                <w:szCs w:val="18"/>
              </w:rPr>
              <w:t>印章管理</w:t>
            </w:r>
          </w:p>
          <w:p>
            <w:pPr>
              <w:spacing w:line="220" w:lineRule="auto"/>
              <w:ind w:left="34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（5分）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01" w:line="240" w:lineRule="exact"/>
              <w:ind w:left="5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position w:val="4"/>
                <w:sz w:val="18"/>
                <w:szCs w:val="18"/>
              </w:rPr>
              <w:t>印章保管和</w:t>
            </w:r>
          </w:p>
          <w:p>
            <w:pPr>
              <w:spacing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使用制度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250" w:line="183" w:lineRule="auto"/>
              <w:ind w:left="3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□有详细的印章保管和使用制度，得2分；</w:t>
            </w:r>
          </w:p>
          <w:p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□未制定印章保管和使用制度，得0分。</w:t>
            </w:r>
          </w:p>
          <w:p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注:印章包含公章、合同章和财务章。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22" w:line="219" w:lineRule="auto"/>
              <w:ind w:left="61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印章保管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50" w:line="183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□印章有专人妥善保管，用印登记记录详细，得3分；</w:t>
            </w:r>
          </w:p>
          <w:p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□印章无专人保管或印章有私存、遗失现象，用印无登记记录，得0分。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证书管理</w:t>
            </w:r>
          </w:p>
          <w:p>
            <w:pPr>
              <w:spacing w:line="220" w:lineRule="auto"/>
              <w:ind w:left="34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（5分）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02" w:line="240" w:lineRule="exact"/>
              <w:ind w:left="50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证书管理、</w:t>
            </w:r>
          </w:p>
          <w:p>
            <w:pPr>
              <w:spacing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使用制度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251" w:line="183" w:lineRule="auto"/>
              <w:ind w:left="3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□有制定证书管理、使用制度，得2分；</w:t>
            </w:r>
          </w:p>
          <w:p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□未制定证书管理、使用制度，得0分。</w:t>
            </w:r>
          </w:p>
          <w:p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注：管理制度内容包含有指定专人负责保管。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23" w:line="219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证书保管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51" w:line="183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12" w:line="204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□证书有专人保管，且证书放置于显著位置，得3分；</w:t>
            </w:r>
          </w:p>
          <w:p>
            <w:pPr>
              <w:spacing w:line="188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□证书无专人保管，或未将证书放置于显著位置，得0分。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29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会员管理</w:t>
            </w:r>
          </w:p>
          <w:p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302" w:right="224" w:hanging="7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会费和管理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23" w:line="219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会费标准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52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10" w:line="20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□会费标准制定符合章程规定，得5分；</w:t>
            </w:r>
          </w:p>
          <w:p>
            <w:pPr>
              <w:spacing w:line="18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□会费标准制定不符合章程规定，得0分。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23" w:line="219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会员服务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5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10" w:line="207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□有制定会员服务标准，得5分；</w:t>
            </w:r>
          </w:p>
          <w:p>
            <w:pPr>
              <w:spacing w:line="187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□未制定会员服务标准，得0分。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24" w:line="219" w:lineRule="auto"/>
              <w:ind w:left="41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会员管理制度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5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11" w:line="204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□有制定会员管理制度，得5分；</w:t>
            </w:r>
          </w:p>
          <w:p>
            <w:pPr>
              <w:spacing w:line="18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□未制定会员管理制度，得0分。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24" w:line="219" w:lineRule="auto"/>
              <w:ind w:left="50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入会和退会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5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11" w:line="201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□会员入会程序和退会程序按照章程及相关规定执行，得5分；</w:t>
            </w:r>
          </w:p>
          <w:p>
            <w:pPr>
              <w:spacing w:line="194" w:lineRule="auto"/>
              <w:ind w:left="12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会员入会程序和退会程序未按规定执行，得0分。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850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spacing w:before="43" w:line="202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>
            <w:pPr>
              <w:spacing w:line="207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>
            <w:pPr>
              <w:spacing w:line="207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spacing w:before="38" w:line="202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before="38" w:line="202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38" w:line="202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38" w:line="202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118" w:right="35" w:firstLine="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三、工作绩</w:t>
            </w: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效（365分）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2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工作开展</w:t>
            </w:r>
          </w:p>
          <w:p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（55分）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82" w:line="240" w:lineRule="exact"/>
              <w:ind w:left="34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position w:val="4"/>
                <w:sz w:val="18"/>
                <w:szCs w:val="18"/>
              </w:rPr>
              <w:t>日常工作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38" w:line="224" w:lineRule="auto"/>
              <w:ind w:left="868" w:right="141" w:hanging="7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各项活动符合章程规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>定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4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37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□开展的各项活动与章程规定的业务范围相符，得1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0分；</w:t>
            </w:r>
          </w:p>
          <w:p>
            <w:pPr>
              <w:spacing w:before="25" w:line="203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□开展的活动与章程规定的业务范围有不相符的，得0分。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39" w:line="240" w:lineRule="exact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年度工作计划</w:t>
            </w:r>
          </w:p>
          <w:p>
            <w:pPr>
              <w:spacing w:line="200" w:lineRule="auto"/>
              <w:ind w:left="68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和总结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39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□有制定完整的年度工作计划、总结，得5分；</w:t>
            </w:r>
          </w:p>
          <w:p>
            <w:pPr>
              <w:spacing w:before="25" w:line="201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□未制定年度工作计划、总结，得0分。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before="158" w:line="240" w:lineRule="exact"/>
              <w:ind w:left="32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发展规划</w:t>
            </w:r>
          </w:p>
          <w:p>
            <w:pPr>
              <w:spacing w:line="220" w:lineRule="auto"/>
              <w:ind w:left="34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（5分）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58" w:line="240" w:lineRule="exact"/>
              <w:ind w:left="68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届期内</w:t>
            </w:r>
          </w:p>
          <w:p>
            <w:pPr>
              <w:spacing w:line="220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发展规划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39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□届期内，机构有制定详细的中长期发展规划，得5分；</w:t>
            </w:r>
          </w:p>
          <w:p>
            <w:pPr>
              <w:spacing w:before="26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□未制定规划，但其他材料能体现中长期发展规划内容，得3分；</w:t>
            </w:r>
          </w:p>
          <w:p>
            <w:pPr>
              <w:spacing w:before="26" w:line="20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□未制定规划，且其他材料也不能看出有中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长期发展规划内容，得0分。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before="159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特色工作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59" w:line="240" w:lineRule="exact"/>
              <w:ind w:left="50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活动、项目</w:t>
            </w:r>
          </w:p>
          <w:p>
            <w:pPr>
              <w:spacing w:line="220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业绩突出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39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□完成的活动、项目业绩突出，得到政府表彰或作为典型示范，得10分；</w:t>
            </w:r>
          </w:p>
          <w:p>
            <w:pPr>
              <w:spacing w:before="26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□完成的项目未获得政府表彰或作为典型示范，得0分。</w:t>
            </w:r>
          </w:p>
          <w:p>
            <w:pPr>
              <w:spacing w:before="26" w:line="199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注：只要有1个项目获得政府表彰或作为典型示范，即得满分。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合作开展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280" w:line="219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本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lang w:eastAsia="zh-CN"/>
              </w:rPr>
              <w:t>市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合作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33" w:lineRule="auto"/>
              <w:ind w:left="115" w:right="107" w:firstLine="1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□与本</w:t>
            </w:r>
            <w:r>
              <w:rPr>
                <w:rFonts w:hint="eastAsia" w:ascii="新宋体" w:hAnsi="新宋体" w:eastAsia="新宋体" w:cs="新宋体"/>
                <w:spacing w:val="-1"/>
                <w:sz w:val="18"/>
                <w:szCs w:val="18"/>
                <w:lang w:eastAsia="zh-CN"/>
              </w:rPr>
              <w:t>市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机构（党政机关、事业单位、群团组织、社会组织、国有企业）合作。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1次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5分，满分15分。</w:t>
            </w:r>
          </w:p>
          <w:p>
            <w:pPr>
              <w:spacing w:before="25" w:line="199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注：合作（主办或承办）。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40" w:line="220" w:lineRule="auto"/>
              <w:ind w:left="505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境外或跨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lang w:eastAsia="zh-CN"/>
              </w:rPr>
              <w:t>市</w:t>
            </w:r>
          </w:p>
          <w:p>
            <w:pPr>
              <w:spacing w:before="25" w:line="199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合作开展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161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□与境外或跨</w:t>
            </w:r>
            <w:r>
              <w:rPr>
                <w:rFonts w:hint="eastAsia" w:ascii="新宋体" w:hAnsi="新宋体" w:eastAsia="新宋体" w:cs="新宋体"/>
                <w:spacing w:val="-4"/>
                <w:sz w:val="18"/>
                <w:szCs w:val="18"/>
                <w:lang w:eastAsia="zh-CN"/>
              </w:rPr>
              <w:t>市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机构开展合作，1次5分，满分10分。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238" w:right="241" w:firstLine="5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提供服务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（2</w:t>
            </w:r>
            <w:r>
              <w:rPr>
                <w:rFonts w:hint="eastAsia" w:ascii="新宋体" w:hAnsi="新宋体" w:eastAsia="新宋体" w:cs="新宋体"/>
                <w:spacing w:val="-8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260" w:right="262" w:firstLine="5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服务会员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（155分）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60" w:line="221" w:lineRule="auto"/>
              <w:ind w:left="596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开展活动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8" w:line="183" w:lineRule="auto"/>
              <w:ind w:left="268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20" w:lineRule="auto"/>
              <w:ind w:left="130"/>
              <w:rPr>
                <w:rFonts w:ascii="新宋体" w:hAnsi="新宋体" w:eastAsia="新宋体" w:cs="新宋体"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□组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织或开展活动，且每场活动人数不低于</w:t>
            </w:r>
            <w:r>
              <w:rPr>
                <w:rFonts w:hint="eastAsia" w:ascii="新宋体" w:hAnsi="新宋体" w:eastAsia="新宋体" w:cs="新宋体"/>
                <w:spacing w:val="-1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人</w:t>
            </w:r>
            <w:r>
              <w:rPr>
                <w:rFonts w:hint="eastAsia" w:ascii="新宋体" w:hAnsi="新宋体" w:eastAsia="新宋体" w:cs="新宋体"/>
                <w:spacing w:val="-1"/>
                <w:sz w:val="18"/>
                <w:szCs w:val="18"/>
                <w:lang w:val="en-US" w:eastAsia="zh-CN"/>
              </w:rPr>
              <w:t>,1项10分；每场活动人数不低于30人，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1项</w:t>
            </w:r>
            <w:r>
              <w:rPr>
                <w:rFonts w:hint="eastAsia" w:ascii="新宋体" w:hAnsi="新宋体" w:eastAsia="新宋体" w:cs="新宋体"/>
                <w:spacing w:val="-1"/>
                <w:sz w:val="18"/>
                <w:szCs w:val="18"/>
                <w:lang w:val="en-US" w:eastAsia="zh-CN"/>
              </w:rPr>
              <w:t>5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分，满分40分。</w:t>
            </w:r>
          </w:p>
          <w:p>
            <w:pPr>
              <w:spacing w:before="40" w:line="220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3"/>
                <w:sz w:val="18"/>
                <w:szCs w:val="18"/>
                <w:highlight w:val="none"/>
              </w:rPr>
              <w:t>注：活动包括交易会、展览会、竞赛、考察等相关活动。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42" w:line="222" w:lineRule="auto"/>
              <w:ind w:left="419" w:right="230" w:hanging="18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开展调查、研究或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统计分析工作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42" w:line="222" w:lineRule="auto"/>
              <w:ind w:left="114" w:right="103" w:firstLine="16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□有开展调查、研究和统计分析工作，且资料详细规范、有成果。1次5分，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满分10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41" w:line="198" w:lineRule="auto"/>
              <w:ind w:left="598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组织培训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70" w:line="169" w:lineRule="auto"/>
              <w:ind w:left="27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1" w:line="198" w:lineRule="auto"/>
              <w:ind w:left="130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□开展相关业务培训或继续教育培训。1次</w:t>
            </w:r>
            <w:r>
              <w:rPr>
                <w:rFonts w:hint="eastAsia" w:ascii="新宋体" w:hAnsi="新宋体" w:eastAsia="新宋体" w:cs="新宋体"/>
                <w:spacing w:val="-34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分，满分30分。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61" w:line="219" w:lineRule="auto"/>
              <w:ind w:left="596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提供咨询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0" w:line="183" w:lineRule="auto"/>
              <w:ind w:left="27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1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□提供技术、经济、管理、法律咨询等事项服务。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1次</w:t>
            </w:r>
            <w:r>
              <w:rPr>
                <w:rFonts w:hint="eastAsia" w:ascii="新宋体" w:hAnsi="新宋体" w:eastAsia="新宋体" w:cs="新宋体"/>
                <w:spacing w:val="-34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分，满分30分。</w:t>
            </w:r>
          </w:p>
          <w:p>
            <w:pPr>
              <w:spacing w:before="26" w:line="198" w:lineRule="auto"/>
              <w:ind w:left="11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注：咨询服务必须提供合同，或正式文件，并已有服务成效的证明材料。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8"/>
              <w:spacing w:before="59" w:line="219" w:lineRule="auto"/>
              <w:ind w:left="236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提供交流服务平台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6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59" w:line="183" w:lineRule="auto"/>
              <w:ind w:left="27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1" w:line="233" w:lineRule="auto"/>
              <w:ind w:left="117" w:right="151" w:firstLine="13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  <w:highlight w:val="none"/>
              </w:rPr>
              <w:t>□积极为会员搭建交流服务平台，有提供信息交流、共享服务，并取得显著效益。1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  <w:highlight w:val="none"/>
              </w:rPr>
              <w:t>次交流服务得</w:t>
            </w:r>
            <w:r>
              <w:rPr>
                <w:rFonts w:hint="eastAsia" w:ascii="新宋体" w:hAnsi="新宋体" w:eastAsia="新宋体" w:cs="新宋体"/>
                <w:spacing w:val="-4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  <w:highlight w:val="none"/>
              </w:rPr>
              <w:t>分，满分30分。</w:t>
            </w:r>
          </w:p>
          <w:p>
            <w:pPr>
              <w:spacing w:before="25" w:line="222" w:lineRule="auto"/>
              <w:ind w:left="116" w:right="105" w:hanging="4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注：交流服务：组织座谈会、沙龙、信息分享座谈等小型交流会。需要提供通知、图片、宣传报道等证明材料（每次服务证明材料不低于2种）。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81"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其他服务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42" w:line="233" w:lineRule="auto"/>
              <w:ind w:left="114" w:right="240" w:firstLine="16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□利用社团资源，帮助会员解决实际困难，或为会员对接资源。1次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分，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满分15</w:t>
            </w:r>
            <w:r>
              <w:rPr>
                <w:rFonts w:hint="eastAsia" w:ascii="新宋体" w:hAnsi="新宋体" w:eastAsia="新宋体" w:cs="新宋体"/>
                <w:spacing w:val="-3"/>
                <w:sz w:val="18"/>
                <w:szCs w:val="18"/>
                <w:highlight w:val="none"/>
                <w:lang w:eastAsia="zh-CN"/>
              </w:rPr>
              <w:t>分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  <w:highlight w:val="none"/>
              </w:rPr>
              <w:t>。</w:t>
            </w:r>
          </w:p>
          <w:p>
            <w:pPr>
              <w:spacing w:before="24" w:line="197" w:lineRule="auto"/>
              <w:ind w:left="112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注：实际困难包含资金困难、资源不足、协调关系等。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87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服务政府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62" w:line="219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承接政府项目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2" w:line="222" w:lineRule="auto"/>
              <w:ind w:left="125" w:right="107" w:firstLine="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□承接政府转移职能，或接受政府委托项目，或承接政府购买服务。1次5分，满分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15分。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64" w:line="219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协助政府工作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4" w:line="219" w:lineRule="auto"/>
              <w:ind w:right="13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□协助政府推进行业劳资和谐，促进生产安全，加强劳动保护中的任意一项，得5分；</w:t>
            </w:r>
          </w:p>
          <w:p>
            <w:pPr>
              <w:spacing w:before="25" w:line="198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□未协助政府推进劳资和谐，促进生产安全，加强劳动保护，得0分。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737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spacing w:before="43" w:line="201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>
            <w:pPr>
              <w:spacing w:line="206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>
            <w:pPr>
              <w:spacing w:line="206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spacing w:before="39" w:line="201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before="39" w:line="20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39" w:line="201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39" w:line="201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118" w:right="35" w:firstLine="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三、工作绩</w:t>
            </w: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效（365分）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238" w:right="241" w:firstLine="5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提供服务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（2</w:t>
            </w:r>
            <w:r>
              <w:rPr>
                <w:rFonts w:hint="eastAsia" w:ascii="新宋体" w:hAnsi="新宋体" w:eastAsia="新宋体" w:cs="新宋体"/>
                <w:spacing w:val="-8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分）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158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服务政府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59" w:line="233" w:lineRule="auto"/>
              <w:ind w:left="775" w:right="246" w:hanging="537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  <w:highlight w:val="none"/>
              </w:rPr>
              <w:t>发挥专业（行业）作用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38" w:line="233" w:lineRule="auto"/>
              <w:ind w:left="112" w:right="44" w:firstLine="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□届期内，有参与制定或修改法律法规、专业（行业）标准、专业（行业）发展规划、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专业（行业）准入条件、专业（行业）技术规范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lang w:eastAsia="zh-CN"/>
              </w:rPr>
              <w:t>，或参政议政，向政府提出政策建议并被采纳。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1项5分，满分15分。</w:t>
            </w:r>
          </w:p>
          <w:p>
            <w:pPr>
              <w:spacing w:before="25" w:line="201" w:lineRule="auto"/>
              <w:ind w:left="112"/>
              <w:rPr>
                <w:rFonts w:ascii="新宋体" w:hAnsi="新宋体" w:eastAsia="新宋体" w:cs="新宋体"/>
                <w:sz w:val="18"/>
                <w:szCs w:val="18"/>
                <w:highlight w:val="yellow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注：没有不得分。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6" w:line="232" w:lineRule="auto"/>
              <w:ind w:left="193" w:right="104" w:firstLine="12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服务社会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（公益服务）</w:t>
            </w:r>
            <w:r>
              <w:rPr>
                <w:rFonts w:ascii="新宋体" w:hAnsi="新宋体" w:eastAsia="新宋体" w:cs="新宋体"/>
                <w:spacing w:val="17"/>
                <w:sz w:val="18"/>
                <w:szCs w:val="18"/>
              </w:rPr>
              <w:t>（</w:t>
            </w:r>
            <w:r>
              <w:rPr>
                <w:rFonts w:hint="eastAsia" w:ascii="新宋体" w:hAnsi="新宋体" w:eastAsia="新宋体" w:cs="新宋体"/>
                <w:spacing w:val="17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新宋体" w:hAnsi="新宋体" w:eastAsia="新宋体" w:cs="新宋体"/>
                <w:spacing w:val="17"/>
                <w:sz w:val="18"/>
                <w:szCs w:val="18"/>
              </w:rPr>
              <w:t>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40" w:line="199" w:lineRule="auto"/>
              <w:ind w:left="60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公益活动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69" w:line="170" w:lineRule="auto"/>
              <w:ind w:left="282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</w:t>
            </w:r>
            <w:r>
              <w:rPr>
                <w:rFonts w:hint="eastAsia" w:ascii="新宋体" w:hAnsi="新宋体" w:eastAsia="新宋体" w:cs="新宋体"/>
                <w:spacing w:val="-1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199" w:lineRule="auto"/>
              <w:ind w:right="16" w:firstLine="174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组织或参与慈善、社会救助、扶贫、环境保护等公益活动。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1次5分，满分1</w:t>
            </w:r>
            <w:r>
              <w:rPr>
                <w:rFonts w:hint="eastAsia" w:ascii="新宋体" w:hAnsi="新宋体" w:eastAsia="新宋体" w:cs="新宋体"/>
                <w:spacing w:val="-3"/>
                <w:sz w:val="18"/>
                <w:szCs w:val="18"/>
                <w:lang w:val="en-US" w:eastAsia="zh-CN"/>
              </w:rPr>
              <w:t>5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4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倡导会员履行</w:t>
            </w:r>
          </w:p>
          <w:p>
            <w:pPr>
              <w:spacing w:line="198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社会责任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40" w:line="223" w:lineRule="auto"/>
              <w:ind w:left="114" w:right="103" w:firstLine="16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□倡导会员履行社会责任，发挥会员自身优势公益服务社会民众。1次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5分，满分15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2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规范行为</w:t>
            </w:r>
          </w:p>
          <w:p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</w:t>
            </w:r>
            <w:r>
              <w:rPr>
                <w:rFonts w:hint="eastAsia" w:ascii="新宋体" w:hAnsi="新宋体" w:eastAsia="新宋体" w:cs="新宋体"/>
                <w:spacing w:val="-5"/>
                <w:sz w:val="18"/>
                <w:szCs w:val="18"/>
                <w:lang w:val="en-US" w:eastAsia="zh-CN"/>
              </w:rPr>
              <w:t>0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分）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32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行业自律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684" w:right="141" w:hanging="53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职业道德准则的制定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和实施</w:t>
            </w:r>
          </w:p>
        </w:tc>
        <w:tc>
          <w:tcPr>
            <w:tcW w:w="71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职业道德准则的制定情况（5分）：</w:t>
            </w:r>
          </w:p>
          <w:p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□有制定职业道德准则，详细、规范，得5分；</w:t>
            </w:r>
          </w:p>
          <w:p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□未制定职业道德准则，得0分。</w:t>
            </w:r>
          </w:p>
          <w:p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实施情况（5分）：</w:t>
            </w:r>
          </w:p>
          <w:p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□有实施职业道德准则，对规范行为、维护会员整体利益做出较大贡献，社会反响较好，得5分；</w:t>
            </w:r>
          </w:p>
          <w:p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□未实施职业道德准则，得0分。</w:t>
            </w:r>
          </w:p>
          <w:p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注：提供实施职业道德准则案例材料。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61" w:line="220" w:lineRule="auto"/>
              <w:ind w:left="23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制定诚信自律承诺</w:t>
            </w:r>
          </w:p>
        </w:tc>
        <w:tc>
          <w:tcPr>
            <w:tcW w:w="71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8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41" w:line="21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□有制定本领域诚信自律承诺，得10分；</w:t>
            </w:r>
          </w:p>
          <w:p>
            <w:pPr>
              <w:spacing w:before="25" w:line="19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□未制定本领域诚信自律承诺，得0分。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规范行为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</w:t>
            </w:r>
            <w:r>
              <w:rPr>
                <w:rFonts w:hint="eastAsia" w:ascii="新宋体" w:hAnsi="新宋体" w:eastAsia="新宋体" w:cs="新宋体"/>
                <w:spacing w:val="-5"/>
                <w:sz w:val="18"/>
                <w:szCs w:val="18"/>
                <w:lang w:val="en-US" w:eastAsia="zh-CN"/>
              </w:rPr>
              <w:t>0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60" w:line="220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行为检查</w:t>
            </w:r>
          </w:p>
        </w:tc>
        <w:tc>
          <w:tcPr>
            <w:tcW w:w="71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90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41" w:line="21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□有开展本领域行为检查，并能及时公开检查结果，得5分；</w:t>
            </w:r>
          </w:p>
          <w:p>
            <w:pPr>
              <w:spacing w:before="26" w:line="19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□未开展本领域行为检查，或未能及时公开检查结果，得0分。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0" w:lineRule="auto"/>
              <w:ind w:left="147"/>
            </w:pPr>
            <w:r>
              <w:rPr>
                <w:spacing w:val="-2"/>
              </w:rPr>
              <w:t>维护权益、调解纠纷</w:t>
            </w:r>
          </w:p>
        </w:tc>
        <w:tc>
          <w:tcPr>
            <w:tcW w:w="71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40" w:line="21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□有维护本领域或消费者权益，或为本领域调解纠纷，得5分；</w:t>
            </w:r>
          </w:p>
          <w:p>
            <w:pPr>
              <w:spacing w:before="25" w:line="233" w:lineRule="auto"/>
              <w:ind w:left="112" w:right="102" w:firstLine="17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□在本领域有发生合法权益受损或产生纠纷情况下，未维护本领域合法权益，也未为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本领域调解纠纷，得0分；</w:t>
            </w:r>
          </w:p>
          <w:p>
            <w:pPr>
              <w:spacing w:before="25" w:line="199" w:lineRule="auto"/>
              <w:ind w:left="112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注：本领域未发生过权益受损，或会员未向机构提出过要求或申请，此项不扣分。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spacing w:before="288" w:line="240" w:lineRule="exact"/>
              <w:ind w:left="2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信息公开</w:t>
            </w:r>
          </w:p>
          <w:p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（60分）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spacing w:before="168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信息公开</w:t>
            </w:r>
          </w:p>
          <w:p>
            <w:pPr>
              <w:spacing w:line="220" w:lineRule="auto"/>
              <w:ind w:left="4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制度</w:t>
            </w:r>
          </w:p>
          <w:p>
            <w:pPr>
              <w:spacing w:before="24" w:line="221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64" w:line="220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信息公开制度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44" w:line="220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□有建立信息公开制度，并能有效执行，得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5分；</w:t>
            </w:r>
          </w:p>
          <w:p>
            <w:pPr>
              <w:spacing w:before="25" w:line="196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□未建立信息公开制度或执行效果不佳，得0分。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44" w:line="222" w:lineRule="auto"/>
              <w:ind w:left="775" w:right="321" w:hanging="44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建立新闻发言人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制度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43" w:line="220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□有建立新闻发言人制度，得5分；</w:t>
            </w:r>
          </w:p>
          <w:p>
            <w:pPr>
              <w:spacing w:before="25" w:line="198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□未建立新闻发言人制度，得0分。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850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spacing w:before="43" w:line="202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>
            <w:pPr>
              <w:spacing w:line="207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>
            <w:pPr>
              <w:spacing w:line="207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spacing w:before="38" w:line="202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before="38" w:line="202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before="38" w:line="202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38" w:line="202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160" w:right="126" w:hanging="2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三、工作绩效（365分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2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信息公开</w:t>
            </w:r>
          </w:p>
          <w:p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（60分）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32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57"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基础信息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4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38" w:line="224" w:lineRule="auto"/>
              <w:ind w:left="112" w:right="105" w:firstLine="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□有向会员和社会公开组织架构、工作职责、制度、章程、联系方式等基础信息，公</w:t>
            </w: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开1项得2分，满分10分。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79"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财务信息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39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□有向会员公开机构财务情况，且内容真实、详细、及时，得10分；</w:t>
            </w:r>
          </w:p>
          <w:p>
            <w:pPr>
              <w:spacing w:before="26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□仅在理事会范围内公开机构财务情况，得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5分；</w:t>
            </w:r>
          </w:p>
          <w:p>
            <w:pPr>
              <w:spacing w:before="25" w:line="20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□未公开机构财务情况，得0分。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59" w:line="234" w:lineRule="auto"/>
              <w:ind w:left="781" w:right="141" w:hanging="63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重大活动及收费信息</w:t>
            </w: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公开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□有向会员和社会完整公开机构各项活动及收费情况，得10分；</w:t>
            </w:r>
          </w:p>
          <w:p>
            <w:pPr>
              <w:spacing w:before="26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□会员和社会公众能通过相关渠道获取机构活动相关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信息及收费情况，得5分；</w:t>
            </w:r>
          </w:p>
          <w:p>
            <w:pPr>
              <w:spacing w:before="26" w:line="19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□未公开机构相关活动信息及收费情况，得0分。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信息公开</w:t>
            </w:r>
          </w:p>
          <w:p>
            <w:pPr>
              <w:spacing w:line="221" w:lineRule="auto"/>
              <w:ind w:left="4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方式</w:t>
            </w:r>
          </w:p>
          <w:p>
            <w:pPr>
              <w:spacing w:before="23" w:line="221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280" w:line="219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平台宣传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0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□信息公开范围能够完全覆盖组织活动区域，得5分；</w:t>
            </w:r>
          </w:p>
          <w:p>
            <w:pPr>
              <w:spacing w:before="25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□信息未公开，信息公开不能满足要求，得0分。</w:t>
            </w:r>
          </w:p>
          <w:p>
            <w:pPr>
              <w:spacing w:before="25" w:line="198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注：信息公开方式主要包括网站、APP平台、报刊、广播电视、公众号等。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81" w:line="219" w:lineRule="auto"/>
              <w:ind w:left="44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自有宣传平台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41" w:line="230" w:lineRule="auto"/>
              <w:ind w:left="114" w:right="102" w:firstLine="16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□能为机构及时发布信息的自有独立的网站、公众号、APP平台、视频号、报刊、杂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志、会刊等。独立的一级平台，1个平台10分；独立的二级平台，1个平台5分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，满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分15分。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32" w:lineRule="auto"/>
              <w:ind w:left="138" w:right="126" w:firstLine="1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四、社会评</w:t>
            </w: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价（80分）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40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内外部</w:t>
            </w:r>
          </w:p>
          <w:p>
            <w:pPr>
              <w:spacing w:before="25" w:line="219" w:lineRule="auto"/>
              <w:ind w:left="47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评价</w:t>
            </w:r>
          </w:p>
          <w:p>
            <w:pPr>
              <w:spacing w:before="26" w:line="221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（80分）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33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8"/>
                <w:position w:val="4"/>
                <w:sz w:val="18"/>
                <w:szCs w:val="18"/>
              </w:rPr>
              <w:t>内部评价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61" w:line="219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会员评价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1" w:line="182" w:lineRule="auto"/>
              <w:ind w:left="2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25" w:line="198" w:lineRule="auto"/>
              <w:ind w:left="112"/>
              <w:jc w:val="both"/>
              <w:rPr>
                <w:rFonts w:ascii="新宋体" w:hAnsi="新宋体" w:eastAsia="新宋体" w:cs="新宋体"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□会员对机构工作总体评价，满分5分。</w:t>
            </w:r>
          </w:p>
          <w:p>
            <w:pPr>
              <w:spacing w:before="25" w:line="198" w:lineRule="auto"/>
              <w:ind w:left="112"/>
              <w:jc w:val="both"/>
              <w:rPr>
                <w:rFonts w:ascii="新宋体" w:hAnsi="新宋体" w:eastAsia="新宋体" w:cs="新宋体"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注：抽查30个有效会员评价，1个不满意扣1分，扣完为止。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61" w:line="221" w:lineRule="auto"/>
              <w:ind w:left="77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理事</w:t>
            </w:r>
          </w:p>
          <w:p>
            <w:pPr>
              <w:spacing w:before="24" w:line="219" w:lineRule="auto"/>
              <w:ind w:left="12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（含常务理事）评价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pacing w:before="25" w:line="198" w:lineRule="auto"/>
              <w:ind w:left="112"/>
              <w:jc w:val="both"/>
              <w:rPr>
                <w:rFonts w:ascii="新宋体" w:hAnsi="新宋体" w:eastAsia="新宋体" w:cs="新宋体"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□理事对机构工作总体评价，满分5分。</w:t>
            </w:r>
          </w:p>
          <w:p>
            <w:pPr>
              <w:spacing w:before="25" w:line="198" w:lineRule="auto"/>
              <w:ind w:left="112"/>
              <w:jc w:val="both"/>
              <w:rPr>
                <w:rFonts w:ascii="新宋体" w:hAnsi="新宋体" w:eastAsia="新宋体" w:cs="新宋体"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注：抽查10个有效理事评价，1个不满意扣1分，扣完为止（不足10个理事，按实际数折算）。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64" w:line="219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监事评价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4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□监事对机构工作总体评价，满分5分。</w:t>
            </w:r>
          </w:p>
          <w:p>
            <w:pPr>
              <w:spacing w:before="26" w:line="196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注：调查所有监事评价，只要有1个不满意扣5分。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32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外部评价</w:t>
            </w:r>
          </w:p>
          <w:p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（65分）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before="164" w:line="219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新闻媒体报道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4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□无新闻媒体负面报道，得5分；</w:t>
            </w:r>
          </w:p>
          <w:p>
            <w:pPr>
              <w:spacing w:before="26" w:line="196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□有新闻媒体负面报道，得0分。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63" w:line="219" w:lineRule="auto"/>
              <w:ind w:left="23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政府有关部门评价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83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pStyle w:val="8"/>
              <w:spacing w:before="43" w:line="219" w:lineRule="auto"/>
              <w:ind w:left="130"/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□</w:t>
            </w:r>
            <w:r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  <w:t>获得政府有关部门或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市</w:t>
            </w:r>
            <w:r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  <w:t>级以上部门表彰，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  <w:t>10分。</w:t>
            </w:r>
          </w:p>
          <w:p>
            <w:pPr>
              <w:pStyle w:val="8"/>
              <w:spacing w:before="43" w:line="219" w:lineRule="auto"/>
              <w:ind w:left="130"/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□未</w:t>
            </w:r>
            <w:r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  <w:t>获得政府有关部门或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市</w:t>
            </w:r>
            <w:r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  <w:t>级以上部门表彰，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  <w:t>0分。</w:t>
            </w:r>
          </w:p>
          <w:p>
            <w:pPr>
              <w:spacing w:before="26" w:line="196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  <w:lang w:val="en-US" w:eastAsia="en-US"/>
              </w:rPr>
              <w:t>注：表彰需出示正式文件或证书。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282" w:line="219" w:lineRule="auto"/>
              <w:ind w:left="23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业务主管单位评价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7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2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□业务主管单位对社团工作总体评价，满分20分。</w:t>
            </w:r>
          </w:p>
          <w:p>
            <w:pPr>
              <w:spacing w:before="26" w:line="196" w:lineRule="auto"/>
              <w:ind w:left="112"/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  <w:lang w:val="en-US" w:eastAsia="en-US"/>
              </w:rPr>
              <w:t>注：①评价分可以从0分至20分；</w:t>
            </w:r>
          </w:p>
          <w:p>
            <w:pPr>
              <w:spacing w:before="26" w:line="196" w:lineRule="auto"/>
              <w:ind w:left="112" w:firstLine="345" w:firstLineChars="20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  <w:lang w:val="en-US" w:eastAsia="en-US"/>
              </w:rPr>
              <w:t>②无业务主管单位的，由登记管理机关评价。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before="163" w:line="219" w:lineRule="auto"/>
              <w:ind w:left="23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登记管理机关评价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before="192" w:line="183" w:lineRule="auto"/>
              <w:ind w:left="27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before="43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□登记管理机关对社团工作总体评价，满分30分。</w:t>
            </w:r>
          </w:p>
          <w:p>
            <w:pPr>
              <w:spacing w:before="26" w:line="196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  <w:lang w:val="en-US" w:eastAsia="en-US"/>
              </w:rPr>
              <w:t>注：评价分可以从0分至30分。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center"/>
          </w:tcPr>
          <w:p>
            <w:pPr>
              <w:spacing w:before="26" w:line="196" w:lineRule="auto"/>
              <w:ind w:left="112"/>
              <w:jc w:val="center"/>
              <w:rPr>
                <w:rFonts w:ascii="新宋体" w:hAnsi="新宋体" w:eastAsia="新宋体" w:cs="新宋体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  <w:lang w:val="en-US" w:eastAsia="en-US"/>
              </w:rPr>
              <w:t>合计总分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before="26" w:line="196" w:lineRule="auto"/>
              <w:jc w:val="center"/>
              <w:rPr>
                <w:rFonts w:ascii="新宋体" w:hAnsi="新宋体" w:eastAsia="新宋体" w:cs="新宋体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6832" w:type="dxa"/>
            <w:noWrap w:val="0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55" w:lineRule="auto"/>
      </w:pPr>
    </w:p>
    <w:p>
      <w:pPr>
        <w:spacing w:before="65" w:line="229" w:lineRule="auto"/>
        <w:ind w:left="177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加分项：</w:t>
      </w:r>
    </w:p>
    <w:p>
      <w:pPr>
        <w:spacing w:line="211" w:lineRule="exact"/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9"/>
        <w:gridCol w:w="930"/>
        <w:gridCol w:w="6613"/>
        <w:gridCol w:w="1064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719" w:type="dxa"/>
            <w:noWrap w:val="0"/>
            <w:vAlign w:val="top"/>
          </w:tcPr>
          <w:p>
            <w:pPr>
              <w:spacing w:before="188" w:line="219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before="59" w:line="259" w:lineRule="exact"/>
              <w:ind w:left="29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5"/>
                <w:sz w:val="18"/>
                <w:szCs w:val="18"/>
              </w:rPr>
              <w:t>标准</w:t>
            </w:r>
          </w:p>
          <w:p>
            <w:pPr>
              <w:spacing w:line="205" w:lineRule="auto"/>
              <w:ind w:left="29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613" w:type="dxa"/>
            <w:noWrap w:val="0"/>
            <w:vAlign w:val="top"/>
          </w:tcPr>
          <w:p>
            <w:pPr>
              <w:spacing w:before="189" w:line="219" w:lineRule="auto"/>
              <w:ind w:left="26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spacing w:before="188" w:line="221" w:lineRule="auto"/>
              <w:ind w:left="29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noWrap w:val="0"/>
            <w:vAlign w:val="top"/>
          </w:tcPr>
          <w:p>
            <w:pPr>
              <w:spacing w:before="59" w:line="259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5"/>
                <w:sz w:val="18"/>
                <w:szCs w:val="18"/>
              </w:rPr>
              <w:t>评委</w:t>
            </w:r>
          </w:p>
          <w:p>
            <w:pPr>
              <w:spacing w:line="205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719" w:type="dxa"/>
            <w:noWrap w:val="0"/>
            <w:vAlign w:val="top"/>
          </w:tcPr>
          <w:p>
            <w:pPr>
              <w:spacing w:line="38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59" w:line="220" w:lineRule="auto"/>
              <w:ind w:left="1785"/>
              <w:rPr>
                <w:rFonts w:hint="eastAsia" w:ascii="新宋体" w:hAnsi="新宋体" w:eastAsia="新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  <w:highlight w:val="none"/>
              </w:rPr>
              <w:t>参与</w:t>
            </w:r>
            <w:r>
              <w:rPr>
                <w:rFonts w:hint="eastAsia" w:ascii="新宋体" w:hAnsi="新宋体" w:eastAsia="新宋体" w:cs="新宋体"/>
                <w:spacing w:val="-1"/>
                <w:sz w:val="18"/>
                <w:szCs w:val="18"/>
                <w:highlight w:val="none"/>
                <w:lang w:eastAsia="zh-CN"/>
              </w:rPr>
              <w:t>对口帮扶援助项目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41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59" w:line="184" w:lineRule="auto"/>
              <w:ind w:left="391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6613" w:type="dxa"/>
            <w:noWrap w:val="0"/>
            <w:vAlign w:val="top"/>
          </w:tcPr>
          <w:p>
            <w:pPr>
              <w:spacing w:before="54" w:line="243" w:lineRule="auto"/>
              <w:ind w:left="219" w:right="322" w:firstLine="15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□社会组织能积极响应政府号召，参与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highlight w:val="none"/>
                <w:lang w:eastAsia="zh-CN"/>
              </w:rPr>
              <w:t>对口帮扶援助项目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，且成效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显著，获得政府有关部门的表彰，得15分；</w:t>
            </w:r>
          </w:p>
          <w:p>
            <w:pPr>
              <w:spacing w:before="48" w:line="234" w:lineRule="auto"/>
              <w:ind w:left="216" w:right="322" w:firstLine="17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□社会组织能积极响应政府号召，参与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highlight w:val="none"/>
                <w:lang w:eastAsia="zh-CN"/>
              </w:rPr>
              <w:t>对口帮扶援助项目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，并产生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成效，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  <w:highlight w:val="none"/>
              </w:rPr>
              <w:t>得10分；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5719" w:type="dxa"/>
            <w:noWrap w:val="0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06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在重大公共、灾害、疫情突发事件中发挥作用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39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13" w:type="dxa"/>
            <w:noWrap w:val="0"/>
            <w:vAlign w:val="top"/>
          </w:tcPr>
          <w:p>
            <w:pPr>
              <w:spacing w:before="56" w:line="244" w:lineRule="auto"/>
              <w:ind w:left="215" w:right="278" w:firstLine="1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□在重大公共、灾害、疫情突发事件中发挥作用显著，且得到政府有关部门的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表彰，得15分；</w:t>
            </w:r>
          </w:p>
          <w:p>
            <w:pPr>
              <w:spacing w:before="45" w:line="243" w:lineRule="auto"/>
              <w:ind w:left="218" w:right="234" w:firstLine="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□在重大公共、灾害、疫情突发事件中发挥过作用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，且发挥作用较显著，得10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分；</w:t>
            </w:r>
          </w:p>
          <w:p>
            <w:pPr>
              <w:spacing w:before="54" w:line="243" w:lineRule="auto"/>
              <w:ind w:left="219" w:right="322" w:firstLine="15"/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  <w:highlight w:val="none"/>
              </w:rPr>
              <w:t>注：①提供相关证明材料供专家评定；</w:t>
            </w:r>
          </w:p>
          <w:p>
            <w:pPr>
              <w:spacing w:before="54" w:line="243" w:lineRule="auto"/>
              <w:ind w:left="219" w:right="322" w:firstLine="365" w:firstLineChars="20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  <w:highlight w:val="none"/>
              </w:rPr>
              <w:t>②发挥作用显著：服务人数在1000人以上，或得到政府有关部门的表彰。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719" w:type="dxa"/>
            <w:noWrap w:val="0"/>
            <w:vAlign w:val="top"/>
          </w:tcPr>
          <w:p>
            <w:pPr>
              <w:spacing w:before="60" w:line="204" w:lineRule="auto"/>
              <w:ind w:left="2415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加分项合计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before="88" w:line="175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30</w:t>
            </w:r>
          </w:p>
        </w:tc>
        <w:tc>
          <w:tcPr>
            <w:tcW w:w="66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41" w:lineRule="auto"/>
      </w:pPr>
    </w:p>
    <w:p>
      <w:pPr>
        <w:spacing w:line="228" w:lineRule="auto"/>
        <w:ind w:left="1776"/>
        <w:rPr>
          <w:rFonts w:ascii="宋体" w:hAnsi="宋体" w:eastAsia="宋体" w:cs="宋体"/>
          <w:spacing w:val="6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说明：</w:t>
      </w:r>
    </w:p>
    <w:p>
      <w:pPr>
        <w:spacing w:before="14" w:line="239" w:lineRule="auto"/>
        <w:ind w:left="178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1.表内无特别注明周期（时间）的，按两个年度时间计算；</w:t>
      </w:r>
    </w:p>
    <w:p>
      <w:pPr>
        <w:spacing w:line="228" w:lineRule="auto"/>
        <w:ind w:left="177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2.未设立党组织，不予评为4A（含）以上等</w:t>
      </w:r>
      <w:r>
        <w:rPr>
          <w:rFonts w:ascii="宋体" w:hAnsi="宋体" w:eastAsia="宋体" w:cs="宋体"/>
          <w:spacing w:val="5"/>
          <w:sz w:val="20"/>
          <w:szCs w:val="20"/>
        </w:rPr>
        <w:t>级；</w:t>
      </w:r>
    </w:p>
    <w:p>
      <w:pPr>
        <w:spacing w:before="12" w:line="228" w:lineRule="auto"/>
        <w:ind w:left="17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3.发现违规评比、表彰情况，一经核实，降级评分；</w:t>
      </w:r>
    </w:p>
    <w:p>
      <w:pPr>
        <w:spacing w:before="14" w:line="239" w:lineRule="auto"/>
        <w:ind w:left="177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4.重大事项包括：组团境外考察，举办境内外</w:t>
      </w:r>
      <w:r>
        <w:rPr>
          <w:rFonts w:ascii="宋体" w:hAnsi="宋体" w:eastAsia="宋体" w:cs="宋体"/>
          <w:spacing w:val="9"/>
          <w:sz w:val="20"/>
          <w:szCs w:val="20"/>
        </w:rPr>
        <w:t>展览展销、重大投资理财、举办研讨会、举办论坛、竞赛活动等；</w:t>
      </w:r>
    </w:p>
    <w:p>
      <w:pPr>
        <w:spacing w:before="1" w:line="227" w:lineRule="auto"/>
        <w:ind w:left="17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5.变更事项包括：名称、业务范围、住所、注册资金、法定代表人、负责人、章程、印章、银行账户等；</w:t>
      </w:r>
    </w:p>
    <w:p>
      <w:pPr>
        <w:spacing w:before="12" w:line="228" w:lineRule="auto"/>
        <w:ind w:left="177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6.负责人包括：会长（理事长）、副会长（副理事长）、监事长、</w:t>
      </w:r>
      <w:r>
        <w:rPr>
          <w:rFonts w:ascii="宋体" w:hAnsi="宋体" w:eastAsia="宋体" w:cs="宋体"/>
          <w:spacing w:val="2"/>
          <w:sz w:val="20"/>
          <w:szCs w:val="20"/>
        </w:rPr>
        <w:t>秘书长；</w:t>
      </w:r>
    </w:p>
    <w:p>
      <w:pPr>
        <w:spacing w:before="15" w:line="236" w:lineRule="auto"/>
        <w:ind w:left="1772" w:right="1972" w:firstLine="5"/>
        <w:jc w:val="both"/>
        <w:rPr>
          <w:rFonts w:ascii="宋体" w:hAnsi="宋体" w:eastAsia="宋体" w:cs="宋体"/>
          <w:sz w:val="20"/>
          <w:szCs w:val="20"/>
        </w:rPr>
        <w:sectPr>
          <w:footerReference r:id="rId6" w:type="default"/>
          <w:pgSz w:w="16839" w:h="11906"/>
          <w:pgMar w:top="1012" w:right="753" w:bottom="1709" w:left="639" w:header="0" w:footer="1431" w:gutter="0"/>
          <w:cols w:space="720" w:num="1"/>
        </w:sectPr>
      </w:pPr>
      <w:r>
        <w:rPr>
          <w:rFonts w:ascii="宋体" w:hAnsi="宋体" w:eastAsia="宋体" w:cs="宋体"/>
          <w:sz w:val="20"/>
          <w:szCs w:val="20"/>
        </w:rPr>
        <w:t>7.社会组织评估总分为1000分。根据评估得分划分为5个等级，由高至低依次为：评估得分在900分及以上的为5A等级（AAAAA</w:t>
      </w:r>
      <w:r>
        <w:rPr>
          <w:rFonts w:ascii="宋体" w:hAnsi="宋体" w:eastAsia="宋体" w:cs="宋体"/>
          <w:spacing w:val="-49"/>
          <w:w w:val="91"/>
          <w:sz w:val="20"/>
          <w:szCs w:val="20"/>
        </w:rPr>
        <w:t>）；</w:t>
      </w:r>
      <w:r>
        <w:rPr>
          <w:rFonts w:ascii="宋体" w:hAnsi="宋体" w:eastAsia="宋体" w:cs="宋体"/>
          <w:spacing w:val="6"/>
          <w:sz w:val="20"/>
          <w:szCs w:val="20"/>
        </w:rPr>
        <w:t>评估得分800－899分的为4A等级（</w:t>
      </w:r>
      <w:r>
        <w:rPr>
          <w:rFonts w:ascii="宋体" w:hAnsi="宋体" w:eastAsia="宋体" w:cs="宋体"/>
          <w:sz w:val="20"/>
          <w:szCs w:val="20"/>
        </w:rPr>
        <w:t>AAAA</w:t>
      </w:r>
      <w:r>
        <w:rPr>
          <w:rFonts w:ascii="宋体" w:hAnsi="宋体" w:eastAsia="宋体" w:cs="宋体"/>
          <w:spacing w:val="-49"/>
          <w:sz w:val="20"/>
          <w:szCs w:val="20"/>
        </w:rPr>
        <w:t>）；</w:t>
      </w:r>
      <w:r>
        <w:rPr>
          <w:rFonts w:ascii="宋体" w:hAnsi="宋体" w:eastAsia="宋体" w:cs="宋体"/>
          <w:spacing w:val="6"/>
          <w:sz w:val="20"/>
          <w:szCs w:val="20"/>
        </w:rPr>
        <w:t>评估得分600－799分的为3A级（</w:t>
      </w:r>
      <w:r>
        <w:rPr>
          <w:rFonts w:ascii="宋体" w:hAnsi="宋体" w:eastAsia="宋体" w:cs="宋体"/>
          <w:sz w:val="20"/>
          <w:szCs w:val="20"/>
        </w:rPr>
        <w:t>AAA</w:t>
      </w:r>
      <w:r>
        <w:rPr>
          <w:rFonts w:ascii="宋体" w:hAnsi="宋体" w:eastAsia="宋体" w:cs="宋体"/>
          <w:spacing w:val="-49"/>
          <w:sz w:val="20"/>
          <w:szCs w:val="20"/>
        </w:rPr>
        <w:t>）；</w:t>
      </w:r>
      <w:r>
        <w:rPr>
          <w:rFonts w:ascii="宋体" w:hAnsi="宋体" w:eastAsia="宋体" w:cs="宋体"/>
          <w:spacing w:val="6"/>
          <w:sz w:val="20"/>
          <w:szCs w:val="20"/>
        </w:rPr>
        <w:t>评估得分为599分-500分的</w:t>
      </w:r>
      <w:r>
        <w:rPr>
          <w:rFonts w:ascii="宋体" w:hAnsi="宋体" w:eastAsia="宋体" w:cs="宋体"/>
          <w:spacing w:val="5"/>
          <w:sz w:val="20"/>
          <w:szCs w:val="20"/>
        </w:rPr>
        <w:t>为2A（</w:t>
      </w:r>
      <w:r>
        <w:rPr>
          <w:rFonts w:ascii="宋体" w:hAnsi="宋体" w:eastAsia="宋体" w:cs="宋体"/>
          <w:sz w:val="20"/>
          <w:szCs w:val="20"/>
        </w:rPr>
        <w:t>AA</w:t>
      </w:r>
      <w:r>
        <w:rPr>
          <w:rFonts w:ascii="宋体" w:hAnsi="宋体" w:eastAsia="宋体" w:cs="宋体"/>
          <w:spacing w:val="-49"/>
          <w:sz w:val="20"/>
          <w:szCs w:val="20"/>
        </w:rPr>
        <w:t>）；</w:t>
      </w:r>
      <w:r>
        <w:rPr>
          <w:rFonts w:ascii="宋体" w:hAnsi="宋体" w:eastAsia="宋体" w:cs="宋体"/>
          <w:spacing w:val="3"/>
          <w:sz w:val="20"/>
          <w:szCs w:val="20"/>
        </w:rPr>
        <w:t>499分及以下的为1A(A)。</w:t>
      </w:r>
    </w:p>
    <w:p>
      <w:pPr>
        <w:pStyle w:val="2"/>
        <w:spacing w:line="311" w:lineRule="auto"/>
        <w:jc w:val="center"/>
        <w:rPr>
          <w:rFonts w:hint="eastAsia" w:ascii="宋体" w:hAnsi="宋体" w:eastAsia="宋体" w:cs="宋体"/>
          <w:b/>
          <w:bCs/>
          <w:spacing w:val="9"/>
          <w:position w:val="1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9"/>
          <w:position w:val="13"/>
          <w:sz w:val="44"/>
          <w:szCs w:val="44"/>
          <w:lang w:eastAsia="zh-CN"/>
        </w:rPr>
        <w:t>福州市联合类社会团体</w:t>
      </w:r>
    </w:p>
    <w:p>
      <w:pPr>
        <w:pStyle w:val="2"/>
        <w:spacing w:line="311" w:lineRule="auto"/>
        <w:jc w:val="center"/>
      </w:pPr>
      <w:r>
        <w:rPr>
          <w:rFonts w:hint="eastAsia" w:ascii="宋体" w:hAnsi="宋体" w:eastAsia="宋体" w:cs="宋体"/>
          <w:b/>
          <w:bCs/>
          <w:spacing w:val="9"/>
          <w:position w:val="13"/>
          <w:sz w:val="44"/>
          <w:szCs w:val="44"/>
          <w:lang w:eastAsia="zh-CN"/>
        </w:rPr>
        <w:t>评估材料目录（</w:t>
      </w:r>
      <w:r>
        <w:rPr>
          <w:rFonts w:hint="eastAsia" w:ascii="宋体" w:hAnsi="宋体" w:eastAsia="宋体" w:cs="宋体"/>
          <w:b/>
          <w:bCs/>
          <w:spacing w:val="9"/>
          <w:position w:val="13"/>
          <w:sz w:val="44"/>
          <w:szCs w:val="44"/>
          <w:lang w:val="en-US" w:eastAsia="zh-CN"/>
        </w:rPr>
        <w:t>D类</w:t>
      </w:r>
      <w:r>
        <w:rPr>
          <w:rFonts w:hint="eastAsia" w:ascii="宋体" w:hAnsi="宋体" w:eastAsia="宋体" w:cs="宋体"/>
          <w:b/>
          <w:bCs/>
          <w:spacing w:val="9"/>
          <w:position w:val="13"/>
          <w:sz w:val="44"/>
          <w:szCs w:val="44"/>
          <w:lang w:eastAsia="zh-CN"/>
        </w:rPr>
        <w:t>）</w:t>
      </w:r>
    </w:p>
    <w:p>
      <w:pPr>
        <w:pStyle w:val="2"/>
        <w:spacing w:line="311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评估指标自评表；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社团基本情况介绍（3000字左右）；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社团法人登记证（副本），银行开户许可证（复印件）；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法定代表人信息（含工作经历），并提供身份证（复印件）；法定代表人的个人征信证明材料（评估材料报送前一个月内）；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两年年度财务会计报表（复印件）（有年度财务审计报告的需提供审计报告复印件）；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8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办公场所独立有效的使用产权证明材料（需有注明办公用房面积）；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社团章程（如有变更，附最新变更后的章程材料）；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成立备案（负责人、监事、印章、银行账户、章程等材料）；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社团按规定办理的各类变更登记材料（名称、业务范围、住所、注册资金、法定代表人、负责人、印章、银行账户）（复印件）；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社团按规定办理的本届备案（换届备案）材料（负责人、监事、印章、银行账户、章程等）；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社团重大事项[组团境外考察、举办境内外展览展销、重大投资理财、举办研讨会、举办论坛、竞赛活动等]报告（备案）证明材料；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两年年报报告书；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两年全部会议纪要和决议（会员大会、理事会、常务理事会、监事会、会长办公会）；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  <w:sectPr>
          <w:footerReference r:id="rId7" w:type="default"/>
          <w:pgSz w:w="11906" w:h="16839"/>
          <w:pgMar w:top="1431" w:right="1399" w:bottom="400" w:left="1550" w:header="0" w:footer="680" w:gutter="0"/>
          <w:pgNumType w:start="1"/>
          <w:cols w:space="720" w:num="1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会员大会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（常务）理事会、监督机构、办事机构产生形式（选举或公开聘任）的材料；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5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15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分支（代表）机构管理办法[没有分支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代表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机构无需提供]；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分支（代表）机构根据社团授权开展活动、发展会员的材料及近两年分支机构、代表机构的工作总结</w:t>
      </w:r>
      <w:r>
        <w:rPr>
          <w:rFonts w:hint="eastAsia" w:ascii="宋体" w:hAnsi="宋体" w:eastAsia="宋体" w:cs="宋体"/>
          <w:sz w:val="30"/>
          <w:szCs w:val="30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</w:rPr>
        <w:t>没有分支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代表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机构无需提供</w:t>
      </w:r>
      <w:r>
        <w:rPr>
          <w:rFonts w:hint="eastAsia" w:ascii="宋体" w:hAnsi="宋体" w:eastAsia="宋体" w:cs="宋体"/>
          <w:sz w:val="30"/>
          <w:szCs w:val="30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党建情况</w:t>
      </w:r>
      <w:r>
        <w:rPr>
          <w:rFonts w:hint="eastAsia" w:ascii="宋体" w:hAnsi="宋体" w:eastAsia="宋体" w:cs="宋体"/>
          <w:sz w:val="30"/>
          <w:szCs w:val="30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</w:rPr>
        <w:t>党组织建立的文件，党组织制度，党员人数、名单、职务，党组织活动材料、党组织人员参加培训材料，参与党建考核情况、工作计划和总结，党组织换届情况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不到换届年限的无需提供换届材料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社团会长、副会长、监事长信息（含工作经历）及任职情况（包括产生程序），并提供身份证（复印件）；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秘书长任职情况及产生程序，年度绩效考核证明材料；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工作人员花名册；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两年专职工作人员每年12月份工资表及五险一金缴费凭证（复印件），工作人员劳动合同（劳务合同）；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各项管理制度：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（1）人力资源管理制度（薪酬、奖惩、考勤休假、聘用、考核制度等）；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（2）财务管理制度（财务人员岗位职责、财务管理、票据管理、资产管理等）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（3）其他制度（证书管理、印章管理、档案管理、会员管理、会费管理、绩效考评、业务活动、项目管理、信息公开、新闻发言人、民主决策等）；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社团参加社会组织培训的证明材料；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财务人员（会计、出纳）基本情况（姓名、职务、资格证书、职称及是否为本社团专职会计），同时报送证书（复印件）；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财务人员参加培训（继续教育）次数和内容的证明材料；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社团组织框架、各部门的岗位职责、运转情况；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8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27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换届、离任及专项审计报告（没有要求审计的，无需提供）；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社团实物资产、捐赠资产、固定资产管理造册；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社团工作计划、总结，届期内发展规划；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开展重大活动的详细方案；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合作开展活动证明材料；（主办或承办：与本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0"/>
          <w:szCs w:val="30"/>
        </w:rPr>
        <w:t>机构合作开展，境外或跨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0"/>
          <w:szCs w:val="30"/>
        </w:rPr>
        <w:t>机构合作开展）；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或开展交易会、展览会、竞赛、考察等活动的材</w:t>
      </w:r>
      <w:r>
        <w:rPr>
          <w:rFonts w:hint="eastAsia" w:ascii="仿宋_GB2312" w:hAnsi="仿宋_GB2312" w:eastAsia="仿宋_GB2312" w:cs="仿宋_GB2312"/>
          <w:sz w:val="30"/>
          <w:szCs w:val="30"/>
        </w:rPr>
        <w:t>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开展行业调查、研究、统计的证明材料；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组织开展相关培训或继续教育的证明材料；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提供技术、经济、管理、法律、政策咨询的证明材料；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8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36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提供座谈会、沙龙、信息分享座谈等小型交流活动证明材料；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利用社会团体资源，帮助会员解决实际困难，为会员对接资源的证明材料；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承接政府转移职能，接受政府委托项目或购买服务的证明材料（包括文件、协议、合同等）；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协助政府推行行业劳资和谐，促进生产安全，加强劳动保护的证明材料；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9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40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参与制定或修改法律法规、专业（行业）标准、专业（行业）发展规划、专业（行业）准入条件、行业技术规范等证明材料；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两年组织和参与慈善、救助、扶贫攻坚、环保等公益活动的证明材料；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倡导会员履行社会责任利用自身优势服务社会大众的证明材料；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职业道德准则及实施的证明材料；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行业诚信自律承诺证明材料；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开展本领域行为检查证明材料；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维护本领域或消费者权益，或为本领域调解纠纷证明材料；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信息公开证明材料（组织架构、工作职责、制度、章程、联系方式、财务信息、重大活动及收费信息等材料）；（截图）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社团会员花名册（统计表）（含通信地址、联系电话、所有制性质）（会员数以评估上一年度材料为准）；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9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9"/>
          <w:sz w:val="30"/>
          <w:szCs w:val="30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会费层级设定、缴纳标准、收缴情况以及收费信息公开情况；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9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对外投资有关文件（如：投资协议、国债、银行理财产品）；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两年有关社团的各类新闻媒体报道证明材料；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两年各种票据存根（捐赠发票、银钱收据、会费收据、经营发票）；（实地查看）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.两年会计账簿、会计凭证及科目余额表；（实地查看）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两年年末和评估截至月份月末的所有银行账号的银行存款对账单；（实地查看）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两年社团所获得的各项荣誉；（实地查看）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评估小组要求提供的其他材料。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加分项：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1.参与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对口帮扶援助项目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2.在重大公共、灾害、疫情突发事件中有过援助的证明材料。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ind w:firstLine="60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注明：以上材料除实地查看的，都只需要提供复印件。评估内容涉及评估文件所规定的两年度时间。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ind w:firstLine="60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jc w:val="left"/>
        <w:textAlignment w:val="baseline"/>
        <w:rPr>
          <w:lang w:val="en-US" w:eastAsia="en-US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hr2L58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NgtKEs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7F3145"/>
    <w:rsid w:val="2EBFEBC0"/>
    <w:rsid w:val="67BD03C4"/>
    <w:rsid w:val="67E91C7E"/>
    <w:rsid w:val="6CFFCD89"/>
    <w:rsid w:val="77EB451D"/>
    <w:rsid w:val="9D7F3145"/>
    <w:rsid w:val="F5F6B7ED"/>
    <w:rsid w:val="F7B5F939"/>
    <w:rsid w:val="FB55EDCC"/>
    <w:rsid w:val="FF9ED7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10.3333333333333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2024-03-22T15:31:00Z</dcterms:created>
  <dc:creator>uos</dc:creator>
  <cp:lastModifiedBy>uos</cp:lastModifiedBy>
  <dcterms:modified xsi:type="dcterms:W3CDTF">2025-03-11T15:47:49Z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B24EEC8E9305A0249664C667DDF29D7C_42</vt:lpwstr>
  </property>
</Properties>
</file>