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61FDD">
      <w:pPr>
        <w:spacing w:before="114" w:line="224" w:lineRule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B6C1856">
      <w:pPr>
        <w:spacing w:before="114" w:line="224" w:lineRule="auto"/>
        <w:outlineLvl w:val="1"/>
        <w:rPr>
          <w:rFonts w:ascii="宋体" w:hAnsi="宋体" w:eastAsia="宋体" w:cs="宋体"/>
          <w:spacing w:val="8"/>
          <w:sz w:val="35"/>
          <w:szCs w:val="35"/>
        </w:rPr>
      </w:pPr>
    </w:p>
    <w:p w14:paraId="7DE96420">
      <w:pPr>
        <w:spacing w:before="114" w:line="224" w:lineRule="auto"/>
        <w:ind w:left="4094"/>
        <w:outlineLvl w:val="1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福州市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8"/>
          <w:sz w:val="44"/>
          <w:szCs w:val="44"/>
        </w:rPr>
        <w:t>联合类社会团体评估指标（D类）</w:t>
      </w:r>
    </w:p>
    <w:p w14:paraId="23BB86E4">
      <w:pPr>
        <w:pStyle w:val="2"/>
        <w:spacing w:line="256" w:lineRule="auto"/>
      </w:pPr>
    </w:p>
    <w:p w14:paraId="6ADB4A50">
      <w:pPr>
        <w:pStyle w:val="2"/>
        <w:spacing w:line="256" w:lineRule="auto"/>
      </w:pPr>
    </w:p>
    <w:p w14:paraId="2C110099">
      <w:pPr>
        <w:pStyle w:val="2"/>
        <w:spacing w:line="349" w:lineRule="auto"/>
        <w:ind w:firstLine="1120" w:firstLineChars="400"/>
      </w:pPr>
      <w:r>
        <w:rPr>
          <w:rFonts w:hint="eastAsia" w:eastAsia="宋体"/>
          <w:sz w:val="28"/>
          <w:szCs w:val="28"/>
          <w:lang w:val="en-US" w:eastAsia="zh-CN"/>
        </w:rPr>
        <w:t>社会组织名称：（盖章）</w:t>
      </w:r>
    </w:p>
    <w:p w14:paraId="6B1A4ABC">
      <w:pPr>
        <w:spacing w:line="117" w:lineRule="exact"/>
        <w:rPr>
          <w:b/>
          <w:bCs/>
        </w:r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7C16CB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536608A5">
            <w:pPr>
              <w:spacing w:before="43" w:line="201" w:lineRule="auto"/>
              <w:ind w:left="2503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7D2A8031">
            <w:pPr>
              <w:spacing w:before="47" w:line="240" w:lineRule="exact"/>
              <w:ind w:left="18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36F52F04">
            <w:pPr>
              <w:spacing w:line="206" w:lineRule="auto"/>
              <w:ind w:left="18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5A6BB809">
            <w:pPr>
              <w:spacing w:before="168" w:line="219" w:lineRule="auto"/>
              <w:ind w:left="2789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21B33338">
            <w:pPr>
              <w:spacing w:before="167" w:line="221" w:lineRule="auto"/>
              <w:ind w:left="298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31223E22">
            <w:pPr>
              <w:spacing w:before="47" w:line="240" w:lineRule="exact"/>
              <w:ind w:left="381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47669C89">
            <w:pPr>
              <w:spacing w:line="206" w:lineRule="auto"/>
              <w:ind w:left="381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2B210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AC6BA8E">
            <w:pPr>
              <w:spacing w:before="39" w:line="201" w:lineRule="auto"/>
              <w:ind w:left="227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310EB4C6">
            <w:pPr>
              <w:spacing w:before="39" w:line="201" w:lineRule="auto"/>
              <w:ind w:left="298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07843F26">
            <w:pPr>
              <w:spacing w:before="39" w:line="201" w:lineRule="auto"/>
              <w:ind w:left="317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4C745C20">
            <w:pPr>
              <w:spacing w:before="39" w:line="201" w:lineRule="auto"/>
              <w:ind w:left="612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3E8189B3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79061A75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73EBED70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6B9A76BE"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 w14:paraId="6A480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5B4ED55A">
            <w:pPr>
              <w:spacing w:line="259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40DEE134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7F7CFFA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71F031E5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23CC949D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2E13FF8E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278DE05F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2132DE9F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02F74CB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F3A5CF5">
            <w:pPr>
              <w:spacing w:line="26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6A33F9F8">
            <w:pPr>
              <w:spacing w:before="58" w:line="233" w:lineRule="auto"/>
              <w:ind w:left="113" w:right="35" w:firstLine="2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一、基础条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18"/>
                <w:szCs w:val="18"/>
              </w:rPr>
              <w:t>件（105分）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0588C49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B87B197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D9A03F2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518640CD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CD8966C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041082C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7B37471A">
            <w:pPr>
              <w:spacing w:before="58" w:line="240" w:lineRule="exact"/>
              <w:ind w:left="2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position w:val="4"/>
                <w:sz w:val="18"/>
                <w:szCs w:val="18"/>
              </w:rPr>
              <w:t>法人资格</w:t>
            </w:r>
          </w:p>
          <w:p w14:paraId="1C690C95">
            <w:pPr>
              <w:spacing w:line="220" w:lineRule="auto"/>
              <w:ind w:left="28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23B054F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4798A30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A32C270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3AD65AF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20D675A4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2B957FD">
            <w:pPr>
              <w:spacing w:line="26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1A8523E">
            <w:pPr>
              <w:spacing w:before="58" w:line="220" w:lineRule="auto"/>
              <w:ind w:left="13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法定代表人任</w:t>
            </w:r>
          </w:p>
          <w:p w14:paraId="6CC053D8">
            <w:pPr>
              <w:spacing w:before="25" w:line="220" w:lineRule="auto"/>
              <w:ind w:left="13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职资格、程序</w:t>
            </w:r>
          </w:p>
          <w:p w14:paraId="0E9EB352">
            <w:pPr>
              <w:spacing w:before="25" w:line="221" w:lineRule="auto"/>
              <w:ind w:left="30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70FBB76A"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7719E447"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5CDCB766">
            <w:pPr>
              <w:spacing w:line="25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532E27DD"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173CB78">
            <w:pPr>
              <w:spacing w:line="25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52B553A6">
            <w:pPr>
              <w:spacing w:before="58" w:line="220" w:lineRule="auto"/>
              <w:ind w:left="59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任职资格</w:t>
            </w:r>
          </w:p>
        </w:tc>
        <w:tc>
          <w:tcPr>
            <w:tcW w:w="711" w:type="dxa"/>
            <w:noWrap w:val="0"/>
            <w:vAlign w:val="top"/>
          </w:tcPr>
          <w:p w14:paraId="1AD5636E">
            <w:pPr>
              <w:spacing w:line="26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64353924"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0DC9EC7"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9655BFE"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76EB5B0F">
            <w:pPr>
              <w:spacing w:line="262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4D1FEB67">
            <w:pPr>
              <w:spacing w:before="59" w:line="184" w:lineRule="auto"/>
              <w:ind w:left="2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075D9274">
            <w:pPr>
              <w:spacing w:before="24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□无民事行为能力或者限制民事行为能力的；</w:t>
            </w:r>
          </w:p>
          <w:p w14:paraId="4CC62657">
            <w:pPr>
              <w:spacing w:before="3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□正在被执行刑罚或者正在被执行刑事强制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措施的；</w:t>
            </w:r>
          </w:p>
          <w:p w14:paraId="1CDF7FF0">
            <w:pPr>
              <w:spacing w:before="6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□正在被公安机关或者国家安全机关通缉的；</w:t>
            </w:r>
          </w:p>
          <w:p w14:paraId="3C1B5497">
            <w:pPr>
              <w:spacing w:before="7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□因受开除党籍处分未逾5年的，或者因犯罪刑满释放未逾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5年的；</w:t>
            </w:r>
          </w:p>
          <w:p w14:paraId="0608324A">
            <w:pPr>
              <w:spacing w:before="5" w:line="223" w:lineRule="auto"/>
              <w:ind w:left="115" w:right="102" w:firstLine="15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□担任因违法被撤销登记的其他社会组织的法定代表人，自该单位被撤销登记之日起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未逾3年的；</w:t>
            </w:r>
          </w:p>
          <w:p w14:paraId="160F7622">
            <w:pPr>
              <w:spacing w:before="6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□选举任职时超龄（有批准文件的除外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8"/>
                <w:sz w:val="18"/>
                <w:szCs w:val="18"/>
              </w:rPr>
              <w:t>）；</w:t>
            </w:r>
          </w:p>
          <w:p w14:paraId="0B824B87">
            <w:pPr>
              <w:spacing w:before="5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□超过连续担任两届以上（有批准文件的除外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5"/>
                <w:sz w:val="18"/>
                <w:szCs w:val="18"/>
              </w:rPr>
              <w:t>）；</w:t>
            </w:r>
          </w:p>
          <w:p w14:paraId="5A9B9072">
            <w:pPr>
              <w:spacing w:before="6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非负责人任法定代表人；</w:t>
            </w:r>
          </w:p>
          <w:p w14:paraId="6FD4C71C">
            <w:pPr>
              <w:spacing w:before="6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□征信记录有不良记录的；</w:t>
            </w:r>
          </w:p>
          <w:p w14:paraId="45024757">
            <w:pPr>
              <w:spacing w:before="4" w:line="220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18"/>
                <w:szCs w:val="18"/>
              </w:rPr>
              <w:t>□法律、法规规定不得担任法定代表人的其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他情形。</w:t>
            </w:r>
          </w:p>
          <w:p w14:paraId="4991B8CF">
            <w:pPr>
              <w:spacing w:before="7" w:line="219" w:lineRule="auto"/>
              <w:ind w:left="130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注：①出现上述任何一种情况（有批准文件的除外），此项不得分；</w:t>
            </w:r>
          </w:p>
          <w:p w14:paraId="040B036C">
            <w:pPr>
              <w:spacing w:before="7" w:line="219" w:lineRule="auto"/>
              <w:ind w:left="130" w:firstLine="353" w:firstLineChars="20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②征信记录应为评估材料报送前一个月内。</w:t>
            </w:r>
          </w:p>
        </w:tc>
        <w:tc>
          <w:tcPr>
            <w:tcW w:w="1065" w:type="dxa"/>
            <w:noWrap w:val="0"/>
            <w:vAlign w:val="top"/>
          </w:tcPr>
          <w:p w14:paraId="7B06F62F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 w14:paraId="4E831837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78CC4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284DF2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38C189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2757FF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 w14:paraId="1D72C995">
            <w:pPr>
              <w:spacing w:before="141" w:line="220" w:lineRule="auto"/>
              <w:ind w:left="5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产生程序</w:t>
            </w:r>
          </w:p>
        </w:tc>
        <w:tc>
          <w:tcPr>
            <w:tcW w:w="711" w:type="dxa"/>
            <w:noWrap w:val="0"/>
            <w:vAlign w:val="top"/>
          </w:tcPr>
          <w:p w14:paraId="11EF549E">
            <w:pPr>
              <w:spacing w:before="171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2D80D266">
            <w:pPr>
              <w:spacing w:before="26" w:line="219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□本届法定代表人按照章程及相关规定产生，得5分；</w:t>
            </w:r>
          </w:p>
          <w:p w14:paraId="45626D2D">
            <w:pPr>
              <w:spacing w:before="4" w:line="195" w:lineRule="auto"/>
              <w:ind w:left="130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□本届法定代表人违反章程及相关规定产生，得0分。</w:t>
            </w:r>
          </w:p>
        </w:tc>
        <w:tc>
          <w:tcPr>
            <w:tcW w:w="1065" w:type="dxa"/>
            <w:noWrap w:val="0"/>
            <w:vAlign w:val="top"/>
          </w:tcPr>
          <w:p w14:paraId="70745E23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 w14:paraId="120E6EE4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0AC93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E25816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5B132EF4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822C9AE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 w14:paraId="6D7ED7C7">
            <w:pPr>
              <w:spacing w:before="250" w:line="221" w:lineRule="auto"/>
              <w:ind w:left="5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变更程序</w:t>
            </w:r>
          </w:p>
        </w:tc>
        <w:tc>
          <w:tcPr>
            <w:tcW w:w="711" w:type="dxa"/>
            <w:noWrap w:val="0"/>
            <w:vAlign w:val="top"/>
          </w:tcPr>
          <w:p w14:paraId="037E8B1A">
            <w:pPr>
              <w:spacing w:before="280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634BE218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□本届法定代表人按照章程及相关规定发生变更，得5分；</w:t>
            </w:r>
          </w:p>
          <w:p w14:paraId="79892E98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□本届法定代表人未按照章程及相关规定发生变更，得0分。</w:t>
            </w:r>
          </w:p>
          <w:p w14:paraId="2CD35A4A">
            <w:pPr>
              <w:spacing w:before="7" w:line="219" w:lineRule="auto"/>
              <w:ind w:firstLine="177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注：若法定代表人未发生变更，此项不扣分。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 w14:paraId="6732DCE5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 w14:paraId="3C2D425B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32474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D88F92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32D3DB98">
            <w:pPr>
              <w:spacing w:line="246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6BC6FB94">
            <w:pPr>
              <w:spacing w:line="24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5F111B2">
            <w:pPr>
              <w:spacing w:line="247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16B3AAE3">
            <w:pPr>
              <w:spacing w:before="58" w:line="240" w:lineRule="exact"/>
              <w:ind w:left="29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4"/>
                <w:sz w:val="18"/>
                <w:szCs w:val="18"/>
              </w:rPr>
              <w:t>办公条件</w:t>
            </w:r>
          </w:p>
          <w:p w14:paraId="543BE67E">
            <w:pPr>
              <w:spacing w:line="220" w:lineRule="auto"/>
              <w:ind w:left="28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14FDDA78">
            <w:pPr>
              <w:spacing w:line="310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9725A15">
            <w:pPr>
              <w:spacing w:line="31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3F4F3EA4">
            <w:pPr>
              <w:spacing w:before="58" w:line="240" w:lineRule="exact"/>
              <w:ind w:left="321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position w:val="4"/>
                <w:sz w:val="18"/>
                <w:szCs w:val="18"/>
              </w:rPr>
              <w:t>办公场所</w:t>
            </w:r>
          </w:p>
          <w:p w14:paraId="117609FC">
            <w:pPr>
              <w:spacing w:line="220" w:lineRule="auto"/>
              <w:ind w:left="496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情况</w:t>
            </w:r>
          </w:p>
          <w:p w14:paraId="7B99DF44">
            <w:pPr>
              <w:spacing w:before="24" w:line="221" w:lineRule="auto"/>
              <w:ind w:left="303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7D68FC1E">
            <w:pPr>
              <w:spacing w:line="301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2486C484">
            <w:pPr>
              <w:spacing w:before="58" w:line="220" w:lineRule="auto"/>
              <w:ind w:left="41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办公用房面积</w:t>
            </w:r>
          </w:p>
        </w:tc>
        <w:tc>
          <w:tcPr>
            <w:tcW w:w="711" w:type="dxa"/>
            <w:noWrap w:val="0"/>
            <w:vAlign w:val="top"/>
          </w:tcPr>
          <w:p w14:paraId="30E3811A">
            <w:pPr>
              <w:spacing w:line="328" w:lineRule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EDDD452">
            <w:pPr>
              <w:spacing w:before="59" w:line="184" w:lineRule="auto"/>
              <w:ind w:left="282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0D487107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独立办公面积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平米及以上，得10分；</w:t>
            </w:r>
          </w:p>
          <w:p w14:paraId="325D440F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□独立办公面积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0平米至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平米，得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分；</w:t>
            </w:r>
          </w:p>
          <w:p w14:paraId="466559F9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□独立办公面积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平米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eastAsia="zh-CN"/>
              </w:rPr>
              <w:t>及以下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分；</w:t>
            </w:r>
          </w:p>
          <w:p w14:paraId="63559412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□和他人合署办公或无办公场所，得0分。</w:t>
            </w:r>
          </w:p>
        </w:tc>
        <w:tc>
          <w:tcPr>
            <w:tcW w:w="1065" w:type="dxa"/>
            <w:noWrap w:val="0"/>
            <w:vAlign w:val="top"/>
          </w:tcPr>
          <w:p w14:paraId="4843D111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 w14:paraId="7EE3FE7A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58C9C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A9F918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79C8C7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36ED0A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 w14:paraId="7C04A657">
            <w:pPr>
              <w:spacing w:before="142" w:line="220" w:lineRule="auto"/>
              <w:ind w:left="599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18"/>
                <w:szCs w:val="18"/>
              </w:rPr>
              <w:t>办公设备</w:t>
            </w:r>
          </w:p>
        </w:tc>
        <w:tc>
          <w:tcPr>
            <w:tcW w:w="711" w:type="dxa"/>
            <w:noWrap w:val="0"/>
            <w:vAlign w:val="top"/>
          </w:tcPr>
          <w:p w14:paraId="1FC243DC">
            <w:pPr>
              <w:spacing w:before="171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1E28BEA3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□桌椅、电脑、打印机、固话机等办公设备数量和状况能满足工作需要。</w:t>
            </w:r>
          </w:p>
          <w:p w14:paraId="04387F24">
            <w:pPr>
              <w:spacing w:before="7" w:line="219" w:lineRule="auto"/>
              <w:ind w:firstLine="177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注：每种设备2分，满分5分。</w:t>
            </w:r>
          </w:p>
        </w:tc>
        <w:tc>
          <w:tcPr>
            <w:tcW w:w="1065" w:type="dxa"/>
            <w:noWrap w:val="0"/>
            <w:vAlign w:val="top"/>
          </w:tcPr>
          <w:p w14:paraId="6D79AA57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 w14:paraId="5824D5CB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 w14:paraId="6021A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6FD0F907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57138229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B9DDAB3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904" w:type="dxa"/>
            <w:noWrap w:val="0"/>
            <w:vAlign w:val="top"/>
          </w:tcPr>
          <w:p w14:paraId="14527800">
            <w:pPr>
              <w:spacing w:before="254" w:line="220" w:lineRule="auto"/>
              <w:ind w:left="417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单位名称牌匾</w:t>
            </w:r>
          </w:p>
        </w:tc>
        <w:tc>
          <w:tcPr>
            <w:tcW w:w="711" w:type="dxa"/>
            <w:noWrap w:val="0"/>
            <w:vAlign w:val="top"/>
          </w:tcPr>
          <w:p w14:paraId="4CE92AD9">
            <w:pPr>
              <w:spacing w:before="283" w:line="182" w:lineRule="auto"/>
              <w:ind w:left="318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7188A861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□名称牌匾悬挂于办公场所外或门厅显著位置，得5分；</w:t>
            </w:r>
          </w:p>
          <w:p w14:paraId="59BFFC21">
            <w:pPr>
              <w:spacing w:before="7" w:line="219" w:lineRule="auto"/>
              <w:ind w:firstLine="176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□未悬挂名称牌匾，得0分。</w:t>
            </w:r>
          </w:p>
          <w:p w14:paraId="741606FF">
            <w:pPr>
              <w:spacing w:before="7" w:line="219" w:lineRule="auto"/>
              <w:ind w:firstLine="177" w:firstLineChars="100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注：名称不规范不得分。</w:t>
            </w:r>
          </w:p>
        </w:tc>
        <w:tc>
          <w:tcPr>
            <w:tcW w:w="1065" w:type="dxa"/>
            <w:noWrap w:val="0"/>
            <w:vAlign w:val="top"/>
          </w:tcPr>
          <w:p w14:paraId="049BC6DA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4" w:type="dxa"/>
            <w:noWrap w:val="0"/>
            <w:vAlign w:val="top"/>
          </w:tcPr>
          <w:p w14:paraId="417D2321"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</w:tbl>
    <w:p w14:paraId="60973EF4">
      <w:pPr>
        <w:pStyle w:val="2"/>
      </w:pPr>
    </w:p>
    <w:p w14:paraId="1FB6FDEF">
      <w:pPr>
        <w:sectPr>
          <w:footerReference r:id="rId5" w:type="default"/>
          <w:pgSz w:w="16839" w:h="11906"/>
          <w:pgMar w:top="1012" w:right="753" w:bottom="400" w:left="639" w:header="0" w:footer="73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1BAA75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7BC26914"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04938D72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671965F2"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40D733D8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4A192D1C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7D38ED63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7BAEC65C"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34A0C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223CFDF4"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0AD9E581"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71770CC0"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6FD57E69"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4FABD14E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67CD537E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63C93C10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2C7FCBB9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340277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120CFE0B">
            <w:pPr>
              <w:spacing w:line="258" w:lineRule="auto"/>
              <w:rPr>
                <w:rFonts w:ascii="Arial"/>
                <w:sz w:val="21"/>
              </w:rPr>
            </w:pPr>
          </w:p>
          <w:p w14:paraId="321155E0">
            <w:pPr>
              <w:spacing w:line="258" w:lineRule="auto"/>
              <w:rPr>
                <w:rFonts w:ascii="Arial"/>
                <w:sz w:val="21"/>
              </w:rPr>
            </w:pPr>
          </w:p>
          <w:p w14:paraId="0F5974C9">
            <w:pPr>
              <w:spacing w:line="258" w:lineRule="auto"/>
              <w:rPr>
                <w:rFonts w:ascii="Arial"/>
                <w:sz w:val="21"/>
              </w:rPr>
            </w:pPr>
          </w:p>
          <w:p w14:paraId="31D0F193">
            <w:pPr>
              <w:spacing w:line="258" w:lineRule="auto"/>
              <w:rPr>
                <w:rFonts w:ascii="Arial"/>
                <w:sz w:val="21"/>
              </w:rPr>
            </w:pPr>
          </w:p>
          <w:p w14:paraId="3662A311">
            <w:pPr>
              <w:spacing w:line="258" w:lineRule="auto"/>
              <w:rPr>
                <w:rFonts w:ascii="Arial"/>
                <w:sz w:val="21"/>
              </w:rPr>
            </w:pPr>
          </w:p>
          <w:p w14:paraId="18510A5A">
            <w:pPr>
              <w:spacing w:line="258" w:lineRule="auto"/>
              <w:rPr>
                <w:rFonts w:ascii="Arial"/>
                <w:sz w:val="21"/>
              </w:rPr>
            </w:pPr>
          </w:p>
          <w:p w14:paraId="2E824147">
            <w:pPr>
              <w:spacing w:line="258" w:lineRule="auto"/>
              <w:rPr>
                <w:rFonts w:ascii="Arial"/>
                <w:sz w:val="21"/>
              </w:rPr>
            </w:pPr>
          </w:p>
          <w:p w14:paraId="54FBD0A1">
            <w:pPr>
              <w:spacing w:line="258" w:lineRule="auto"/>
              <w:rPr>
                <w:rFonts w:ascii="Arial"/>
                <w:sz w:val="21"/>
              </w:rPr>
            </w:pPr>
          </w:p>
          <w:p w14:paraId="17112056">
            <w:pPr>
              <w:spacing w:line="259" w:lineRule="auto"/>
              <w:rPr>
                <w:rFonts w:ascii="Arial"/>
                <w:sz w:val="21"/>
              </w:rPr>
            </w:pPr>
          </w:p>
          <w:p w14:paraId="67CEAE98">
            <w:pPr>
              <w:spacing w:line="259" w:lineRule="auto"/>
              <w:rPr>
                <w:rFonts w:ascii="Arial"/>
                <w:sz w:val="21"/>
              </w:rPr>
            </w:pPr>
          </w:p>
          <w:p w14:paraId="134FC51C">
            <w:pPr>
              <w:spacing w:line="259" w:lineRule="auto"/>
              <w:rPr>
                <w:rFonts w:ascii="Arial"/>
                <w:sz w:val="21"/>
              </w:rPr>
            </w:pPr>
          </w:p>
          <w:p w14:paraId="2A40220D">
            <w:pPr>
              <w:spacing w:line="259" w:lineRule="auto"/>
              <w:rPr>
                <w:rFonts w:ascii="Arial"/>
                <w:sz w:val="21"/>
              </w:rPr>
            </w:pPr>
          </w:p>
          <w:p w14:paraId="6B42351E">
            <w:pPr>
              <w:spacing w:line="259" w:lineRule="auto"/>
              <w:rPr>
                <w:rFonts w:ascii="Arial"/>
                <w:sz w:val="21"/>
              </w:rPr>
            </w:pPr>
          </w:p>
          <w:p w14:paraId="2EDF2B0B">
            <w:pPr>
              <w:spacing w:before="58" w:line="233" w:lineRule="auto"/>
              <w:ind w:left="113" w:right="35" w:firstLine="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一、基础条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件（105分）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0F011B7D">
            <w:pPr>
              <w:spacing w:line="341" w:lineRule="auto"/>
              <w:rPr>
                <w:rFonts w:ascii="Arial"/>
                <w:sz w:val="21"/>
              </w:rPr>
            </w:pPr>
          </w:p>
          <w:p w14:paraId="7063DE0F">
            <w:pPr>
              <w:spacing w:before="59" w:line="240" w:lineRule="exact"/>
              <w:ind w:left="4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position w:val="4"/>
                <w:sz w:val="18"/>
                <w:szCs w:val="18"/>
              </w:rPr>
              <w:t>章程</w:t>
            </w:r>
          </w:p>
          <w:p w14:paraId="3D8D4B51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E7BA830">
            <w:pPr>
              <w:spacing w:line="341" w:lineRule="auto"/>
              <w:rPr>
                <w:rFonts w:ascii="Arial"/>
                <w:sz w:val="21"/>
              </w:rPr>
            </w:pPr>
          </w:p>
          <w:p w14:paraId="26C80506">
            <w:pPr>
              <w:spacing w:before="59" w:line="240" w:lineRule="exact"/>
              <w:ind w:left="32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章程规范</w:t>
            </w:r>
          </w:p>
          <w:p w14:paraId="1527743A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7B8DD9C7">
            <w:pPr>
              <w:spacing w:before="157" w:line="221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程序规范</w:t>
            </w:r>
          </w:p>
        </w:tc>
        <w:tc>
          <w:tcPr>
            <w:tcW w:w="711" w:type="dxa"/>
            <w:noWrap w:val="0"/>
            <w:vAlign w:val="top"/>
          </w:tcPr>
          <w:p w14:paraId="2F10C896">
            <w:pPr>
              <w:spacing w:before="186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59E1F021">
            <w:pPr>
              <w:spacing w:before="37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□章程制定或修改程序规范，得5分；</w:t>
            </w:r>
          </w:p>
          <w:p w14:paraId="6EDE7532">
            <w:pPr>
              <w:spacing w:before="25" w:line="203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□章程制定或修改程序不规范，得0分。</w:t>
            </w:r>
          </w:p>
        </w:tc>
        <w:tc>
          <w:tcPr>
            <w:tcW w:w="1065" w:type="dxa"/>
            <w:noWrap w:val="0"/>
            <w:vAlign w:val="top"/>
          </w:tcPr>
          <w:p w14:paraId="28C0244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5CC2080">
            <w:pPr>
              <w:rPr>
                <w:rFonts w:ascii="Arial"/>
                <w:sz w:val="21"/>
              </w:rPr>
            </w:pPr>
          </w:p>
        </w:tc>
      </w:tr>
      <w:tr w14:paraId="2C871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9C71D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56CFB38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B33C7F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BC4A9E7">
            <w:pPr>
              <w:spacing w:before="279" w:line="221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核准情况</w:t>
            </w:r>
          </w:p>
        </w:tc>
        <w:tc>
          <w:tcPr>
            <w:tcW w:w="711" w:type="dxa"/>
            <w:noWrap w:val="0"/>
            <w:vAlign w:val="top"/>
          </w:tcPr>
          <w:p w14:paraId="44272B7F">
            <w:pPr>
              <w:spacing w:line="248" w:lineRule="auto"/>
              <w:rPr>
                <w:rFonts w:ascii="Arial"/>
                <w:sz w:val="21"/>
              </w:rPr>
            </w:pPr>
          </w:p>
          <w:p w14:paraId="39A96558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387B9441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□章程制定或修改在规定期限内经登记管理机关核准，得5分；</w:t>
            </w:r>
          </w:p>
          <w:p w14:paraId="4A81A497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□章程制定或修改未在规定期限内经登记管理机关核准，得0分。</w:t>
            </w:r>
          </w:p>
          <w:p w14:paraId="009F426C">
            <w:pPr>
              <w:spacing w:before="7" w:line="219" w:lineRule="auto"/>
              <w:ind w:firstLine="177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注：章程有变动的必须重新核准。</w:t>
            </w:r>
          </w:p>
        </w:tc>
        <w:tc>
          <w:tcPr>
            <w:tcW w:w="1065" w:type="dxa"/>
            <w:noWrap w:val="0"/>
            <w:vAlign w:val="top"/>
          </w:tcPr>
          <w:p w14:paraId="6A0C6E4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93189FE">
            <w:pPr>
              <w:rPr>
                <w:rFonts w:ascii="Arial"/>
                <w:sz w:val="21"/>
              </w:rPr>
            </w:pPr>
          </w:p>
        </w:tc>
      </w:tr>
      <w:tr w14:paraId="19038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0221D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2F2018A3">
            <w:pPr>
              <w:spacing w:line="253" w:lineRule="auto"/>
              <w:rPr>
                <w:rFonts w:ascii="Arial"/>
                <w:sz w:val="21"/>
              </w:rPr>
            </w:pPr>
          </w:p>
          <w:p w14:paraId="1375FD37">
            <w:pPr>
              <w:spacing w:line="253" w:lineRule="auto"/>
              <w:rPr>
                <w:rFonts w:ascii="Arial"/>
                <w:sz w:val="21"/>
              </w:rPr>
            </w:pPr>
          </w:p>
          <w:p w14:paraId="55AFF4B3">
            <w:pPr>
              <w:spacing w:line="253" w:lineRule="auto"/>
              <w:rPr>
                <w:rFonts w:ascii="Arial"/>
                <w:sz w:val="21"/>
              </w:rPr>
            </w:pPr>
          </w:p>
          <w:p w14:paraId="5C54DFD1">
            <w:pPr>
              <w:spacing w:line="253" w:lineRule="auto"/>
              <w:rPr>
                <w:rFonts w:ascii="Arial"/>
                <w:sz w:val="21"/>
              </w:rPr>
            </w:pPr>
          </w:p>
          <w:p w14:paraId="4CADF65E">
            <w:pPr>
              <w:spacing w:line="253" w:lineRule="auto"/>
              <w:rPr>
                <w:rFonts w:ascii="Arial"/>
                <w:sz w:val="21"/>
              </w:rPr>
            </w:pPr>
          </w:p>
          <w:p w14:paraId="72113BC9">
            <w:pPr>
              <w:spacing w:line="254" w:lineRule="auto"/>
              <w:rPr>
                <w:rFonts w:ascii="Arial"/>
                <w:sz w:val="21"/>
              </w:rPr>
            </w:pPr>
          </w:p>
          <w:p w14:paraId="16818AEF">
            <w:pPr>
              <w:spacing w:line="254" w:lineRule="auto"/>
              <w:rPr>
                <w:rFonts w:ascii="Arial"/>
                <w:sz w:val="21"/>
              </w:rPr>
            </w:pPr>
          </w:p>
          <w:p w14:paraId="65BC3338">
            <w:pPr>
              <w:spacing w:line="254" w:lineRule="auto"/>
              <w:rPr>
                <w:rFonts w:ascii="Arial"/>
                <w:sz w:val="21"/>
              </w:rPr>
            </w:pPr>
          </w:p>
          <w:p w14:paraId="523D3555">
            <w:pPr>
              <w:spacing w:before="59" w:line="222" w:lineRule="auto"/>
              <w:ind w:left="38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变更和</w:t>
            </w:r>
          </w:p>
          <w:p w14:paraId="131DD9FD">
            <w:pPr>
              <w:spacing w:before="23" w:line="221" w:lineRule="auto"/>
              <w:ind w:left="47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备案</w:t>
            </w:r>
          </w:p>
          <w:p w14:paraId="595EF365">
            <w:pPr>
              <w:spacing w:before="24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58DF669">
            <w:pPr>
              <w:spacing w:line="291" w:lineRule="auto"/>
              <w:rPr>
                <w:rFonts w:ascii="Arial"/>
                <w:sz w:val="21"/>
              </w:rPr>
            </w:pPr>
          </w:p>
          <w:p w14:paraId="426C0E7A">
            <w:pPr>
              <w:spacing w:line="291" w:lineRule="auto"/>
              <w:rPr>
                <w:rFonts w:ascii="Arial"/>
                <w:sz w:val="21"/>
              </w:rPr>
            </w:pPr>
          </w:p>
          <w:p w14:paraId="093A00CB">
            <w:pPr>
              <w:spacing w:before="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变更登记</w:t>
            </w:r>
          </w:p>
          <w:p w14:paraId="3F9432FF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5DFC0CDF">
            <w:pPr>
              <w:spacing w:line="339" w:lineRule="auto"/>
              <w:rPr>
                <w:rFonts w:ascii="Arial"/>
                <w:sz w:val="21"/>
              </w:rPr>
            </w:pPr>
          </w:p>
          <w:p w14:paraId="1EB2F2F4">
            <w:pPr>
              <w:spacing w:before="58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变更事项</w:t>
            </w:r>
          </w:p>
        </w:tc>
        <w:tc>
          <w:tcPr>
            <w:tcW w:w="711" w:type="dxa"/>
            <w:noWrap w:val="0"/>
            <w:vAlign w:val="top"/>
          </w:tcPr>
          <w:p w14:paraId="00C25BB5">
            <w:pPr>
              <w:spacing w:line="368" w:lineRule="auto"/>
              <w:rPr>
                <w:rFonts w:ascii="Arial"/>
                <w:sz w:val="21"/>
              </w:rPr>
            </w:pPr>
          </w:p>
          <w:p w14:paraId="090DDCE6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5CA76243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□根据要求，需要变更的事项，按规定办理变更登记手续，得5分；</w:t>
            </w:r>
          </w:p>
          <w:p w14:paraId="1A1D05BE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□根据要求，需要变更的事项，未按规定办理变更登记手续，得0分。</w:t>
            </w:r>
          </w:p>
          <w:p w14:paraId="65EF8080">
            <w:pPr>
              <w:spacing w:before="7" w:line="219" w:lineRule="auto"/>
              <w:ind w:firstLine="177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注：变更登记正在办理过程中（已报登记管理机关）视为按规定办理；任何一项未按规定办理，此项不得分；未发生变更事项，此项不扣分。</w:t>
            </w:r>
          </w:p>
        </w:tc>
        <w:tc>
          <w:tcPr>
            <w:tcW w:w="1065" w:type="dxa"/>
            <w:noWrap w:val="0"/>
            <w:vAlign w:val="top"/>
          </w:tcPr>
          <w:p w14:paraId="0D62FE8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9216140">
            <w:pPr>
              <w:rPr>
                <w:rFonts w:ascii="Arial"/>
                <w:sz w:val="21"/>
              </w:rPr>
            </w:pPr>
          </w:p>
        </w:tc>
      </w:tr>
      <w:tr w14:paraId="19E8A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87298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140AE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6BA60BB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E5BFFCB">
            <w:pPr>
              <w:spacing w:before="280"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表决程序</w:t>
            </w:r>
          </w:p>
        </w:tc>
        <w:tc>
          <w:tcPr>
            <w:tcW w:w="711" w:type="dxa"/>
            <w:noWrap w:val="0"/>
            <w:vAlign w:val="top"/>
          </w:tcPr>
          <w:p w14:paraId="3166DD69">
            <w:pPr>
              <w:spacing w:line="249" w:lineRule="auto"/>
              <w:rPr>
                <w:rFonts w:ascii="Arial"/>
                <w:sz w:val="21"/>
              </w:rPr>
            </w:pPr>
          </w:p>
          <w:p w14:paraId="177A6978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03FC0082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□机构负责人发生变更，按章程规定履行表决程序，得5分；</w:t>
            </w:r>
          </w:p>
          <w:p w14:paraId="030E055A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□机构负责人发生变更，未按章程规定履行表决程序，得0分。</w:t>
            </w:r>
          </w:p>
          <w:p w14:paraId="7D6307AC">
            <w:pPr>
              <w:spacing w:before="7" w:line="219" w:lineRule="auto"/>
              <w:ind w:firstLine="177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注：机构负责人未发生变更，此项不扣分。</w:t>
            </w:r>
          </w:p>
        </w:tc>
        <w:tc>
          <w:tcPr>
            <w:tcW w:w="1065" w:type="dxa"/>
            <w:noWrap w:val="0"/>
            <w:vAlign w:val="top"/>
          </w:tcPr>
          <w:p w14:paraId="5567634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1CD521E">
            <w:pPr>
              <w:rPr>
                <w:rFonts w:ascii="Arial"/>
                <w:sz w:val="21"/>
              </w:rPr>
            </w:pPr>
          </w:p>
        </w:tc>
      </w:tr>
      <w:tr w14:paraId="63F4C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F76CE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A4B9D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0369C7F2">
            <w:pPr>
              <w:spacing w:line="260" w:lineRule="auto"/>
              <w:rPr>
                <w:rFonts w:ascii="Arial"/>
                <w:sz w:val="21"/>
              </w:rPr>
            </w:pPr>
          </w:p>
          <w:p w14:paraId="0548A555">
            <w:pPr>
              <w:spacing w:line="260" w:lineRule="auto"/>
              <w:rPr>
                <w:rFonts w:ascii="Arial"/>
                <w:sz w:val="21"/>
              </w:rPr>
            </w:pPr>
          </w:p>
          <w:p w14:paraId="38DF83C0">
            <w:pPr>
              <w:spacing w:line="261" w:lineRule="auto"/>
              <w:rPr>
                <w:rFonts w:ascii="Arial"/>
                <w:sz w:val="21"/>
              </w:rPr>
            </w:pPr>
          </w:p>
          <w:p w14:paraId="40C788E6">
            <w:pPr>
              <w:spacing w:line="261" w:lineRule="auto"/>
              <w:rPr>
                <w:rFonts w:ascii="Arial"/>
                <w:sz w:val="21"/>
              </w:rPr>
            </w:pPr>
          </w:p>
          <w:p w14:paraId="628BA297">
            <w:pPr>
              <w:spacing w:line="261" w:lineRule="auto"/>
              <w:rPr>
                <w:rFonts w:ascii="Arial"/>
                <w:sz w:val="21"/>
              </w:rPr>
            </w:pPr>
          </w:p>
          <w:p w14:paraId="680DD416">
            <w:pPr>
              <w:spacing w:before="58" w:line="240" w:lineRule="exact"/>
              <w:ind w:left="49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备案</w:t>
            </w:r>
          </w:p>
          <w:p w14:paraId="4F074035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33211082">
            <w:pPr>
              <w:spacing w:before="279" w:line="221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成立备案</w:t>
            </w:r>
          </w:p>
        </w:tc>
        <w:tc>
          <w:tcPr>
            <w:tcW w:w="711" w:type="dxa"/>
            <w:noWrap w:val="0"/>
            <w:vAlign w:val="top"/>
          </w:tcPr>
          <w:p w14:paraId="20705F38">
            <w:pPr>
              <w:spacing w:line="249" w:lineRule="auto"/>
              <w:rPr>
                <w:rFonts w:ascii="Arial"/>
                <w:sz w:val="21"/>
              </w:rPr>
            </w:pPr>
          </w:p>
          <w:p w14:paraId="3AA15DB8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6D50364E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机构负责人、监事、印章、银行账户、章程等备案齐全，得5分；</w:t>
            </w:r>
          </w:p>
          <w:p w14:paraId="5ADB344E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□机构负责人、监事、印章、银行账户、章程等未备案或备案不全，得0分。</w:t>
            </w:r>
          </w:p>
          <w:p w14:paraId="6C920EBF">
            <w:pPr>
              <w:spacing w:before="7" w:line="219" w:lineRule="auto"/>
              <w:ind w:firstLine="177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注：少备案1项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  <w:t>扣2分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  <w:lang w:val="en-US" w:eastAsia="zh-CN"/>
              </w:rPr>
              <w:t>扣完为止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。</w:t>
            </w:r>
          </w:p>
        </w:tc>
        <w:tc>
          <w:tcPr>
            <w:tcW w:w="1065" w:type="dxa"/>
            <w:noWrap w:val="0"/>
            <w:vAlign w:val="top"/>
          </w:tcPr>
          <w:p w14:paraId="14C857F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2C8EBD9">
            <w:pPr>
              <w:rPr>
                <w:rFonts w:ascii="Arial"/>
                <w:sz w:val="21"/>
              </w:rPr>
            </w:pPr>
          </w:p>
        </w:tc>
      </w:tr>
      <w:tr w14:paraId="7F3B8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A7EF8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8C62C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1E569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530173B">
            <w:pPr>
              <w:spacing w:line="458" w:lineRule="auto"/>
              <w:rPr>
                <w:rFonts w:ascii="Arial"/>
                <w:sz w:val="21"/>
              </w:rPr>
            </w:pPr>
          </w:p>
          <w:p w14:paraId="754E53BB">
            <w:pPr>
              <w:spacing w:before="58" w:line="221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换届备案</w:t>
            </w:r>
          </w:p>
        </w:tc>
        <w:tc>
          <w:tcPr>
            <w:tcW w:w="711" w:type="dxa"/>
            <w:noWrap w:val="0"/>
            <w:vAlign w:val="top"/>
          </w:tcPr>
          <w:p w14:paraId="21CEFF26">
            <w:pPr>
              <w:spacing w:line="243" w:lineRule="auto"/>
              <w:rPr>
                <w:rFonts w:ascii="Arial"/>
                <w:sz w:val="21"/>
              </w:rPr>
            </w:pPr>
          </w:p>
          <w:p w14:paraId="17200C30">
            <w:pPr>
              <w:spacing w:line="244" w:lineRule="auto"/>
              <w:rPr>
                <w:rFonts w:ascii="Arial"/>
                <w:sz w:val="21"/>
              </w:rPr>
            </w:pPr>
          </w:p>
          <w:p w14:paraId="64024A8E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30DB05D7">
            <w:pPr>
              <w:spacing w:before="7" w:line="219" w:lineRule="auto"/>
              <w:ind w:left="354" w:leftChars="85" w:hanging="176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□本届换届有发生变动的负责人、印章、银行账户、章程等备案齐全，得5分；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val="en-US" w:eastAsia="zh-CN"/>
              </w:rPr>
              <w:t xml:space="preserve">          </w:t>
            </w:r>
          </w:p>
          <w:p w14:paraId="44F69690">
            <w:pPr>
              <w:spacing w:before="7" w:line="219" w:lineRule="auto"/>
              <w:ind w:left="354" w:leftChars="85" w:hanging="176" w:hanging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本届换届有发生变动的负责人、印章、银行账户、章程等，未按规定备案，并备案不全，得0分。</w:t>
            </w:r>
          </w:p>
          <w:p w14:paraId="6BADDBB9">
            <w:pPr>
              <w:spacing w:before="7" w:line="219" w:lineRule="auto"/>
              <w:ind w:firstLine="177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注：①提供本届换届备案材料；</w:t>
            </w:r>
          </w:p>
          <w:p w14:paraId="5158E4B5">
            <w:pPr>
              <w:spacing w:before="7" w:line="219" w:lineRule="auto"/>
              <w:ind w:firstLine="53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②本届换届无变动项，此项不扣分。</w:t>
            </w:r>
          </w:p>
        </w:tc>
        <w:tc>
          <w:tcPr>
            <w:tcW w:w="1065" w:type="dxa"/>
            <w:noWrap w:val="0"/>
            <w:vAlign w:val="top"/>
          </w:tcPr>
          <w:p w14:paraId="31B1C7D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7173EA5">
            <w:pPr>
              <w:rPr>
                <w:rFonts w:ascii="Arial"/>
                <w:sz w:val="21"/>
              </w:rPr>
            </w:pPr>
          </w:p>
        </w:tc>
      </w:tr>
      <w:tr w14:paraId="47865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D1BB3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058049E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4EAEDE1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962B463">
            <w:pPr>
              <w:spacing w:line="458" w:lineRule="auto"/>
              <w:rPr>
                <w:rFonts w:ascii="Arial"/>
                <w:sz w:val="21"/>
              </w:rPr>
            </w:pPr>
          </w:p>
          <w:p w14:paraId="1CD4F9B2">
            <w:pPr>
              <w:spacing w:before="59" w:line="221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重大事项备案</w:t>
            </w:r>
          </w:p>
        </w:tc>
        <w:tc>
          <w:tcPr>
            <w:tcW w:w="711" w:type="dxa"/>
            <w:noWrap w:val="0"/>
            <w:vAlign w:val="top"/>
          </w:tcPr>
          <w:p w14:paraId="502D5F8D">
            <w:pPr>
              <w:spacing w:line="244" w:lineRule="auto"/>
              <w:rPr>
                <w:rFonts w:ascii="Arial"/>
                <w:sz w:val="21"/>
              </w:rPr>
            </w:pPr>
          </w:p>
          <w:p w14:paraId="2D87B526">
            <w:pPr>
              <w:spacing w:line="244" w:lineRule="auto"/>
              <w:rPr>
                <w:rFonts w:ascii="Arial"/>
                <w:sz w:val="21"/>
              </w:rPr>
            </w:pPr>
          </w:p>
          <w:p w14:paraId="5325C770"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7B2A48ED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□重大事项全部备案，得5分；</w:t>
            </w:r>
          </w:p>
          <w:p w14:paraId="3EBAE397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□重大事项存在未备案的情况，得0分。</w:t>
            </w:r>
          </w:p>
          <w:p w14:paraId="61D1A951">
            <w:pPr>
              <w:spacing w:before="7" w:line="219" w:lineRule="auto"/>
              <w:ind w:firstLine="177" w:firstLineChars="100"/>
              <w:jc w:val="both"/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注：①若无重大事项相关内容，则此项不扣分；</w:t>
            </w:r>
          </w:p>
          <w:p w14:paraId="2FDE9D6B">
            <w:pPr>
              <w:spacing w:before="7" w:line="219" w:lineRule="auto"/>
              <w:ind w:firstLine="53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②有业务主管单位的，需要报业务主管单位和登记管理机关备案；无业务主管单位的，报登记管理机关备案。</w:t>
            </w:r>
          </w:p>
        </w:tc>
        <w:tc>
          <w:tcPr>
            <w:tcW w:w="1065" w:type="dxa"/>
            <w:noWrap w:val="0"/>
            <w:vAlign w:val="top"/>
          </w:tcPr>
          <w:p w14:paraId="611EC65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032B0D8">
            <w:pPr>
              <w:rPr>
                <w:rFonts w:ascii="Arial"/>
                <w:sz w:val="21"/>
              </w:rPr>
            </w:pPr>
          </w:p>
        </w:tc>
      </w:tr>
      <w:tr w14:paraId="606485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90C34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95729A9">
            <w:pPr>
              <w:spacing w:line="466" w:lineRule="auto"/>
              <w:rPr>
                <w:rFonts w:ascii="Arial"/>
                <w:sz w:val="21"/>
              </w:rPr>
            </w:pPr>
          </w:p>
          <w:p w14:paraId="31117BDF">
            <w:pPr>
              <w:spacing w:before="59" w:line="240" w:lineRule="exact"/>
              <w:ind w:left="4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年报</w:t>
            </w:r>
          </w:p>
          <w:p w14:paraId="57A71651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349" w:type="dxa"/>
            <w:noWrap w:val="0"/>
            <w:vAlign w:val="top"/>
          </w:tcPr>
          <w:p w14:paraId="08BBBB8A">
            <w:pPr>
              <w:spacing w:before="283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年报时间</w:t>
            </w:r>
          </w:p>
          <w:p w14:paraId="33695B08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49871AB3">
            <w:pPr>
              <w:spacing w:line="342" w:lineRule="auto"/>
              <w:rPr>
                <w:rFonts w:ascii="Arial"/>
                <w:sz w:val="21"/>
              </w:rPr>
            </w:pPr>
          </w:p>
          <w:p w14:paraId="154DE0ED">
            <w:pPr>
              <w:spacing w:before="59" w:line="220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按时年报</w:t>
            </w:r>
          </w:p>
        </w:tc>
        <w:tc>
          <w:tcPr>
            <w:tcW w:w="711" w:type="dxa"/>
            <w:noWrap w:val="0"/>
            <w:vAlign w:val="top"/>
          </w:tcPr>
          <w:p w14:paraId="7DFDF8EC">
            <w:pPr>
              <w:spacing w:line="370" w:lineRule="auto"/>
              <w:rPr>
                <w:rFonts w:ascii="Arial"/>
                <w:sz w:val="21"/>
              </w:rPr>
            </w:pPr>
          </w:p>
          <w:p w14:paraId="74736B5D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3876D602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□在规定时间内向登记管理机关报送年报，得10分；</w:t>
            </w:r>
          </w:p>
          <w:p w14:paraId="7698423E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□一年按时一年未按时向登记管理机关报送年报，得5分；</w:t>
            </w:r>
          </w:p>
          <w:p w14:paraId="2F440274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□两年都未按时向登记管理机关报送年报，得0分。</w:t>
            </w:r>
          </w:p>
          <w:p w14:paraId="080391BD">
            <w:pPr>
              <w:spacing w:before="7" w:line="219" w:lineRule="auto"/>
              <w:ind w:firstLine="177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注：只要有一年度未年报，此项不得分。</w:t>
            </w:r>
          </w:p>
        </w:tc>
        <w:tc>
          <w:tcPr>
            <w:tcW w:w="1065" w:type="dxa"/>
            <w:noWrap w:val="0"/>
            <w:vAlign w:val="top"/>
          </w:tcPr>
          <w:p w14:paraId="3674A9B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BAA188B">
            <w:pPr>
              <w:rPr>
                <w:rFonts w:ascii="Arial"/>
                <w:sz w:val="21"/>
              </w:rPr>
            </w:pPr>
          </w:p>
        </w:tc>
      </w:tr>
      <w:tr w14:paraId="2DD9C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35D623F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EFB605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34C02279">
            <w:pPr>
              <w:spacing w:before="43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年报问题</w:t>
            </w:r>
          </w:p>
          <w:p w14:paraId="209B1FD2">
            <w:pPr>
              <w:spacing w:line="197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27BE0FA3">
            <w:pPr>
              <w:spacing w:before="164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年报问题</w:t>
            </w:r>
          </w:p>
        </w:tc>
        <w:tc>
          <w:tcPr>
            <w:tcW w:w="711" w:type="dxa"/>
            <w:noWrap w:val="0"/>
            <w:vAlign w:val="top"/>
          </w:tcPr>
          <w:p w14:paraId="32C1CE3B">
            <w:pPr>
              <w:spacing w:before="192" w:line="183" w:lineRule="auto"/>
              <w:ind w:left="27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6832" w:type="dxa"/>
            <w:noWrap w:val="0"/>
            <w:vAlign w:val="center"/>
          </w:tcPr>
          <w:p w14:paraId="78AFB6B0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□年报未存在问题，得20分；年报存在1个问题，扣2分，扣完为止。</w:t>
            </w:r>
          </w:p>
          <w:p w14:paraId="227B21E2">
            <w:pPr>
              <w:spacing w:before="7" w:line="219" w:lineRule="auto"/>
              <w:ind w:firstLine="177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注：两年年报问题合计计算。</w:t>
            </w:r>
          </w:p>
        </w:tc>
        <w:tc>
          <w:tcPr>
            <w:tcW w:w="1065" w:type="dxa"/>
            <w:noWrap w:val="0"/>
            <w:vAlign w:val="top"/>
          </w:tcPr>
          <w:p w14:paraId="09FEF4B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E58ABA9">
            <w:pPr>
              <w:rPr>
                <w:rFonts w:ascii="Arial"/>
                <w:sz w:val="21"/>
              </w:rPr>
            </w:pPr>
          </w:p>
        </w:tc>
      </w:tr>
    </w:tbl>
    <w:p w14:paraId="407F8F10">
      <w:pPr>
        <w:pStyle w:val="2"/>
        <w:spacing w:line="266" w:lineRule="auto"/>
      </w:pPr>
    </w:p>
    <w:p w14:paraId="3892ADC5">
      <w:pPr>
        <w:pStyle w:val="2"/>
        <w:spacing w:line="267" w:lineRule="auto"/>
      </w:pPr>
    </w:p>
    <w:p w14:paraId="26D27AF5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1020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6CE3CB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2BD493E2"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593D94C1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6C326C9A"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25DD2E14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036D520E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53C4EEF1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38783C11"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636BF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51130C3C"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2BE53BD3"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7A49D774"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7779AD08"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332F1A48"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55EE6621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3F6C056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6E4AEB08">
            <w:pPr>
              <w:rPr>
                <w:rFonts w:ascii="Arial"/>
                <w:sz w:val="21"/>
              </w:rPr>
            </w:pPr>
          </w:p>
        </w:tc>
      </w:tr>
      <w:tr w14:paraId="74158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5C8CD515">
            <w:pPr>
              <w:rPr>
                <w:rFonts w:ascii="Arial"/>
                <w:sz w:val="21"/>
              </w:rPr>
            </w:pPr>
          </w:p>
          <w:p w14:paraId="11DB9EE2">
            <w:pPr>
              <w:rPr>
                <w:rFonts w:ascii="Arial"/>
                <w:sz w:val="21"/>
              </w:rPr>
            </w:pPr>
          </w:p>
          <w:p w14:paraId="715C4A4C">
            <w:pPr>
              <w:rPr>
                <w:rFonts w:ascii="Arial"/>
                <w:sz w:val="21"/>
              </w:rPr>
            </w:pPr>
          </w:p>
          <w:p w14:paraId="099EF00F">
            <w:pPr>
              <w:rPr>
                <w:rFonts w:ascii="Arial"/>
                <w:sz w:val="21"/>
              </w:rPr>
            </w:pPr>
          </w:p>
          <w:p w14:paraId="096A919B">
            <w:pPr>
              <w:rPr>
                <w:rFonts w:ascii="Arial"/>
                <w:sz w:val="21"/>
              </w:rPr>
            </w:pPr>
          </w:p>
          <w:p w14:paraId="5E1F5831">
            <w:pPr>
              <w:rPr>
                <w:rFonts w:ascii="Arial"/>
                <w:sz w:val="21"/>
              </w:rPr>
            </w:pPr>
          </w:p>
          <w:p w14:paraId="1B84845B">
            <w:pPr>
              <w:rPr>
                <w:rFonts w:ascii="Arial"/>
                <w:sz w:val="21"/>
              </w:rPr>
            </w:pPr>
          </w:p>
          <w:p w14:paraId="555E1279">
            <w:pPr>
              <w:rPr>
                <w:rFonts w:ascii="Arial"/>
                <w:sz w:val="21"/>
              </w:rPr>
            </w:pPr>
          </w:p>
          <w:p w14:paraId="3B1E9C4B">
            <w:pPr>
              <w:spacing w:line="241" w:lineRule="auto"/>
              <w:rPr>
                <w:rFonts w:ascii="Arial"/>
                <w:sz w:val="21"/>
              </w:rPr>
            </w:pPr>
          </w:p>
          <w:p w14:paraId="377B17DE">
            <w:pPr>
              <w:spacing w:line="241" w:lineRule="auto"/>
              <w:rPr>
                <w:rFonts w:ascii="Arial"/>
                <w:sz w:val="21"/>
              </w:rPr>
            </w:pPr>
          </w:p>
          <w:p w14:paraId="7764861B">
            <w:pPr>
              <w:spacing w:line="241" w:lineRule="auto"/>
              <w:rPr>
                <w:rFonts w:ascii="Arial"/>
                <w:sz w:val="21"/>
              </w:rPr>
            </w:pPr>
          </w:p>
          <w:p w14:paraId="1C72AD0B">
            <w:pPr>
              <w:spacing w:line="241" w:lineRule="auto"/>
              <w:rPr>
                <w:rFonts w:ascii="Arial"/>
                <w:sz w:val="21"/>
              </w:rPr>
            </w:pPr>
          </w:p>
          <w:p w14:paraId="20581D3C">
            <w:pPr>
              <w:spacing w:line="241" w:lineRule="auto"/>
              <w:rPr>
                <w:rFonts w:ascii="Arial"/>
                <w:sz w:val="21"/>
              </w:rPr>
            </w:pPr>
          </w:p>
          <w:p w14:paraId="2465F7EA">
            <w:pPr>
              <w:spacing w:line="241" w:lineRule="auto"/>
              <w:rPr>
                <w:rFonts w:ascii="Arial"/>
                <w:sz w:val="21"/>
              </w:rPr>
            </w:pPr>
          </w:p>
          <w:p w14:paraId="17A5A797">
            <w:pPr>
              <w:spacing w:line="241" w:lineRule="auto"/>
              <w:rPr>
                <w:rFonts w:ascii="Arial"/>
                <w:sz w:val="21"/>
              </w:rPr>
            </w:pPr>
          </w:p>
          <w:p w14:paraId="5F534AE9"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FE3BBA1">
            <w:pPr>
              <w:spacing w:line="341" w:lineRule="auto"/>
              <w:rPr>
                <w:rFonts w:ascii="Arial"/>
                <w:sz w:val="21"/>
              </w:rPr>
            </w:pPr>
          </w:p>
          <w:p w14:paraId="375566EC">
            <w:pPr>
              <w:spacing w:before="59" w:line="240" w:lineRule="exact"/>
              <w:ind w:left="29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权力机构</w:t>
            </w:r>
          </w:p>
          <w:p w14:paraId="2B03DF9B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78C95514">
            <w:pPr>
              <w:spacing w:before="281" w:line="233" w:lineRule="auto"/>
              <w:ind w:left="499" w:right="150" w:hanging="36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会员（代表）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大会</w:t>
            </w:r>
          </w:p>
          <w:p w14:paraId="4FFC4B0C">
            <w:pPr>
              <w:spacing w:before="25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0A8DE566">
            <w:pPr>
              <w:spacing w:before="277" w:line="219" w:lineRule="auto"/>
              <w:ind w:left="6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召开会员</w:t>
            </w:r>
          </w:p>
          <w:p w14:paraId="2F07534E">
            <w:pPr>
              <w:spacing w:before="26" w:line="219" w:lineRule="auto"/>
              <w:ind w:left="4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（代表）大会</w:t>
            </w:r>
          </w:p>
        </w:tc>
        <w:tc>
          <w:tcPr>
            <w:tcW w:w="711" w:type="dxa"/>
            <w:noWrap w:val="0"/>
            <w:vAlign w:val="top"/>
          </w:tcPr>
          <w:p w14:paraId="579DC10E">
            <w:pPr>
              <w:spacing w:line="364" w:lineRule="auto"/>
              <w:rPr>
                <w:rFonts w:ascii="Arial"/>
                <w:sz w:val="21"/>
              </w:rPr>
            </w:pPr>
          </w:p>
          <w:p w14:paraId="3ABDB007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1B384F5A">
            <w:pPr>
              <w:spacing w:before="7" w:line="219" w:lineRule="auto"/>
              <w:ind w:firstLine="172" w:firstLineChars="100"/>
              <w:jc w:val="both"/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  <w:t>□按章程规定，按时召开会员（代表）大会，2/3以上会员（代表）出席，得10分；</w:t>
            </w:r>
          </w:p>
          <w:p w14:paraId="0B5DC35B">
            <w:pPr>
              <w:spacing w:before="7" w:line="219" w:lineRule="auto"/>
              <w:ind w:firstLine="172" w:firstLineChars="100"/>
              <w:jc w:val="both"/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</w:rPr>
              <w:t>□出席会员（代表）人数或表决人数不符合章程规定，或未按时召开会议，得0分。</w:t>
            </w:r>
          </w:p>
          <w:p w14:paraId="28B8A8A2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注：如延期召开会员（代表）大会经理事会表决通过，经登记管理机关批准同意的视为按期召开，但延期最长不得超过1年。</w:t>
            </w:r>
          </w:p>
        </w:tc>
        <w:tc>
          <w:tcPr>
            <w:tcW w:w="1065" w:type="dxa"/>
            <w:noWrap w:val="0"/>
            <w:vAlign w:val="top"/>
          </w:tcPr>
          <w:p w14:paraId="7B019A5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82B2FF4">
            <w:pPr>
              <w:rPr>
                <w:rFonts w:ascii="Arial"/>
                <w:sz w:val="21"/>
              </w:rPr>
            </w:pPr>
          </w:p>
        </w:tc>
      </w:tr>
      <w:tr w14:paraId="1072D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B884B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DD5EC7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8F0184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2760BC3">
            <w:pPr>
              <w:spacing w:before="40" w:line="240" w:lineRule="exact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会员（代表）</w:t>
            </w:r>
          </w:p>
          <w:p w14:paraId="64C7ADFA">
            <w:pPr>
              <w:spacing w:line="199" w:lineRule="auto"/>
              <w:ind w:left="4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大会职能履行</w:t>
            </w:r>
          </w:p>
        </w:tc>
        <w:tc>
          <w:tcPr>
            <w:tcW w:w="711" w:type="dxa"/>
            <w:noWrap w:val="0"/>
            <w:vAlign w:val="top"/>
          </w:tcPr>
          <w:p w14:paraId="0D8B8620">
            <w:pPr>
              <w:spacing w:before="187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3FA3375A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□会员（代表）大会制度健全，并按章程规定履行职能，得10分；</w:t>
            </w:r>
          </w:p>
          <w:p w14:paraId="08527282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□会员（代表）大会制度不健全，或未按章程规定履行职能，得0分。</w:t>
            </w:r>
          </w:p>
        </w:tc>
        <w:tc>
          <w:tcPr>
            <w:tcW w:w="1065" w:type="dxa"/>
            <w:noWrap w:val="0"/>
            <w:vAlign w:val="top"/>
          </w:tcPr>
          <w:p w14:paraId="60E3EA1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FFDA113">
            <w:pPr>
              <w:rPr>
                <w:rFonts w:ascii="Arial"/>
                <w:sz w:val="21"/>
              </w:rPr>
            </w:pPr>
          </w:p>
        </w:tc>
      </w:tr>
      <w:tr w14:paraId="55EF9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BF198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1D6D5888">
            <w:pPr>
              <w:spacing w:line="262" w:lineRule="auto"/>
              <w:rPr>
                <w:rFonts w:ascii="Arial"/>
                <w:sz w:val="21"/>
              </w:rPr>
            </w:pPr>
          </w:p>
          <w:p w14:paraId="31C19D00">
            <w:pPr>
              <w:spacing w:line="262" w:lineRule="auto"/>
              <w:rPr>
                <w:rFonts w:ascii="Arial"/>
                <w:sz w:val="21"/>
              </w:rPr>
            </w:pPr>
          </w:p>
          <w:p w14:paraId="1A693F4B">
            <w:pPr>
              <w:spacing w:line="262" w:lineRule="auto"/>
              <w:rPr>
                <w:rFonts w:ascii="Arial"/>
                <w:sz w:val="21"/>
              </w:rPr>
            </w:pPr>
          </w:p>
          <w:p w14:paraId="4FEABC5A">
            <w:pPr>
              <w:spacing w:line="263" w:lineRule="auto"/>
              <w:rPr>
                <w:rFonts w:ascii="Arial"/>
                <w:sz w:val="21"/>
              </w:rPr>
            </w:pPr>
          </w:p>
          <w:p w14:paraId="2C5CAAA3">
            <w:pPr>
              <w:spacing w:line="263" w:lineRule="auto"/>
              <w:rPr>
                <w:rFonts w:ascii="Arial"/>
                <w:sz w:val="21"/>
              </w:rPr>
            </w:pPr>
          </w:p>
          <w:p w14:paraId="2C64528B">
            <w:pPr>
              <w:spacing w:before="59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执行机构</w:t>
            </w:r>
          </w:p>
          <w:p w14:paraId="02B6BB99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25CC78C">
            <w:pPr>
              <w:spacing w:line="262" w:lineRule="auto"/>
              <w:rPr>
                <w:rFonts w:ascii="Arial"/>
                <w:sz w:val="21"/>
              </w:rPr>
            </w:pPr>
          </w:p>
          <w:p w14:paraId="1B864DAE">
            <w:pPr>
              <w:spacing w:line="262" w:lineRule="auto"/>
              <w:rPr>
                <w:rFonts w:ascii="Arial"/>
                <w:sz w:val="21"/>
              </w:rPr>
            </w:pPr>
          </w:p>
          <w:p w14:paraId="75FA3342">
            <w:pPr>
              <w:spacing w:line="262" w:lineRule="auto"/>
              <w:rPr>
                <w:rFonts w:ascii="Arial"/>
                <w:sz w:val="21"/>
              </w:rPr>
            </w:pPr>
          </w:p>
          <w:p w14:paraId="158835E2">
            <w:pPr>
              <w:spacing w:line="263" w:lineRule="auto"/>
              <w:rPr>
                <w:rFonts w:ascii="Arial"/>
                <w:sz w:val="21"/>
              </w:rPr>
            </w:pPr>
          </w:p>
          <w:p w14:paraId="1DE13F9D">
            <w:pPr>
              <w:spacing w:line="263" w:lineRule="auto"/>
              <w:rPr>
                <w:rFonts w:ascii="Arial"/>
                <w:sz w:val="21"/>
              </w:rPr>
            </w:pPr>
          </w:p>
          <w:p w14:paraId="30AF4A49">
            <w:pPr>
              <w:spacing w:before="59" w:line="240" w:lineRule="exact"/>
              <w:ind w:left="32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（常务）</w:t>
            </w:r>
          </w:p>
          <w:p w14:paraId="7ADADF29">
            <w:pPr>
              <w:spacing w:line="219" w:lineRule="auto"/>
              <w:ind w:left="40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理事会</w:t>
            </w:r>
          </w:p>
          <w:p w14:paraId="31A11777">
            <w:pPr>
              <w:spacing w:before="25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3259E45D">
            <w:pPr>
              <w:spacing w:before="160" w:line="220" w:lineRule="auto"/>
              <w:ind w:left="32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产生和罢免程序</w:t>
            </w:r>
          </w:p>
        </w:tc>
        <w:tc>
          <w:tcPr>
            <w:tcW w:w="711" w:type="dxa"/>
            <w:noWrap w:val="0"/>
            <w:vAlign w:val="top"/>
          </w:tcPr>
          <w:p w14:paraId="778A62D5"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68A5C5B8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□产生、罢免（常务）理事符合章程规定和民主程序，得5分；</w:t>
            </w:r>
          </w:p>
          <w:p w14:paraId="2D63D2A6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□未按章程规定条件和程序产生、罢免理事，得0分。</w:t>
            </w:r>
          </w:p>
        </w:tc>
        <w:tc>
          <w:tcPr>
            <w:tcW w:w="1065" w:type="dxa"/>
            <w:noWrap w:val="0"/>
            <w:vAlign w:val="top"/>
          </w:tcPr>
          <w:p w14:paraId="7F63660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231A4BC">
            <w:pPr>
              <w:rPr>
                <w:rFonts w:ascii="Arial"/>
                <w:sz w:val="21"/>
              </w:rPr>
            </w:pPr>
          </w:p>
        </w:tc>
      </w:tr>
      <w:tr w14:paraId="122A8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638B0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12EE3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3BF15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3973F0C">
            <w:pPr>
              <w:spacing w:before="279" w:line="221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换届情况</w:t>
            </w:r>
          </w:p>
        </w:tc>
        <w:tc>
          <w:tcPr>
            <w:tcW w:w="711" w:type="dxa"/>
            <w:noWrap w:val="0"/>
            <w:vAlign w:val="top"/>
          </w:tcPr>
          <w:p w14:paraId="23CAE894">
            <w:pPr>
              <w:spacing w:line="248" w:lineRule="auto"/>
              <w:rPr>
                <w:rFonts w:ascii="Arial"/>
                <w:sz w:val="21"/>
              </w:rPr>
            </w:pPr>
          </w:p>
          <w:p w14:paraId="0E5D9D74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35884164">
            <w:pPr>
              <w:spacing w:before="7" w:line="219" w:lineRule="auto"/>
              <w:ind w:firstLine="172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理事会按期换届，得5分；</w:t>
            </w:r>
          </w:p>
          <w:p w14:paraId="62E38BDC">
            <w:pPr>
              <w:spacing w:before="7" w:line="219" w:lineRule="auto"/>
              <w:ind w:firstLine="176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18"/>
                <w:szCs w:val="18"/>
              </w:rPr>
              <w:t>□理事会未按期换届，得0分。</w:t>
            </w:r>
          </w:p>
          <w:p w14:paraId="1AF75E16">
            <w:pPr>
              <w:spacing w:before="7" w:line="219" w:lineRule="auto"/>
              <w:ind w:firstLine="177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18"/>
                <w:szCs w:val="18"/>
              </w:rPr>
              <w:t>注：提前或延期换届经登记管理机关批准同意视为按期换届。</w:t>
            </w:r>
          </w:p>
        </w:tc>
        <w:tc>
          <w:tcPr>
            <w:tcW w:w="1065" w:type="dxa"/>
            <w:noWrap w:val="0"/>
            <w:vAlign w:val="top"/>
          </w:tcPr>
          <w:p w14:paraId="64B517E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22F7131">
            <w:pPr>
              <w:rPr>
                <w:rFonts w:ascii="Arial"/>
                <w:sz w:val="21"/>
              </w:rPr>
            </w:pPr>
          </w:p>
        </w:tc>
      </w:tr>
      <w:tr w14:paraId="67785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CA44F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801AD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CA26D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D26B964">
            <w:pPr>
              <w:spacing w:before="160" w:line="219" w:lineRule="auto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会议召开情况</w:t>
            </w:r>
          </w:p>
        </w:tc>
        <w:tc>
          <w:tcPr>
            <w:tcW w:w="711" w:type="dxa"/>
            <w:noWrap w:val="0"/>
            <w:vAlign w:val="top"/>
          </w:tcPr>
          <w:p w14:paraId="76CC828F"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7C29F805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□召开程序和次数符合章程规定，得5分；</w:t>
            </w:r>
          </w:p>
          <w:p w14:paraId="123D851D"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□召开程序或次数不符合章程规定，得0分。</w:t>
            </w:r>
          </w:p>
        </w:tc>
        <w:tc>
          <w:tcPr>
            <w:tcW w:w="1065" w:type="dxa"/>
            <w:noWrap w:val="0"/>
            <w:vAlign w:val="top"/>
          </w:tcPr>
          <w:p w14:paraId="0FFCC3F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83298A9">
            <w:pPr>
              <w:rPr>
                <w:rFonts w:ascii="Arial"/>
                <w:sz w:val="21"/>
              </w:rPr>
            </w:pPr>
          </w:p>
        </w:tc>
      </w:tr>
      <w:tr w14:paraId="2AB43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E227F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47AB8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04BAC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0CDD595">
            <w:pPr>
              <w:spacing w:before="279" w:line="221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职能履行情况</w:t>
            </w:r>
          </w:p>
        </w:tc>
        <w:tc>
          <w:tcPr>
            <w:tcW w:w="711" w:type="dxa"/>
            <w:noWrap w:val="0"/>
            <w:vAlign w:val="top"/>
          </w:tcPr>
          <w:p w14:paraId="26A2DBF0">
            <w:pPr>
              <w:spacing w:line="249" w:lineRule="auto"/>
              <w:rPr>
                <w:rFonts w:ascii="Arial"/>
                <w:sz w:val="21"/>
              </w:rPr>
            </w:pPr>
          </w:p>
          <w:p w14:paraId="08592921"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34FDB8DC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□（常务）理事会制度健全，按章程规定履行职能，得5分；</w:t>
            </w:r>
          </w:p>
          <w:p w14:paraId="30F69807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□（常务）理事会违背组织使命，未按章程规定履行职能，得0分。</w:t>
            </w:r>
          </w:p>
          <w:p w14:paraId="6BDCF1E3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注：提供（常务）理事会会议纪要和决议。</w:t>
            </w:r>
          </w:p>
        </w:tc>
        <w:tc>
          <w:tcPr>
            <w:tcW w:w="1065" w:type="dxa"/>
            <w:noWrap w:val="0"/>
            <w:vAlign w:val="top"/>
          </w:tcPr>
          <w:p w14:paraId="2C0F92C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BE6EB9C">
            <w:pPr>
              <w:rPr>
                <w:rFonts w:ascii="Arial"/>
                <w:sz w:val="21"/>
              </w:rPr>
            </w:pPr>
          </w:p>
        </w:tc>
      </w:tr>
      <w:tr w14:paraId="7A17EC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2AE6B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BF0388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8705B1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3E43DEE">
            <w:pPr>
              <w:spacing w:line="340" w:lineRule="auto"/>
              <w:rPr>
                <w:rFonts w:ascii="Arial"/>
                <w:sz w:val="21"/>
              </w:rPr>
            </w:pPr>
          </w:p>
          <w:p w14:paraId="6C50E172">
            <w:pPr>
              <w:spacing w:before="58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会议纪要</w:t>
            </w:r>
          </w:p>
        </w:tc>
        <w:tc>
          <w:tcPr>
            <w:tcW w:w="711" w:type="dxa"/>
            <w:noWrap w:val="0"/>
            <w:vAlign w:val="top"/>
          </w:tcPr>
          <w:p w14:paraId="6E6A03D9">
            <w:pPr>
              <w:spacing w:line="367" w:lineRule="auto"/>
              <w:rPr>
                <w:rFonts w:ascii="Arial"/>
                <w:sz w:val="21"/>
              </w:rPr>
            </w:pPr>
          </w:p>
          <w:p w14:paraId="1FB624A9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5D811AA0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□（常务）理事会会议有详细会议纪要，得10分；</w:t>
            </w:r>
          </w:p>
          <w:p w14:paraId="67B6DE8F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□召开会议的会议纪要不详细或无会议纪要，得0分。</w:t>
            </w:r>
          </w:p>
          <w:p w14:paraId="4EB4FF2F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注：①会议纪要有载明时间、地点、参会人员、会议内容、会议结果等内容；</w:t>
            </w:r>
          </w:p>
          <w:p w14:paraId="57E11CE1">
            <w:pPr>
              <w:spacing w:before="7" w:line="219" w:lineRule="auto"/>
              <w:ind w:firstLine="518" w:firstLineChars="3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②会议纪要必须有参会人签字（或会议负责人签字）和盖公章。</w:t>
            </w:r>
          </w:p>
        </w:tc>
        <w:tc>
          <w:tcPr>
            <w:tcW w:w="1065" w:type="dxa"/>
            <w:noWrap w:val="0"/>
            <w:vAlign w:val="top"/>
          </w:tcPr>
          <w:p w14:paraId="597B2C1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32B6995">
            <w:pPr>
              <w:rPr>
                <w:rFonts w:ascii="Arial"/>
                <w:sz w:val="21"/>
              </w:rPr>
            </w:pPr>
          </w:p>
        </w:tc>
      </w:tr>
      <w:tr w14:paraId="209E7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C1BC1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96AC39D">
            <w:pPr>
              <w:spacing w:line="268" w:lineRule="auto"/>
              <w:rPr>
                <w:rFonts w:ascii="Arial"/>
                <w:sz w:val="21"/>
              </w:rPr>
            </w:pPr>
          </w:p>
          <w:p w14:paraId="7915F3B4">
            <w:pPr>
              <w:spacing w:line="268" w:lineRule="auto"/>
              <w:rPr>
                <w:rFonts w:ascii="Arial"/>
                <w:sz w:val="21"/>
              </w:rPr>
            </w:pPr>
          </w:p>
          <w:p w14:paraId="31199848">
            <w:pPr>
              <w:spacing w:line="268" w:lineRule="auto"/>
              <w:rPr>
                <w:rFonts w:ascii="Arial"/>
                <w:sz w:val="21"/>
              </w:rPr>
            </w:pPr>
          </w:p>
          <w:p w14:paraId="462E97B1">
            <w:pPr>
              <w:spacing w:line="268" w:lineRule="auto"/>
              <w:rPr>
                <w:rFonts w:ascii="Arial"/>
                <w:sz w:val="21"/>
              </w:rPr>
            </w:pPr>
          </w:p>
          <w:p w14:paraId="772126C7">
            <w:pPr>
              <w:spacing w:before="59" w:line="240" w:lineRule="exact"/>
              <w:ind w:left="2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分支机构</w:t>
            </w:r>
          </w:p>
          <w:p w14:paraId="0A403830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3A838FA">
            <w:pPr>
              <w:spacing w:line="268" w:lineRule="auto"/>
              <w:rPr>
                <w:rFonts w:ascii="Arial"/>
                <w:sz w:val="21"/>
              </w:rPr>
            </w:pPr>
          </w:p>
          <w:p w14:paraId="47251D98">
            <w:pPr>
              <w:spacing w:line="268" w:lineRule="auto"/>
              <w:rPr>
                <w:rFonts w:ascii="Arial"/>
                <w:sz w:val="21"/>
              </w:rPr>
            </w:pPr>
          </w:p>
          <w:p w14:paraId="3A98A3E2">
            <w:pPr>
              <w:spacing w:line="268" w:lineRule="auto"/>
              <w:rPr>
                <w:rFonts w:ascii="Arial"/>
                <w:sz w:val="21"/>
              </w:rPr>
            </w:pPr>
          </w:p>
          <w:p w14:paraId="7E1F0611">
            <w:pPr>
              <w:spacing w:line="268" w:lineRule="auto"/>
              <w:rPr>
                <w:rFonts w:ascii="Arial"/>
                <w:sz w:val="21"/>
              </w:rPr>
            </w:pPr>
          </w:p>
          <w:p w14:paraId="1F7C07B6">
            <w:pPr>
              <w:spacing w:before="59" w:line="240" w:lineRule="exact"/>
              <w:ind w:left="3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分支机构</w:t>
            </w:r>
          </w:p>
          <w:p w14:paraId="09382BA2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7B4D0A3C">
            <w:pPr>
              <w:spacing w:before="283" w:line="219" w:lineRule="auto"/>
              <w:ind w:left="4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分支机构设立</w:t>
            </w:r>
          </w:p>
        </w:tc>
        <w:tc>
          <w:tcPr>
            <w:tcW w:w="711" w:type="dxa"/>
            <w:noWrap w:val="0"/>
            <w:vAlign w:val="top"/>
          </w:tcPr>
          <w:p w14:paraId="32235256">
            <w:pPr>
              <w:spacing w:line="251" w:lineRule="auto"/>
              <w:rPr>
                <w:rFonts w:ascii="Arial"/>
                <w:sz w:val="21"/>
              </w:rPr>
            </w:pPr>
          </w:p>
          <w:p w14:paraId="442B42DC">
            <w:pPr>
              <w:spacing w:before="59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 w14:paraId="63676B0E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□按照章程规定，经理事会决定设立分支（代表）机构，得2分；</w:t>
            </w:r>
          </w:p>
          <w:p w14:paraId="509DC212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□未按章程规定程序设立分支（代表）机构，得0分。</w:t>
            </w:r>
          </w:p>
          <w:p w14:paraId="623EDAFD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7264F2F7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B786835">
            <w:pPr>
              <w:rPr>
                <w:rFonts w:ascii="Arial"/>
                <w:sz w:val="21"/>
              </w:rPr>
            </w:pPr>
          </w:p>
        </w:tc>
      </w:tr>
      <w:tr w14:paraId="62AD5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CCD5F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46DFB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1F271D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D35ADFF">
            <w:pPr>
              <w:spacing w:before="284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机构管理</w:t>
            </w:r>
          </w:p>
        </w:tc>
        <w:tc>
          <w:tcPr>
            <w:tcW w:w="711" w:type="dxa"/>
            <w:noWrap w:val="0"/>
            <w:vAlign w:val="top"/>
          </w:tcPr>
          <w:p w14:paraId="750E8200">
            <w:pPr>
              <w:spacing w:line="252" w:lineRule="auto"/>
              <w:rPr>
                <w:rFonts w:ascii="Arial"/>
                <w:sz w:val="21"/>
              </w:rPr>
            </w:pPr>
          </w:p>
          <w:p w14:paraId="1E930C05">
            <w:pPr>
              <w:spacing w:before="58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 w14:paraId="047F8A3D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□有分支（代表）机构管理办法和分支（代表）机构工作计划、总结，得2分；</w:t>
            </w:r>
          </w:p>
          <w:p w14:paraId="312791CA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□未制定分支（代表）机构管理办法和分支（代表）机构工作计划、总结，得0分。</w:t>
            </w:r>
          </w:p>
          <w:p w14:paraId="22AABF71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16BB3F5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05191EC">
            <w:pPr>
              <w:rPr>
                <w:rFonts w:ascii="Arial"/>
                <w:sz w:val="21"/>
              </w:rPr>
            </w:pPr>
          </w:p>
        </w:tc>
      </w:tr>
      <w:tr w14:paraId="3B2EE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C3C20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2D4A4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FA5B1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6D26FF3">
            <w:pPr>
              <w:spacing w:before="283" w:line="221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活动开展</w:t>
            </w:r>
          </w:p>
        </w:tc>
        <w:tc>
          <w:tcPr>
            <w:tcW w:w="711" w:type="dxa"/>
            <w:noWrap w:val="0"/>
            <w:vAlign w:val="top"/>
          </w:tcPr>
          <w:p w14:paraId="071D4DA2">
            <w:pPr>
              <w:spacing w:line="251" w:lineRule="auto"/>
              <w:rPr>
                <w:rFonts w:ascii="Arial"/>
                <w:sz w:val="21"/>
              </w:rPr>
            </w:pPr>
          </w:p>
          <w:p w14:paraId="266B319B">
            <w:pPr>
              <w:spacing w:before="59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 w14:paraId="00CEE316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□分支（代表）机构在授权范围内开展活动，并冠以主机构名称，得3分；</w:t>
            </w:r>
          </w:p>
          <w:p w14:paraId="10366551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□分支（代表）机构超出授权范围开展活动，或开展活动未冠以主机构名称，得0分。</w:t>
            </w:r>
          </w:p>
          <w:p w14:paraId="7098AC24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6FB1167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F6E9C62">
            <w:pPr>
              <w:rPr>
                <w:rFonts w:ascii="Arial"/>
                <w:sz w:val="21"/>
              </w:rPr>
            </w:pPr>
          </w:p>
        </w:tc>
      </w:tr>
      <w:tr w14:paraId="2A5E55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32ACF55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1087F1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BDCDCA1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9E73C9D">
            <w:pPr>
              <w:spacing w:before="283" w:line="219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发展会员</w:t>
            </w:r>
          </w:p>
        </w:tc>
        <w:tc>
          <w:tcPr>
            <w:tcW w:w="711" w:type="dxa"/>
            <w:noWrap w:val="0"/>
            <w:vAlign w:val="top"/>
          </w:tcPr>
          <w:p w14:paraId="3687DB78">
            <w:pPr>
              <w:spacing w:line="251" w:lineRule="auto"/>
              <w:rPr>
                <w:rFonts w:ascii="Arial"/>
                <w:sz w:val="21"/>
              </w:rPr>
            </w:pPr>
          </w:p>
          <w:p w14:paraId="21A261FA">
            <w:pPr>
              <w:spacing w:before="59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 w14:paraId="3966C7AC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□分支（代表）机构根据授权发展会员，且不重复收取会费，得3分；</w:t>
            </w:r>
          </w:p>
          <w:p w14:paraId="72109C4F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□分支（代表）机构未经授权发展会员或重复收取会费，得0分。</w:t>
            </w:r>
          </w:p>
          <w:p w14:paraId="29851BDD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注：未设立分支（代表）机构，不扣分。</w:t>
            </w:r>
          </w:p>
        </w:tc>
        <w:tc>
          <w:tcPr>
            <w:tcW w:w="1065" w:type="dxa"/>
            <w:noWrap w:val="0"/>
            <w:vAlign w:val="top"/>
          </w:tcPr>
          <w:p w14:paraId="6EF9594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B6F3C9C">
            <w:pPr>
              <w:rPr>
                <w:rFonts w:ascii="Arial"/>
                <w:sz w:val="21"/>
              </w:rPr>
            </w:pPr>
          </w:p>
        </w:tc>
      </w:tr>
    </w:tbl>
    <w:p w14:paraId="275EB639">
      <w:pPr>
        <w:pStyle w:val="2"/>
        <w:spacing w:line="275" w:lineRule="auto"/>
      </w:pPr>
    </w:p>
    <w:p w14:paraId="4B00FC60">
      <w:pPr>
        <w:spacing w:before="18"/>
      </w:pPr>
    </w:p>
    <w:p w14:paraId="7CF14E0E">
      <w:pPr>
        <w:spacing w:before="18"/>
      </w:pPr>
    </w:p>
    <w:p w14:paraId="15A4D28E">
      <w:pPr>
        <w:spacing w:before="18"/>
      </w:pPr>
    </w:p>
    <w:p w14:paraId="38371409">
      <w:pPr>
        <w:spacing w:before="18"/>
      </w:pPr>
    </w:p>
    <w:p w14:paraId="4428EF8B">
      <w:pPr>
        <w:spacing w:before="18"/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59F93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79A09EB2"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0CF3B782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522FB9D7"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2DB5A427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3D470770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58E470F2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4FF0EB67"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70ECD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53EB8637"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23FA6976"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0B4B8019"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61B6051C"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41577BF7"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3ABF6E2E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22F6C9E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27FEB5C8">
            <w:pPr>
              <w:rPr>
                <w:rFonts w:ascii="Arial"/>
                <w:sz w:val="21"/>
              </w:rPr>
            </w:pPr>
          </w:p>
        </w:tc>
      </w:tr>
      <w:tr w14:paraId="6091C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7BFBD2E7">
            <w:pPr>
              <w:spacing w:line="257" w:lineRule="auto"/>
              <w:rPr>
                <w:rFonts w:ascii="Arial"/>
                <w:sz w:val="21"/>
              </w:rPr>
            </w:pPr>
          </w:p>
          <w:p w14:paraId="5AB66501">
            <w:pPr>
              <w:spacing w:line="257" w:lineRule="auto"/>
              <w:rPr>
                <w:rFonts w:ascii="Arial"/>
                <w:sz w:val="21"/>
              </w:rPr>
            </w:pPr>
          </w:p>
          <w:p w14:paraId="1F2B790F">
            <w:pPr>
              <w:spacing w:line="257" w:lineRule="auto"/>
              <w:rPr>
                <w:rFonts w:ascii="Arial"/>
                <w:sz w:val="21"/>
              </w:rPr>
            </w:pPr>
          </w:p>
          <w:p w14:paraId="09220BE2">
            <w:pPr>
              <w:spacing w:line="257" w:lineRule="auto"/>
              <w:rPr>
                <w:rFonts w:ascii="Arial"/>
                <w:sz w:val="21"/>
              </w:rPr>
            </w:pPr>
          </w:p>
          <w:p w14:paraId="2E37F7CF">
            <w:pPr>
              <w:spacing w:line="257" w:lineRule="auto"/>
              <w:rPr>
                <w:rFonts w:ascii="Arial"/>
                <w:sz w:val="21"/>
              </w:rPr>
            </w:pPr>
          </w:p>
          <w:p w14:paraId="48A8A405">
            <w:pPr>
              <w:spacing w:line="257" w:lineRule="auto"/>
              <w:rPr>
                <w:rFonts w:ascii="Arial"/>
                <w:sz w:val="21"/>
              </w:rPr>
            </w:pPr>
          </w:p>
          <w:p w14:paraId="4DDA8A12">
            <w:pPr>
              <w:spacing w:line="257" w:lineRule="auto"/>
              <w:rPr>
                <w:rFonts w:ascii="Arial"/>
                <w:sz w:val="21"/>
              </w:rPr>
            </w:pPr>
          </w:p>
          <w:p w14:paraId="64973079">
            <w:pPr>
              <w:spacing w:line="257" w:lineRule="auto"/>
              <w:rPr>
                <w:rFonts w:ascii="Arial"/>
                <w:sz w:val="21"/>
              </w:rPr>
            </w:pPr>
          </w:p>
          <w:p w14:paraId="484CD523">
            <w:pPr>
              <w:spacing w:line="257" w:lineRule="auto"/>
              <w:rPr>
                <w:rFonts w:ascii="Arial"/>
                <w:sz w:val="21"/>
              </w:rPr>
            </w:pPr>
          </w:p>
          <w:p w14:paraId="2D8EB358">
            <w:pPr>
              <w:spacing w:line="257" w:lineRule="auto"/>
              <w:rPr>
                <w:rFonts w:ascii="Arial"/>
                <w:sz w:val="21"/>
              </w:rPr>
            </w:pPr>
          </w:p>
          <w:p w14:paraId="76B8B3DF">
            <w:pPr>
              <w:spacing w:line="257" w:lineRule="auto"/>
              <w:rPr>
                <w:rFonts w:ascii="Arial"/>
                <w:sz w:val="21"/>
              </w:rPr>
            </w:pPr>
          </w:p>
          <w:p w14:paraId="23C3B41A">
            <w:pPr>
              <w:spacing w:line="257" w:lineRule="auto"/>
              <w:rPr>
                <w:rFonts w:ascii="Arial"/>
                <w:sz w:val="21"/>
              </w:rPr>
            </w:pPr>
          </w:p>
          <w:p w14:paraId="678E2D4D">
            <w:pPr>
              <w:spacing w:line="257" w:lineRule="auto"/>
              <w:rPr>
                <w:rFonts w:ascii="Arial"/>
                <w:sz w:val="21"/>
              </w:rPr>
            </w:pPr>
          </w:p>
          <w:p w14:paraId="62831EEE">
            <w:pPr>
              <w:spacing w:line="257" w:lineRule="auto"/>
              <w:rPr>
                <w:rFonts w:ascii="Arial"/>
                <w:sz w:val="21"/>
              </w:rPr>
            </w:pPr>
          </w:p>
          <w:p w14:paraId="335CDAA2">
            <w:pPr>
              <w:spacing w:before="58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18C7DE7F">
            <w:pPr>
              <w:spacing w:line="353" w:lineRule="auto"/>
              <w:rPr>
                <w:rFonts w:ascii="Arial"/>
                <w:sz w:val="21"/>
              </w:rPr>
            </w:pPr>
          </w:p>
          <w:p w14:paraId="584B1323">
            <w:pPr>
              <w:spacing w:line="353" w:lineRule="auto"/>
              <w:rPr>
                <w:rFonts w:ascii="Arial"/>
                <w:sz w:val="21"/>
              </w:rPr>
            </w:pPr>
          </w:p>
          <w:p w14:paraId="6009B5E6">
            <w:pPr>
              <w:spacing w:before="59" w:line="240" w:lineRule="exact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监督机构</w:t>
            </w:r>
          </w:p>
          <w:p w14:paraId="7C540C48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2752C22">
            <w:pPr>
              <w:spacing w:line="353" w:lineRule="auto"/>
              <w:rPr>
                <w:rFonts w:ascii="Arial"/>
                <w:sz w:val="21"/>
              </w:rPr>
            </w:pPr>
          </w:p>
          <w:p w14:paraId="698FCD5D">
            <w:pPr>
              <w:spacing w:line="354" w:lineRule="auto"/>
              <w:rPr>
                <w:rFonts w:ascii="Arial"/>
                <w:sz w:val="21"/>
              </w:rPr>
            </w:pPr>
          </w:p>
          <w:p w14:paraId="0B3A1219">
            <w:pPr>
              <w:spacing w:before="58" w:line="233" w:lineRule="auto"/>
              <w:ind w:left="303" w:right="241" w:hanging="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监事（会）（15分）</w:t>
            </w:r>
          </w:p>
        </w:tc>
        <w:tc>
          <w:tcPr>
            <w:tcW w:w="1904" w:type="dxa"/>
            <w:noWrap w:val="0"/>
            <w:vAlign w:val="top"/>
          </w:tcPr>
          <w:p w14:paraId="1536B1D5">
            <w:pPr>
              <w:spacing w:line="336" w:lineRule="auto"/>
              <w:rPr>
                <w:rFonts w:ascii="Arial"/>
                <w:sz w:val="21"/>
              </w:rPr>
            </w:pPr>
          </w:p>
          <w:p w14:paraId="451B7E1A">
            <w:pPr>
              <w:spacing w:before="59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产生程序</w:t>
            </w:r>
          </w:p>
        </w:tc>
        <w:tc>
          <w:tcPr>
            <w:tcW w:w="711" w:type="dxa"/>
            <w:noWrap w:val="0"/>
            <w:vAlign w:val="top"/>
          </w:tcPr>
          <w:p w14:paraId="3EBA1B05">
            <w:pPr>
              <w:spacing w:line="358" w:lineRule="auto"/>
              <w:rPr>
                <w:rFonts w:ascii="Arial"/>
                <w:sz w:val="21"/>
              </w:rPr>
            </w:pPr>
          </w:p>
          <w:p w14:paraId="17C26721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54CAA366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□监事（会）按民主程序产生，符合章程规定，得5分；</w:t>
            </w:r>
          </w:p>
          <w:p w14:paraId="749B53C0">
            <w:pPr>
              <w:spacing w:before="7" w:line="219" w:lineRule="auto"/>
              <w:ind w:firstLine="172" w:firstLineChars="100"/>
              <w:jc w:val="both"/>
              <w:rPr>
                <w:rFonts w:ascii="新宋体" w:hAnsi="新宋体" w:eastAsia="新宋体" w:cs="新宋体"/>
                <w:spacing w:val="-4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□监事（会）未按民主程序产生，或不符合章程规定，得0分。</w:t>
            </w:r>
          </w:p>
          <w:p w14:paraId="62424959">
            <w:pPr>
              <w:spacing w:before="7" w:line="219" w:lineRule="auto"/>
              <w:ind w:firstLine="173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注：财务人员、理事或理事亲属无交叉任职；监事不得在本机构领取报酬。只要有一项不按规定，得0分。</w:t>
            </w:r>
          </w:p>
        </w:tc>
        <w:tc>
          <w:tcPr>
            <w:tcW w:w="1065" w:type="dxa"/>
            <w:noWrap w:val="0"/>
            <w:vAlign w:val="top"/>
          </w:tcPr>
          <w:p w14:paraId="76425B7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97BD0B0">
            <w:pPr>
              <w:rPr>
                <w:rFonts w:ascii="Arial"/>
                <w:sz w:val="21"/>
              </w:rPr>
            </w:pPr>
          </w:p>
        </w:tc>
      </w:tr>
      <w:tr w14:paraId="7484C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10E42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16DA3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0E6DB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8724CBC">
            <w:pPr>
              <w:spacing w:before="160" w:line="220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人员数量</w:t>
            </w:r>
          </w:p>
        </w:tc>
        <w:tc>
          <w:tcPr>
            <w:tcW w:w="711" w:type="dxa"/>
            <w:noWrap w:val="0"/>
            <w:vAlign w:val="top"/>
          </w:tcPr>
          <w:p w14:paraId="7E0B8B87"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737625AC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□监事会监事符合人数要求，得5分；</w:t>
            </w:r>
          </w:p>
          <w:p w14:paraId="5FBD11A1"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□无监事，得0分。</w:t>
            </w:r>
          </w:p>
        </w:tc>
        <w:tc>
          <w:tcPr>
            <w:tcW w:w="1065" w:type="dxa"/>
            <w:noWrap w:val="0"/>
            <w:vAlign w:val="top"/>
          </w:tcPr>
          <w:p w14:paraId="6D82F91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B0AEC90">
            <w:pPr>
              <w:rPr>
                <w:rFonts w:ascii="Arial"/>
                <w:sz w:val="21"/>
              </w:rPr>
            </w:pPr>
          </w:p>
        </w:tc>
      </w:tr>
      <w:tr w14:paraId="37194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D05FD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3851C68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B5A29A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8649284">
            <w:pPr>
              <w:spacing w:before="159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职能履行</w:t>
            </w:r>
          </w:p>
        </w:tc>
        <w:tc>
          <w:tcPr>
            <w:tcW w:w="711" w:type="dxa"/>
            <w:noWrap w:val="0"/>
            <w:vAlign w:val="top"/>
          </w:tcPr>
          <w:p w14:paraId="0598451F">
            <w:pPr>
              <w:spacing w:before="18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04D01EA4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□监事会制度健全，并按章程规定履行职能，得5分；有一项不符合，得0分。</w:t>
            </w:r>
          </w:p>
          <w:p w14:paraId="6B62CBDF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注：监事（长）有列席重要会议；监事（长）对重大事项有按规定审核、履行职能。</w:t>
            </w:r>
          </w:p>
        </w:tc>
        <w:tc>
          <w:tcPr>
            <w:tcW w:w="1065" w:type="dxa"/>
            <w:noWrap w:val="0"/>
            <w:vAlign w:val="top"/>
          </w:tcPr>
          <w:p w14:paraId="52056E7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5729452">
            <w:pPr>
              <w:rPr>
                <w:rFonts w:ascii="Arial"/>
                <w:sz w:val="21"/>
              </w:rPr>
            </w:pPr>
          </w:p>
        </w:tc>
      </w:tr>
      <w:tr w14:paraId="2AEA5C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94595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7AAE6DB0">
            <w:pPr>
              <w:spacing w:line="262" w:lineRule="auto"/>
              <w:rPr>
                <w:rFonts w:ascii="Arial"/>
                <w:sz w:val="21"/>
              </w:rPr>
            </w:pPr>
          </w:p>
          <w:p w14:paraId="67842FA4">
            <w:pPr>
              <w:spacing w:line="263" w:lineRule="auto"/>
              <w:rPr>
                <w:rFonts w:ascii="Arial"/>
                <w:sz w:val="21"/>
              </w:rPr>
            </w:pPr>
          </w:p>
          <w:p w14:paraId="14B0562B">
            <w:pPr>
              <w:spacing w:line="263" w:lineRule="auto"/>
              <w:rPr>
                <w:rFonts w:ascii="Arial"/>
                <w:sz w:val="21"/>
              </w:rPr>
            </w:pPr>
          </w:p>
          <w:p w14:paraId="21714386">
            <w:pPr>
              <w:spacing w:line="263" w:lineRule="auto"/>
              <w:rPr>
                <w:rFonts w:ascii="Arial"/>
                <w:sz w:val="21"/>
              </w:rPr>
            </w:pPr>
          </w:p>
          <w:p w14:paraId="3626AE2F">
            <w:pPr>
              <w:spacing w:line="263" w:lineRule="auto"/>
              <w:rPr>
                <w:rFonts w:ascii="Arial"/>
                <w:sz w:val="21"/>
              </w:rPr>
            </w:pPr>
          </w:p>
          <w:p w14:paraId="2007B9BC">
            <w:pPr>
              <w:spacing w:line="263" w:lineRule="auto"/>
              <w:rPr>
                <w:rFonts w:ascii="Arial"/>
                <w:sz w:val="21"/>
              </w:rPr>
            </w:pPr>
          </w:p>
          <w:p w14:paraId="6199248A">
            <w:pPr>
              <w:spacing w:line="263" w:lineRule="auto"/>
              <w:rPr>
                <w:rFonts w:ascii="Arial"/>
                <w:sz w:val="21"/>
              </w:rPr>
            </w:pPr>
          </w:p>
          <w:p w14:paraId="67C867AE">
            <w:pPr>
              <w:spacing w:line="263" w:lineRule="auto"/>
              <w:rPr>
                <w:rFonts w:ascii="Arial"/>
                <w:sz w:val="21"/>
              </w:rPr>
            </w:pPr>
          </w:p>
          <w:p w14:paraId="6990B5AC">
            <w:pPr>
              <w:spacing w:line="263" w:lineRule="auto"/>
              <w:rPr>
                <w:rFonts w:ascii="Arial"/>
                <w:sz w:val="21"/>
              </w:rPr>
            </w:pPr>
          </w:p>
          <w:p w14:paraId="1A258FEC">
            <w:pPr>
              <w:spacing w:line="263" w:lineRule="auto"/>
              <w:rPr>
                <w:rFonts w:ascii="Arial"/>
                <w:sz w:val="21"/>
              </w:rPr>
            </w:pPr>
          </w:p>
          <w:p w14:paraId="57A3077C"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党建情况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（100分）</w:t>
            </w:r>
          </w:p>
        </w:tc>
        <w:tc>
          <w:tcPr>
            <w:tcW w:w="1349" w:type="dxa"/>
            <w:noWrap w:val="0"/>
            <w:vAlign w:val="top"/>
          </w:tcPr>
          <w:p w14:paraId="12611282">
            <w:pPr>
              <w:spacing w:line="459" w:lineRule="auto"/>
              <w:rPr>
                <w:rFonts w:ascii="Arial"/>
                <w:sz w:val="21"/>
              </w:rPr>
            </w:pPr>
          </w:p>
          <w:p w14:paraId="42C3F270">
            <w:pPr>
              <w:pStyle w:val="8"/>
              <w:spacing w:before="58" w:line="233" w:lineRule="auto"/>
              <w:ind w:left="303" w:right="224" w:hanging="76"/>
            </w:pPr>
            <w:r>
              <w:rPr>
                <w:spacing w:val="-2"/>
              </w:rPr>
              <w:t>党组织建立</w:t>
            </w:r>
            <w:r>
              <w:rPr>
                <w:spacing w:val="-5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4A48A885">
            <w:pPr>
              <w:spacing w:line="288" w:lineRule="auto"/>
              <w:rPr>
                <w:rFonts w:ascii="Arial"/>
                <w:sz w:val="21"/>
              </w:rPr>
            </w:pPr>
          </w:p>
          <w:p w14:paraId="1D60FB23">
            <w:pPr>
              <w:spacing w:line="289" w:lineRule="auto"/>
              <w:rPr>
                <w:rFonts w:ascii="Arial"/>
                <w:sz w:val="21"/>
              </w:rPr>
            </w:pPr>
          </w:p>
          <w:p w14:paraId="2F554DEB">
            <w:pPr>
              <w:pStyle w:val="8"/>
              <w:spacing w:before="58" w:line="222" w:lineRule="auto"/>
              <w:ind w:left="598"/>
            </w:pPr>
            <w:r>
              <w:rPr>
                <w:spacing w:val="-3"/>
              </w:rPr>
              <w:t>组织建设</w:t>
            </w:r>
          </w:p>
        </w:tc>
        <w:tc>
          <w:tcPr>
            <w:tcW w:w="711" w:type="dxa"/>
            <w:noWrap w:val="0"/>
            <w:vAlign w:val="top"/>
          </w:tcPr>
          <w:p w14:paraId="3C3F5374">
            <w:pPr>
              <w:spacing w:line="302" w:lineRule="auto"/>
              <w:rPr>
                <w:rFonts w:ascii="Arial"/>
                <w:sz w:val="21"/>
              </w:rPr>
            </w:pPr>
          </w:p>
          <w:p w14:paraId="2BCF993B">
            <w:pPr>
              <w:spacing w:line="302" w:lineRule="auto"/>
              <w:rPr>
                <w:rFonts w:ascii="Arial"/>
                <w:sz w:val="21"/>
              </w:rPr>
            </w:pPr>
          </w:p>
          <w:p w14:paraId="5120B9E2"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2C42C79D">
            <w:pPr>
              <w:pStyle w:val="8"/>
              <w:spacing w:before="39" w:line="219" w:lineRule="auto"/>
              <w:ind w:left="130"/>
            </w:pPr>
            <w:r>
              <w:rPr>
                <w:spacing w:val="-2"/>
              </w:rPr>
              <w:t>□正式党员3人以上，在社会组织内独立组建党组织</w:t>
            </w:r>
            <w:r>
              <w:rPr>
                <w:spacing w:val="-3"/>
              </w:rPr>
              <w:t>（单独或兼合式</w:t>
            </w:r>
            <w:r>
              <w:rPr>
                <w:spacing w:val="4"/>
              </w:rPr>
              <w:t>），</w:t>
            </w:r>
            <w:r>
              <w:rPr>
                <w:spacing w:val="-3"/>
              </w:rPr>
              <w:t>得15分；</w:t>
            </w:r>
          </w:p>
          <w:p w14:paraId="27E431CD">
            <w:pPr>
              <w:pStyle w:val="8"/>
              <w:spacing w:before="26" w:line="233" w:lineRule="auto"/>
              <w:ind w:left="112" w:right="102" w:firstLine="17"/>
            </w:pPr>
            <w:r>
              <w:rPr>
                <w:spacing w:val="-3"/>
              </w:rPr>
              <w:t>□正式党员不足3人，成立联合党组织，联合党组织覆盖单位不超过5个，党组织运</w:t>
            </w:r>
            <w:r>
              <w:rPr>
                <w:spacing w:val="-4"/>
              </w:rPr>
              <w:t>作状况良好，得10分；</w:t>
            </w:r>
          </w:p>
          <w:p w14:paraId="3166BA1B">
            <w:pPr>
              <w:pStyle w:val="8"/>
              <w:spacing w:before="25" w:line="233" w:lineRule="auto"/>
              <w:ind w:left="115" w:right="102" w:firstLine="15"/>
            </w:pPr>
            <w:r>
              <w:rPr>
                <w:spacing w:val="-2"/>
              </w:rPr>
              <w:t>□无党员，但建立了完善的党建指导联络机制，机构指定专人负责党建工作，并与上</w:t>
            </w:r>
            <w:r>
              <w:rPr>
                <w:spacing w:val="-1"/>
              </w:rPr>
              <w:t>级部门指派的党建指导员对接，积极开展党建工作和参与党建活动，得5分；</w:t>
            </w:r>
          </w:p>
          <w:p w14:paraId="28F7D41E">
            <w:pPr>
              <w:pStyle w:val="8"/>
              <w:spacing w:before="25" w:line="199" w:lineRule="auto"/>
              <w:ind w:left="130"/>
            </w:pPr>
            <w:r>
              <w:rPr>
                <w:spacing w:val="-2"/>
              </w:rPr>
              <w:t>□未设立党组织，也未开展党建工作和参与党建活动，得0分。</w:t>
            </w:r>
          </w:p>
        </w:tc>
        <w:tc>
          <w:tcPr>
            <w:tcW w:w="1065" w:type="dxa"/>
            <w:noWrap w:val="0"/>
            <w:vAlign w:val="top"/>
          </w:tcPr>
          <w:p w14:paraId="31911CD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62C3C05">
            <w:pPr>
              <w:rPr>
                <w:rFonts w:ascii="Arial"/>
                <w:sz w:val="21"/>
              </w:rPr>
            </w:pPr>
          </w:p>
        </w:tc>
      </w:tr>
      <w:tr w14:paraId="4F1DF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63F52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FC004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FB9C1E4">
            <w:pPr>
              <w:spacing w:line="272" w:lineRule="auto"/>
              <w:rPr>
                <w:rFonts w:ascii="Arial"/>
                <w:sz w:val="21"/>
              </w:rPr>
            </w:pPr>
          </w:p>
          <w:p w14:paraId="50F4AE2B">
            <w:pPr>
              <w:spacing w:line="273" w:lineRule="auto"/>
              <w:rPr>
                <w:rFonts w:ascii="Arial"/>
                <w:sz w:val="21"/>
              </w:rPr>
            </w:pPr>
          </w:p>
          <w:p w14:paraId="7AF28797">
            <w:pPr>
              <w:spacing w:line="273" w:lineRule="auto"/>
              <w:rPr>
                <w:rFonts w:ascii="Arial"/>
                <w:sz w:val="21"/>
              </w:rPr>
            </w:pPr>
          </w:p>
          <w:p w14:paraId="45E7EB0D">
            <w:pPr>
              <w:spacing w:line="273" w:lineRule="auto"/>
              <w:rPr>
                <w:rFonts w:ascii="Arial"/>
                <w:sz w:val="21"/>
              </w:rPr>
            </w:pPr>
          </w:p>
          <w:p w14:paraId="5AA1B8BD">
            <w:pPr>
              <w:spacing w:line="273" w:lineRule="auto"/>
              <w:rPr>
                <w:rFonts w:ascii="Arial"/>
                <w:sz w:val="21"/>
              </w:rPr>
            </w:pPr>
          </w:p>
          <w:p w14:paraId="0AFEFC05">
            <w:pPr>
              <w:spacing w:line="273" w:lineRule="auto"/>
              <w:rPr>
                <w:rFonts w:ascii="Arial"/>
                <w:sz w:val="21"/>
              </w:rPr>
            </w:pPr>
          </w:p>
          <w:p w14:paraId="1DFFB0EC">
            <w:pPr>
              <w:spacing w:line="273" w:lineRule="auto"/>
              <w:rPr>
                <w:rFonts w:ascii="Arial"/>
                <w:sz w:val="21"/>
              </w:rPr>
            </w:pPr>
          </w:p>
          <w:p w14:paraId="35B2934D">
            <w:pPr>
              <w:spacing w:before="58" w:line="233" w:lineRule="auto"/>
              <w:ind w:left="303" w:right="224" w:hanging="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党组织规范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（60分）</w:t>
            </w:r>
          </w:p>
        </w:tc>
        <w:tc>
          <w:tcPr>
            <w:tcW w:w="1904" w:type="dxa"/>
            <w:noWrap w:val="0"/>
            <w:vAlign w:val="top"/>
          </w:tcPr>
          <w:p w14:paraId="46C45E03">
            <w:pPr>
              <w:spacing w:line="339" w:lineRule="auto"/>
              <w:rPr>
                <w:rFonts w:ascii="Arial"/>
                <w:sz w:val="21"/>
              </w:rPr>
            </w:pPr>
          </w:p>
          <w:p w14:paraId="3B8EF908">
            <w:pPr>
              <w:pStyle w:val="8"/>
              <w:spacing w:before="58" w:line="221" w:lineRule="auto"/>
              <w:ind w:left="473"/>
            </w:pPr>
            <w:r>
              <w:rPr>
                <w:spacing w:val="-3"/>
              </w:rPr>
              <w:t>组织生活</w:t>
            </w:r>
          </w:p>
        </w:tc>
        <w:tc>
          <w:tcPr>
            <w:tcW w:w="711" w:type="dxa"/>
            <w:noWrap w:val="0"/>
            <w:vAlign w:val="top"/>
          </w:tcPr>
          <w:p w14:paraId="37AB2B61">
            <w:pPr>
              <w:spacing w:line="366" w:lineRule="auto"/>
              <w:rPr>
                <w:rFonts w:ascii="Arial"/>
                <w:sz w:val="21"/>
              </w:rPr>
            </w:pPr>
          </w:p>
          <w:p w14:paraId="773AAB49"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365A7A00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□严格执行组织生活制度，有按规定落实“三会一课”，得5分；</w:t>
            </w:r>
          </w:p>
          <w:p w14:paraId="44A81D14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□有定期开展党性教育和主题党日活动等，得5分；</w:t>
            </w:r>
          </w:p>
          <w:p w14:paraId="13D01C2A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□年度工作有工作计划和年终总结，得5分。</w:t>
            </w:r>
          </w:p>
          <w:p w14:paraId="3D2DE8A3"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注：三项合计计分和扣分。</w:t>
            </w:r>
          </w:p>
        </w:tc>
        <w:tc>
          <w:tcPr>
            <w:tcW w:w="1065" w:type="dxa"/>
            <w:noWrap w:val="0"/>
            <w:vAlign w:val="top"/>
          </w:tcPr>
          <w:p w14:paraId="219388E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97FE193">
            <w:pPr>
              <w:rPr>
                <w:rFonts w:ascii="Arial"/>
                <w:sz w:val="21"/>
              </w:rPr>
            </w:pPr>
          </w:p>
        </w:tc>
      </w:tr>
      <w:tr w14:paraId="2694C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B6D14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1C23A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9C818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0C57D02">
            <w:pPr>
              <w:spacing w:line="459" w:lineRule="auto"/>
              <w:rPr>
                <w:rFonts w:ascii="Arial"/>
                <w:sz w:val="21"/>
              </w:rPr>
            </w:pPr>
          </w:p>
          <w:p w14:paraId="27FAC5B3">
            <w:pPr>
              <w:pStyle w:val="8"/>
              <w:spacing w:before="58" w:line="221" w:lineRule="auto"/>
              <w:ind w:left="595"/>
            </w:pPr>
            <w:r>
              <w:rPr>
                <w:spacing w:val="-2"/>
              </w:rPr>
              <w:t>政治引领</w:t>
            </w:r>
          </w:p>
        </w:tc>
        <w:tc>
          <w:tcPr>
            <w:tcW w:w="711" w:type="dxa"/>
            <w:noWrap w:val="0"/>
            <w:vAlign w:val="top"/>
          </w:tcPr>
          <w:p w14:paraId="173144AC">
            <w:pPr>
              <w:spacing w:line="243" w:lineRule="auto"/>
              <w:rPr>
                <w:rFonts w:ascii="Arial"/>
                <w:sz w:val="21"/>
              </w:rPr>
            </w:pPr>
          </w:p>
          <w:p w14:paraId="7C515038">
            <w:pPr>
              <w:spacing w:line="243" w:lineRule="auto"/>
              <w:rPr>
                <w:rFonts w:ascii="Arial"/>
                <w:sz w:val="21"/>
              </w:rPr>
            </w:pPr>
          </w:p>
          <w:p w14:paraId="4FFF3EB9"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34B56456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□积极学习宣传党的路线、方针、政策并及时传达到位，得5分；</w:t>
            </w:r>
          </w:p>
          <w:p w14:paraId="6203CD78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□对上级党组织工作部署执行到位，得5分；</w:t>
            </w:r>
          </w:p>
          <w:p w14:paraId="5DC6C774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□将党建工作与社会组织中心工作同谋划、同部署，充分发挥党组织战斗堡垒和党员先锋模范作用，得5分。</w:t>
            </w:r>
          </w:p>
          <w:p w14:paraId="655DAF72"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注：三项合计计分和扣分。</w:t>
            </w:r>
          </w:p>
        </w:tc>
        <w:tc>
          <w:tcPr>
            <w:tcW w:w="1065" w:type="dxa"/>
            <w:noWrap w:val="0"/>
            <w:vAlign w:val="top"/>
          </w:tcPr>
          <w:p w14:paraId="76D29C2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47A1BF2">
            <w:pPr>
              <w:rPr>
                <w:rFonts w:ascii="Arial"/>
                <w:sz w:val="21"/>
              </w:rPr>
            </w:pPr>
          </w:p>
        </w:tc>
      </w:tr>
      <w:tr w14:paraId="6CE57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98128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91FD4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9DB25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A3E3F37">
            <w:pPr>
              <w:spacing w:line="340" w:lineRule="auto"/>
              <w:rPr>
                <w:rFonts w:ascii="Arial"/>
                <w:sz w:val="21"/>
              </w:rPr>
            </w:pPr>
          </w:p>
          <w:p w14:paraId="43A893CC">
            <w:pPr>
              <w:pStyle w:val="8"/>
              <w:spacing w:before="59" w:line="220" w:lineRule="auto"/>
              <w:ind w:left="605"/>
            </w:pPr>
            <w:r>
              <w:rPr>
                <w:spacing w:val="-5"/>
              </w:rPr>
              <w:t>阵地建设</w:t>
            </w:r>
          </w:p>
        </w:tc>
        <w:tc>
          <w:tcPr>
            <w:tcW w:w="711" w:type="dxa"/>
            <w:noWrap w:val="0"/>
            <w:vAlign w:val="top"/>
          </w:tcPr>
          <w:p w14:paraId="59B97593">
            <w:pPr>
              <w:spacing w:line="368" w:lineRule="auto"/>
              <w:rPr>
                <w:rFonts w:ascii="Arial"/>
                <w:sz w:val="21"/>
              </w:rPr>
            </w:pPr>
          </w:p>
          <w:p w14:paraId="7BB85BB5">
            <w:pPr>
              <w:pStyle w:val="8"/>
              <w:spacing w:before="58" w:line="184" w:lineRule="auto"/>
              <w:ind w:left="282"/>
            </w:pPr>
            <w:r>
              <w:rPr>
                <w:spacing w:val="-10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2D4986A6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□有固定的党建活动室，得5分；</w:t>
            </w:r>
          </w:p>
          <w:p w14:paraId="1126993D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□有党建宣传栏，得3分；</w:t>
            </w:r>
          </w:p>
          <w:p w14:paraId="26630498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□党旗、入党誓词、党员权利义务等制度按规定上墙，得2分。</w:t>
            </w:r>
          </w:p>
          <w:p w14:paraId="7F1A5526"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注：三项合计计分和扣分。</w:t>
            </w:r>
          </w:p>
        </w:tc>
        <w:tc>
          <w:tcPr>
            <w:tcW w:w="1065" w:type="dxa"/>
            <w:noWrap w:val="0"/>
            <w:vAlign w:val="top"/>
          </w:tcPr>
          <w:p w14:paraId="344D99F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D4DA764">
            <w:pPr>
              <w:rPr>
                <w:rFonts w:ascii="Arial"/>
                <w:sz w:val="21"/>
              </w:rPr>
            </w:pPr>
          </w:p>
        </w:tc>
      </w:tr>
      <w:tr w14:paraId="083F9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15FE7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0A18B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6816D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F6731A9">
            <w:pPr>
              <w:pStyle w:val="8"/>
              <w:spacing w:before="284" w:line="221" w:lineRule="auto"/>
              <w:ind w:left="610"/>
            </w:pPr>
            <w:r>
              <w:rPr>
                <w:spacing w:val="-6"/>
              </w:rPr>
              <w:t>队伍建设</w:t>
            </w:r>
          </w:p>
        </w:tc>
        <w:tc>
          <w:tcPr>
            <w:tcW w:w="711" w:type="dxa"/>
            <w:noWrap w:val="0"/>
            <w:vAlign w:val="top"/>
          </w:tcPr>
          <w:p w14:paraId="7B60270A">
            <w:pPr>
              <w:spacing w:line="251" w:lineRule="auto"/>
              <w:rPr>
                <w:rFonts w:ascii="Arial"/>
                <w:sz w:val="21"/>
              </w:rPr>
            </w:pPr>
          </w:p>
          <w:p w14:paraId="328D0E99">
            <w:pPr>
              <w:pStyle w:val="8"/>
              <w:spacing w:before="59" w:line="184" w:lineRule="auto"/>
              <w:ind w:left="282"/>
            </w:pPr>
            <w:r>
              <w:rPr>
                <w:spacing w:val="-10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043462F5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□有党组织书记或专职党务工作者，得10分；</w:t>
            </w:r>
          </w:p>
          <w:p w14:paraId="61294DEF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□社会组织负责人和党组织书记“双向进入，交叉任职”，得5分。</w:t>
            </w:r>
          </w:p>
          <w:p w14:paraId="3B505DA8">
            <w:pPr>
              <w:spacing w:before="40" w:line="219" w:lineRule="auto"/>
              <w:ind w:left="130"/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注：两项合计计分和扣分。</w:t>
            </w:r>
          </w:p>
        </w:tc>
        <w:tc>
          <w:tcPr>
            <w:tcW w:w="1065" w:type="dxa"/>
            <w:noWrap w:val="0"/>
            <w:vAlign w:val="top"/>
          </w:tcPr>
          <w:p w14:paraId="4A9546F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5FB591F">
            <w:pPr>
              <w:rPr>
                <w:rFonts w:ascii="Arial"/>
                <w:sz w:val="21"/>
              </w:rPr>
            </w:pPr>
          </w:p>
        </w:tc>
      </w:tr>
      <w:tr w14:paraId="78ED7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187AAB4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0D6ADDF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8B85DC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019C4F4">
            <w:pPr>
              <w:pStyle w:val="8"/>
              <w:spacing w:before="163" w:line="221" w:lineRule="auto"/>
              <w:ind w:left="599"/>
            </w:pPr>
            <w:r>
              <w:rPr>
                <w:spacing w:val="-3"/>
              </w:rPr>
              <w:t>学习培训</w:t>
            </w:r>
          </w:p>
        </w:tc>
        <w:tc>
          <w:tcPr>
            <w:tcW w:w="711" w:type="dxa"/>
            <w:noWrap w:val="0"/>
            <w:vAlign w:val="top"/>
          </w:tcPr>
          <w:p w14:paraId="79AC69BF">
            <w:pPr>
              <w:pStyle w:val="8"/>
              <w:spacing w:before="193" w:line="182" w:lineRule="auto"/>
              <w:ind w:left="318"/>
            </w:pPr>
            <w:r>
              <w:t>5</w:t>
            </w:r>
          </w:p>
        </w:tc>
        <w:tc>
          <w:tcPr>
            <w:tcW w:w="6832" w:type="dxa"/>
            <w:noWrap w:val="0"/>
            <w:vAlign w:val="top"/>
          </w:tcPr>
          <w:p w14:paraId="47C0D1F5">
            <w:pPr>
              <w:pStyle w:val="8"/>
              <w:spacing w:before="44" w:line="219" w:lineRule="auto"/>
              <w:ind w:left="130"/>
            </w:pPr>
            <w:r>
              <w:rPr>
                <w:spacing w:val="-2"/>
              </w:rPr>
              <w:t>□党组织书记或党务工作者每年至少参加1次上级党组织举办的集中培训</w:t>
            </w:r>
            <w:r>
              <w:rPr>
                <w:spacing w:val="-3"/>
              </w:rPr>
              <w:t>，得5分；</w:t>
            </w:r>
          </w:p>
          <w:p w14:paraId="6F7E92ED">
            <w:pPr>
              <w:pStyle w:val="8"/>
              <w:spacing w:before="26" w:line="198" w:lineRule="auto"/>
              <w:ind w:left="130"/>
            </w:pPr>
            <w:r>
              <w:rPr>
                <w:spacing w:val="-4"/>
              </w:rPr>
              <w:t>□一次都没有参加，得0分。</w:t>
            </w:r>
          </w:p>
        </w:tc>
        <w:tc>
          <w:tcPr>
            <w:tcW w:w="1065" w:type="dxa"/>
            <w:noWrap w:val="0"/>
            <w:vAlign w:val="top"/>
          </w:tcPr>
          <w:p w14:paraId="7E3138D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8D03311">
            <w:pPr>
              <w:rPr>
                <w:rFonts w:ascii="Arial"/>
                <w:sz w:val="21"/>
              </w:rPr>
            </w:pPr>
          </w:p>
        </w:tc>
      </w:tr>
    </w:tbl>
    <w:p w14:paraId="080E2C48">
      <w:pPr>
        <w:pStyle w:val="2"/>
        <w:spacing w:line="295" w:lineRule="auto"/>
      </w:pPr>
    </w:p>
    <w:p w14:paraId="3A89C106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794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48789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2FE622AD"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3732E2B9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0D5F7856"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7615E22C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57AEB915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0B733930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2A704DFA"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5F2CA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C616DDA"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782BD02B"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448294F9"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2D741302"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70C5C3A5"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6CAFC462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3374B77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67699051">
            <w:pPr>
              <w:rPr>
                <w:rFonts w:ascii="Arial"/>
                <w:sz w:val="21"/>
              </w:rPr>
            </w:pPr>
          </w:p>
        </w:tc>
      </w:tr>
      <w:tr w14:paraId="6E93A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270457AC">
            <w:pPr>
              <w:spacing w:line="249" w:lineRule="auto"/>
              <w:rPr>
                <w:rFonts w:ascii="Arial"/>
                <w:sz w:val="21"/>
              </w:rPr>
            </w:pPr>
          </w:p>
          <w:p w14:paraId="6177BC5C">
            <w:pPr>
              <w:spacing w:line="249" w:lineRule="auto"/>
              <w:rPr>
                <w:rFonts w:ascii="Arial"/>
                <w:sz w:val="21"/>
              </w:rPr>
            </w:pPr>
          </w:p>
          <w:p w14:paraId="4832D380">
            <w:pPr>
              <w:spacing w:line="249" w:lineRule="auto"/>
              <w:rPr>
                <w:rFonts w:ascii="Arial"/>
                <w:sz w:val="21"/>
              </w:rPr>
            </w:pPr>
          </w:p>
          <w:p w14:paraId="022CC996">
            <w:pPr>
              <w:spacing w:line="249" w:lineRule="auto"/>
              <w:rPr>
                <w:rFonts w:ascii="Arial"/>
                <w:sz w:val="21"/>
              </w:rPr>
            </w:pPr>
          </w:p>
          <w:p w14:paraId="16A13C4B">
            <w:pPr>
              <w:spacing w:line="249" w:lineRule="auto"/>
              <w:rPr>
                <w:rFonts w:ascii="Arial"/>
                <w:sz w:val="21"/>
              </w:rPr>
            </w:pPr>
          </w:p>
          <w:p w14:paraId="0E310304">
            <w:pPr>
              <w:spacing w:line="249" w:lineRule="auto"/>
              <w:rPr>
                <w:rFonts w:ascii="Arial"/>
                <w:sz w:val="21"/>
              </w:rPr>
            </w:pPr>
          </w:p>
          <w:p w14:paraId="1CC692B7">
            <w:pPr>
              <w:spacing w:line="249" w:lineRule="auto"/>
              <w:rPr>
                <w:rFonts w:ascii="Arial"/>
                <w:sz w:val="21"/>
              </w:rPr>
            </w:pPr>
          </w:p>
          <w:p w14:paraId="5DBE75E4">
            <w:pPr>
              <w:spacing w:line="249" w:lineRule="auto"/>
              <w:rPr>
                <w:rFonts w:ascii="Arial"/>
                <w:sz w:val="21"/>
              </w:rPr>
            </w:pPr>
          </w:p>
          <w:p w14:paraId="3FCB64CD">
            <w:pPr>
              <w:spacing w:line="249" w:lineRule="auto"/>
              <w:rPr>
                <w:rFonts w:ascii="Arial"/>
                <w:sz w:val="21"/>
              </w:rPr>
            </w:pPr>
          </w:p>
          <w:p w14:paraId="40418DCF">
            <w:pPr>
              <w:spacing w:line="249" w:lineRule="auto"/>
              <w:rPr>
                <w:rFonts w:ascii="Arial"/>
                <w:sz w:val="21"/>
              </w:rPr>
            </w:pPr>
          </w:p>
          <w:p w14:paraId="030D8514">
            <w:pPr>
              <w:spacing w:line="249" w:lineRule="auto"/>
              <w:rPr>
                <w:rFonts w:ascii="Arial"/>
                <w:sz w:val="21"/>
              </w:rPr>
            </w:pPr>
          </w:p>
          <w:p w14:paraId="269828E3">
            <w:pPr>
              <w:spacing w:line="249" w:lineRule="auto"/>
              <w:rPr>
                <w:rFonts w:ascii="Arial"/>
                <w:sz w:val="21"/>
              </w:rPr>
            </w:pPr>
          </w:p>
          <w:p w14:paraId="5B4C6AF7">
            <w:pPr>
              <w:spacing w:line="249" w:lineRule="auto"/>
              <w:rPr>
                <w:rFonts w:ascii="Arial"/>
                <w:sz w:val="21"/>
              </w:rPr>
            </w:pPr>
          </w:p>
          <w:p w14:paraId="2FC57868">
            <w:pPr>
              <w:spacing w:line="250" w:lineRule="auto"/>
              <w:rPr>
                <w:rFonts w:ascii="Arial"/>
                <w:sz w:val="21"/>
              </w:rPr>
            </w:pPr>
          </w:p>
          <w:p w14:paraId="7EE14277">
            <w:pPr>
              <w:spacing w:line="250" w:lineRule="auto"/>
              <w:rPr>
                <w:rFonts w:ascii="Arial"/>
                <w:sz w:val="21"/>
              </w:rPr>
            </w:pPr>
          </w:p>
          <w:p w14:paraId="13CF0D67"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50739ABB">
            <w:pPr>
              <w:spacing w:line="469" w:lineRule="auto"/>
              <w:rPr>
                <w:rFonts w:ascii="Arial"/>
                <w:sz w:val="21"/>
              </w:rPr>
            </w:pPr>
          </w:p>
          <w:p w14:paraId="2566B307"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党建情况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（100分）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68DC249">
            <w:pPr>
              <w:spacing w:line="469" w:lineRule="auto"/>
              <w:rPr>
                <w:rFonts w:ascii="Arial"/>
                <w:sz w:val="21"/>
              </w:rPr>
            </w:pPr>
          </w:p>
          <w:p w14:paraId="63491C04">
            <w:pPr>
              <w:spacing w:before="59" w:line="233" w:lineRule="auto"/>
              <w:ind w:left="303" w:right="224" w:hanging="7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党组织作用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 w14:paraId="447DBE3F">
            <w:pPr>
              <w:pStyle w:val="8"/>
              <w:spacing w:before="158" w:line="219" w:lineRule="auto"/>
              <w:ind w:left="600"/>
            </w:pPr>
            <w:r>
              <w:rPr>
                <w:spacing w:val="-3"/>
              </w:rPr>
              <w:t>写入章程</w:t>
            </w:r>
          </w:p>
        </w:tc>
        <w:tc>
          <w:tcPr>
            <w:tcW w:w="711" w:type="dxa"/>
            <w:noWrap w:val="0"/>
            <w:vAlign w:val="top"/>
          </w:tcPr>
          <w:p w14:paraId="3B925F83">
            <w:pPr>
              <w:pStyle w:val="8"/>
              <w:spacing w:before="187" w:line="182" w:lineRule="auto"/>
              <w:ind w:left="318"/>
            </w:pPr>
            <w:r>
              <w:t>5</w:t>
            </w:r>
          </w:p>
        </w:tc>
        <w:tc>
          <w:tcPr>
            <w:tcW w:w="6832" w:type="dxa"/>
            <w:noWrap w:val="0"/>
            <w:vAlign w:val="top"/>
          </w:tcPr>
          <w:p w14:paraId="41C3DAB4">
            <w:pPr>
              <w:pStyle w:val="8"/>
              <w:spacing w:before="38" w:line="219" w:lineRule="auto"/>
              <w:ind w:left="130"/>
            </w:pPr>
            <w:r>
              <w:rPr>
                <w:spacing w:val="-2"/>
              </w:rPr>
              <w:t>□有将党的建设及社会主义核心价值观写入章程，得5分；</w:t>
            </w:r>
          </w:p>
          <w:p w14:paraId="31AF8105">
            <w:pPr>
              <w:pStyle w:val="8"/>
              <w:spacing w:before="26" w:line="202" w:lineRule="auto"/>
              <w:ind w:left="130"/>
            </w:pPr>
            <w:r>
              <w:rPr>
                <w:spacing w:val="-2"/>
              </w:rPr>
              <w:t>□未将党的建设及社会主义核心价值观写入章程，得0分。</w:t>
            </w:r>
          </w:p>
        </w:tc>
        <w:tc>
          <w:tcPr>
            <w:tcW w:w="1065" w:type="dxa"/>
            <w:noWrap w:val="0"/>
            <w:vAlign w:val="top"/>
          </w:tcPr>
          <w:p w14:paraId="48495A9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BA920F4">
            <w:pPr>
              <w:rPr>
                <w:rFonts w:ascii="Arial"/>
                <w:sz w:val="21"/>
              </w:rPr>
            </w:pPr>
          </w:p>
        </w:tc>
      </w:tr>
      <w:tr w14:paraId="441A86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6244E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C14E1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E2BA2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C9D9F2B">
            <w:pPr>
              <w:pStyle w:val="8"/>
              <w:spacing w:before="160" w:line="220" w:lineRule="auto"/>
              <w:ind w:left="597"/>
            </w:pPr>
            <w:r>
              <w:rPr>
                <w:spacing w:val="-3"/>
              </w:rPr>
              <w:t>参与决策</w:t>
            </w:r>
          </w:p>
        </w:tc>
        <w:tc>
          <w:tcPr>
            <w:tcW w:w="711" w:type="dxa"/>
            <w:noWrap w:val="0"/>
            <w:vAlign w:val="top"/>
          </w:tcPr>
          <w:p w14:paraId="0A8F1F3D">
            <w:pPr>
              <w:pStyle w:val="8"/>
              <w:spacing w:before="187" w:line="184" w:lineRule="auto"/>
              <w:ind w:left="282"/>
            </w:pPr>
            <w:r>
              <w:rPr>
                <w:spacing w:val="-10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7C0A0385">
            <w:pPr>
              <w:pStyle w:val="8"/>
              <w:spacing w:before="40" w:line="219" w:lineRule="auto"/>
              <w:ind w:left="130"/>
            </w:pPr>
            <w:r>
              <w:rPr>
                <w:spacing w:val="-3"/>
              </w:rPr>
              <w:t>□党支部书记有参与社会组织决策，得10分；</w:t>
            </w:r>
          </w:p>
          <w:p w14:paraId="5F4C3440">
            <w:pPr>
              <w:pStyle w:val="8"/>
              <w:spacing w:before="25" w:line="200" w:lineRule="auto"/>
              <w:ind w:left="130"/>
            </w:pPr>
            <w:r>
              <w:rPr>
                <w:spacing w:val="-3"/>
              </w:rPr>
              <w:t>□党支部书记未参与社会组织决策，得0分。</w:t>
            </w:r>
          </w:p>
        </w:tc>
        <w:tc>
          <w:tcPr>
            <w:tcW w:w="1065" w:type="dxa"/>
            <w:noWrap w:val="0"/>
            <w:vAlign w:val="top"/>
          </w:tcPr>
          <w:p w14:paraId="3E7F3A0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B6FDE5B">
            <w:pPr>
              <w:rPr>
                <w:rFonts w:ascii="Arial"/>
                <w:sz w:val="21"/>
              </w:rPr>
            </w:pPr>
          </w:p>
        </w:tc>
      </w:tr>
      <w:tr w14:paraId="2E796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3B491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A138DD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641F0AD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A1362FB">
            <w:pPr>
              <w:pStyle w:val="8"/>
              <w:spacing w:before="159" w:line="221" w:lineRule="auto"/>
              <w:ind w:left="598"/>
            </w:pPr>
            <w:r>
              <w:rPr>
                <w:spacing w:val="-3"/>
              </w:rPr>
              <w:t>活动经费</w:t>
            </w:r>
          </w:p>
        </w:tc>
        <w:tc>
          <w:tcPr>
            <w:tcW w:w="711" w:type="dxa"/>
            <w:noWrap w:val="0"/>
            <w:vAlign w:val="top"/>
          </w:tcPr>
          <w:p w14:paraId="7025B05F">
            <w:pPr>
              <w:pStyle w:val="8"/>
              <w:spacing w:before="187" w:line="184" w:lineRule="auto"/>
              <w:ind w:left="282"/>
            </w:pPr>
            <w:r>
              <w:rPr>
                <w:spacing w:val="-10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0A1A2AF1">
            <w:pPr>
              <w:pStyle w:val="8"/>
              <w:spacing w:before="40" w:line="220" w:lineRule="auto"/>
              <w:ind w:left="130"/>
            </w:pPr>
            <w:r>
              <w:rPr>
                <w:spacing w:val="-4"/>
              </w:rPr>
              <w:t>□有党建活动经费保障，得10分；</w:t>
            </w:r>
          </w:p>
          <w:p w14:paraId="6BF8809A">
            <w:pPr>
              <w:pStyle w:val="8"/>
              <w:spacing w:before="25" w:line="200" w:lineRule="auto"/>
              <w:ind w:left="130"/>
            </w:pPr>
            <w:r>
              <w:rPr>
                <w:spacing w:val="-3"/>
              </w:rPr>
              <w:t>□没有党建活动经费保障，得0分。</w:t>
            </w:r>
          </w:p>
        </w:tc>
        <w:tc>
          <w:tcPr>
            <w:tcW w:w="1065" w:type="dxa"/>
            <w:noWrap w:val="0"/>
            <w:vAlign w:val="top"/>
          </w:tcPr>
          <w:p w14:paraId="5616E9E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74A51C2">
            <w:pPr>
              <w:rPr>
                <w:rFonts w:ascii="Arial"/>
                <w:sz w:val="21"/>
              </w:rPr>
            </w:pPr>
          </w:p>
        </w:tc>
      </w:tr>
      <w:tr w14:paraId="04116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DFDE7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08438AB">
            <w:pPr>
              <w:spacing w:line="316" w:lineRule="auto"/>
              <w:rPr>
                <w:rFonts w:ascii="Arial"/>
                <w:sz w:val="21"/>
              </w:rPr>
            </w:pPr>
          </w:p>
          <w:p w14:paraId="4216E548">
            <w:pPr>
              <w:spacing w:line="316" w:lineRule="auto"/>
              <w:rPr>
                <w:rFonts w:ascii="Arial"/>
                <w:sz w:val="21"/>
              </w:rPr>
            </w:pPr>
          </w:p>
          <w:p w14:paraId="4BEB6B41">
            <w:pPr>
              <w:spacing w:line="317" w:lineRule="auto"/>
              <w:rPr>
                <w:rFonts w:ascii="Arial"/>
                <w:sz w:val="21"/>
              </w:rPr>
            </w:pPr>
          </w:p>
          <w:p w14:paraId="444F9AAC">
            <w:pPr>
              <w:spacing w:before="59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领导班子</w:t>
            </w:r>
          </w:p>
          <w:p w14:paraId="6103292D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0B950207">
            <w:pPr>
              <w:spacing w:line="316" w:lineRule="auto"/>
              <w:rPr>
                <w:rFonts w:ascii="Arial"/>
                <w:sz w:val="21"/>
              </w:rPr>
            </w:pPr>
          </w:p>
          <w:p w14:paraId="2730921C">
            <w:pPr>
              <w:spacing w:line="316" w:lineRule="auto"/>
              <w:rPr>
                <w:rFonts w:ascii="Arial"/>
                <w:sz w:val="21"/>
              </w:rPr>
            </w:pPr>
          </w:p>
          <w:p w14:paraId="2C626093">
            <w:pPr>
              <w:spacing w:line="317" w:lineRule="auto"/>
              <w:rPr>
                <w:rFonts w:ascii="Arial"/>
                <w:sz w:val="21"/>
              </w:rPr>
            </w:pPr>
          </w:p>
          <w:p w14:paraId="3584B601">
            <w:pPr>
              <w:spacing w:before="59" w:line="240" w:lineRule="exact"/>
              <w:ind w:left="41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负责人</w:t>
            </w:r>
          </w:p>
          <w:p w14:paraId="54B3D941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70240D60">
            <w:pPr>
              <w:spacing w:before="159" w:line="220" w:lineRule="auto"/>
              <w:ind w:left="51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负责人身份</w:t>
            </w:r>
          </w:p>
        </w:tc>
        <w:tc>
          <w:tcPr>
            <w:tcW w:w="711" w:type="dxa"/>
            <w:noWrap w:val="0"/>
            <w:vAlign w:val="top"/>
          </w:tcPr>
          <w:p w14:paraId="6DECEC40">
            <w:pPr>
              <w:spacing w:before="187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54623621">
            <w:pPr>
              <w:spacing w:before="39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□负责人身份符合相关规定，得10分；</w:t>
            </w:r>
          </w:p>
          <w:p w14:paraId="74105B24"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□负责人身份不符合相关规定，得0分。</w:t>
            </w:r>
          </w:p>
        </w:tc>
        <w:tc>
          <w:tcPr>
            <w:tcW w:w="1065" w:type="dxa"/>
            <w:noWrap w:val="0"/>
            <w:vAlign w:val="top"/>
          </w:tcPr>
          <w:p w14:paraId="63CEDAA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A520AEB">
            <w:pPr>
              <w:rPr>
                <w:rFonts w:ascii="Arial"/>
                <w:sz w:val="21"/>
              </w:rPr>
            </w:pPr>
          </w:p>
        </w:tc>
      </w:tr>
      <w:tr w14:paraId="6D9D5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8AAF6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25CFC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E9E69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3DDFAAE">
            <w:pPr>
              <w:spacing w:before="159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产生程序</w:t>
            </w:r>
          </w:p>
        </w:tc>
        <w:tc>
          <w:tcPr>
            <w:tcW w:w="711" w:type="dxa"/>
            <w:noWrap w:val="0"/>
            <w:vAlign w:val="top"/>
          </w:tcPr>
          <w:p w14:paraId="598A5599">
            <w:pPr>
              <w:spacing w:before="188" w:line="182" w:lineRule="auto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3AF754F3"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□负责人按章程规定选举产生，得5分；</w:t>
            </w:r>
          </w:p>
          <w:p w14:paraId="23783732">
            <w:pPr>
              <w:spacing w:before="25" w:line="201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□未按章程规定选举产生负责人，得0分。</w:t>
            </w:r>
          </w:p>
        </w:tc>
        <w:tc>
          <w:tcPr>
            <w:tcW w:w="1065" w:type="dxa"/>
            <w:noWrap w:val="0"/>
            <w:vAlign w:val="top"/>
          </w:tcPr>
          <w:p w14:paraId="073127E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B70CD66">
            <w:pPr>
              <w:rPr>
                <w:rFonts w:ascii="Arial"/>
                <w:sz w:val="21"/>
              </w:rPr>
            </w:pPr>
          </w:p>
        </w:tc>
      </w:tr>
      <w:tr w14:paraId="08D2E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348EF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C7367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5D5FD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E93A1D1">
            <w:pPr>
              <w:spacing w:before="158" w:line="240" w:lineRule="exact"/>
              <w:ind w:left="68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秘书长</w:t>
            </w:r>
          </w:p>
          <w:p w14:paraId="14D430F2">
            <w:pPr>
              <w:spacing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任职情况</w:t>
            </w:r>
          </w:p>
        </w:tc>
        <w:tc>
          <w:tcPr>
            <w:tcW w:w="711" w:type="dxa"/>
            <w:noWrap w:val="0"/>
            <w:vAlign w:val="top"/>
          </w:tcPr>
          <w:p w14:paraId="3AB68956">
            <w:pPr>
              <w:spacing w:line="246" w:lineRule="auto"/>
              <w:rPr>
                <w:rFonts w:ascii="Arial"/>
                <w:sz w:val="21"/>
              </w:rPr>
            </w:pPr>
          </w:p>
          <w:p w14:paraId="2D8E1D78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2A86380D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□秘书长为专职，得10分；</w:t>
            </w:r>
          </w:p>
          <w:p w14:paraId="1E8BC3FD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□秘书长为兼职，得0分。</w:t>
            </w:r>
          </w:p>
          <w:p w14:paraId="07828649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注：提供会议纪要或任命文件或劳动合同（劳务合同）；无法提供的，本项不得分。</w:t>
            </w:r>
          </w:p>
        </w:tc>
        <w:tc>
          <w:tcPr>
            <w:tcW w:w="1065" w:type="dxa"/>
            <w:noWrap w:val="0"/>
            <w:vAlign w:val="top"/>
          </w:tcPr>
          <w:p w14:paraId="45C113E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EB809AF">
            <w:pPr>
              <w:rPr>
                <w:rFonts w:ascii="Arial"/>
                <w:sz w:val="21"/>
              </w:rPr>
            </w:pPr>
          </w:p>
        </w:tc>
      </w:tr>
      <w:tr w14:paraId="13CC7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122B7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391E7D8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0A5AEF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6EB6EAF">
            <w:pPr>
              <w:spacing w:before="159" w:line="219" w:lineRule="auto"/>
              <w:ind w:left="50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秘书长年度</w:t>
            </w:r>
          </w:p>
          <w:p w14:paraId="79346CD3">
            <w:pPr>
              <w:spacing w:before="26" w:line="220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绩效考核</w:t>
            </w:r>
          </w:p>
        </w:tc>
        <w:tc>
          <w:tcPr>
            <w:tcW w:w="711" w:type="dxa"/>
            <w:noWrap w:val="0"/>
            <w:vAlign w:val="top"/>
          </w:tcPr>
          <w:p w14:paraId="55B54FA4">
            <w:pPr>
              <w:spacing w:line="248" w:lineRule="auto"/>
              <w:rPr>
                <w:rFonts w:ascii="Arial"/>
                <w:sz w:val="21"/>
              </w:rPr>
            </w:pPr>
          </w:p>
          <w:p w14:paraId="05AE6E4F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30B7C6AC"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□有明确的秘书长工作职责和相应的考核办法(制度</w:t>
            </w:r>
            <w:r>
              <w:rPr>
                <w:rFonts w:ascii="新宋体" w:hAnsi="新宋体" w:eastAsia="新宋体" w:cs="新宋体"/>
                <w:spacing w:val="-34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且考核结果良好，得5分；</w:t>
            </w:r>
          </w:p>
          <w:p w14:paraId="345F1D2A"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□有制定秘书长工作职责和考核办法（制度</w:t>
            </w:r>
            <w:r>
              <w:rPr>
                <w:rFonts w:ascii="新宋体" w:hAnsi="新宋体" w:eastAsia="新宋体" w:cs="新宋体"/>
                <w:spacing w:val="-38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但无考核结果，得3分；</w:t>
            </w:r>
          </w:p>
          <w:p w14:paraId="5F19C221"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□未制定秘书长工作职责和相应的考核办法（制度</w:t>
            </w:r>
            <w:r>
              <w:rPr>
                <w:rFonts w:ascii="新宋体" w:hAnsi="新宋体" w:eastAsia="新宋体" w:cs="新宋体"/>
                <w:spacing w:val="-41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 w14:paraId="09D3A2F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DF130C1">
            <w:pPr>
              <w:rPr>
                <w:rFonts w:ascii="Arial"/>
                <w:sz w:val="21"/>
              </w:rPr>
            </w:pPr>
          </w:p>
        </w:tc>
      </w:tr>
      <w:tr w14:paraId="64E23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A0279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682C9924">
            <w:pPr>
              <w:spacing w:line="286" w:lineRule="auto"/>
              <w:rPr>
                <w:rFonts w:ascii="Arial"/>
                <w:sz w:val="21"/>
              </w:rPr>
            </w:pPr>
          </w:p>
          <w:p w14:paraId="4F0E33DA">
            <w:pPr>
              <w:spacing w:line="287" w:lineRule="auto"/>
              <w:rPr>
                <w:rFonts w:ascii="Arial"/>
                <w:sz w:val="21"/>
              </w:rPr>
            </w:pPr>
          </w:p>
          <w:p w14:paraId="4011C9FD">
            <w:pPr>
              <w:spacing w:line="287" w:lineRule="auto"/>
              <w:rPr>
                <w:rFonts w:ascii="Arial"/>
                <w:sz w:val="21"/>
              </w:rPr>
            </w:pPr>
          </w:p>
          <w:p w14:paraId="509CF94C">
            <w:pPr>
              <w:spacing w:line="287" w:lineRule="auto"/>
              <w:rPr>
                <w:rFonts w:ascii="Arial"/>
                <w:sz w:val="21"/>
              </w:rPr>
            </w:pPr>
          </w:p>
          <w:p w14:paraId="02D246CB">
            <w:pPr>
              <w:spacing w:line="287" w:lineRule="auto"/>
              <w:rPr>
                <w:rFonts w:ascii="Arial"/>
                <w:sz w:val="21"/>
              </w:rPr>
            </w:pPr>
          </w:p>
          <w:p w14:paraId="72D3323D">
            <w:pPr>
              <w:spacing w:before="58" w:line="220" w:lineRule="auto"/>
              <w:ind w:left="1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人力资源管理</w:t>
            </w:r>
          </w:p>
          <w:p w14:paraId="664764C5">
            <w:pPr>
              <w:spacing w:before="25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16D73E57">
            <w:pPr>
              <w:spacing w:line="262" w:lineRule="auto"/>
              <w:rPr>
                <w:rFonts w:ascii="Arial"/>
                <w:sz w:val="21"/>
              </w:rPr>
            </w:pPr>
          </w:p>
          <w:p w14:paraId="02AB313C">
            <w:pPr>
              <w:spacing w:line="263" w:lineRule="auto"/>
              <w:rPr>
                <w:rFonts w:ascii="Arial"/>
                <w:sz w:val="21"/>
              </w:rPr>
            </w:pPr>
          </w:p>
          <w:p w14:paraId="75AB8F6B">
            <w:pPr>
              <w:spacing w:line="263" w:lineRule="auto"/>
              <w:rPr>
                <w:rFonts w:ascii="Arial"/>
                <w:sz w:val="21"/>
              </w:rPr>
            </w:pPr>
          </w:p>
          <w:p w14:paraId="1D5EFCD0">
            <w:pPr>
              <w:spacing w:line="263" w:lineRule="auto"/>
              <w:rPr>
                <w:rFonts w:ascii="Arial"/>
                <w:sz w:val="21"/>
              </w:rPr>
            </w:pPr>
          </w:p>
          <w:p w14:paraId="3B0FDC37">
            <w:pPr>
              <w:spacing w:line="263" w:lineRule="auto"/>
              <w:rPr>
                <w:rFonts w:ascii="Arial"/>
                <w:sz w:val="21"/>
              </w:rPr>
            </w:pPr>
          </w:p>
          <w:p w14:paraId="1EBBF9B1">
            <w:pPr>
              <w:spacing w:before="58" w:line="238" w:lineRule="auto"/>
              <w:ind w:left="230" w:right="224" w:firstLine="89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人力资源管理及保障</w:t>
            </w:r>
            <w:r>
              <w:rPr>
                <w:rFonts w:ascii="新宋体" w:hAnsi="新宋体" w:eastAsia="新宋体" w:cs="新宋体"/>
                <w:spacing w:val="9"/>
                <w:sz w:val="18"/>
                <w:szCs w:val="18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 w14:paraId="70954C85">
            <w:pPr>
              <w:spacing w:before="42" w:line="240" w:lineRule="exact"/>
              <w:ind w:left="6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position w:val="4"/>
                <w:sz w:val="18"/>
                <w:szCs w:val="18"/>
              </w:rPr>
              <w:t>岗位专职</w:t>
            </w:r>
          </w:p>
          <w:p w14:paraId="75E3FA37">
            <w:pPr>
              <w:spacing w:line="197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工作人员</w:t>
            </w:r>
          </w:p>
        </w:tc>
        <w:tc>
          <w:tcPr>
            <w:tcW w:w="711" w:type="dxa"/>
            <w:noWrap w:val="0"/>
            <w:vAlign w:val="top"/>
          </w:tcPr>
          <w:p w14:paraId="3D00E012">
            <w:pPr>
              <w:spacing w:before="18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30078F90">
            <w:pPr>
              <w:spacing w:before="42" w:line="222" w:lineRule="auto"/>
              <w:ind w:left="114" w:right="103" w:firstLine="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□每个工作岗位有专职工作人员负责，无一人多兼，满分15分；1名专职工作人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员3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分，加满为止。</w:t>
            </w:r>
          </w:p>
        </w:tc>
        <w:tc>
          <w:tcPr>
            <w:tcW w:w="1065" w:type="dxa"/>
            <w:noWrap w:val="0"/>
            <w:vAlign w:val="top"/>
          </w:tcPr>
          <w:p w14:paraId="4236861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74EC87D">
            <w:pPr>
              <w:rPr>
                <w:rFonts w:ascii="Arial"/>
                <w:sz w:val="21"/>
              </w:rPr>
            </w:pPr>
          </w:p>
        </w:tc>
      </w:tr>
      <w:tr w14:paraId="4D913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FD746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A5CC4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01262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FAB2CA1">
            <w:pPr>
              <w:spacing w:before="282" w:line="220" w:lineRule="auto"/>
              <w:ind w:left="59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管理制度</w:t>
            </w:r>
          </w:p>
        </w:tc>
        <w:tc>
          <w:tcPr>
            <w:tcW w:w="711" w:type="dxa"/>
            <w:noWrap w:val="0"/>
            <w:vAlign w:val="top"/>
          </w:tcPr>
          <w:p w14:paraId="08646728">
            <w:pPr>
              <w:spacing w:line="251" w:lineRule="auto"/>
              <w:rPr>
                <w:rFonts w:ascii="Arial"/>
                <w:sz w:val="21"/>
              </w:rPr>
            </w:pPr>
          </w:p>
          <w:p w14:paraId="315B6BBB"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178BE3DA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□人事管理制度详细，得5分；</w:t>
            </w:r>
          </w:p>
          <w:p w14:paraId="26CA3467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□未制定人事管理制度，得0分。</w:t>
            </w:r>
          </w:p>
          <w:p w14:paraId="4F428101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注：人事管理制度包括聘任、薪酬、奖惩、考勤休假、考核等，每项1分。</w:t>
            </w:r>
          </w:p>
        </w:tc>
        <w:tc>
          <w:tcPr>
            <w:tcW w:w="1065" w:type="dxa"/>
            <w:noWrap w:val="0"/>
            <w:vAlign w:val="top"/>
          </w:tcPr>
          <w:p w14:paraId="433DA91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E427497">
            <w:pPr>
              <w:rPr>
                <w:rFonts w:ascii="Arial"/>
                <w:sz w:val="21"/>
              </w:rPr>
            </w:pPr>
          </w:p>
        </w:tc>
      </w:tr>
      <w:tr w14:paraId="5D769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083F8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D72630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6B4E0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EBBFFBD">
            <w:pPr>
              <w:spacing w:before="162" w:line="222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用工合同</w:t>
            </w:r>
          </w:p>
        </w:tc>
        <w:tc>
          <w:tcPr>
            <w:tcW w:w="711" w:type="dxa"/>
            <w:noWrap w:val="0"/>
            <w:vAlign w:val="top"/>
          </w:tcPr>
          <w:p w14:paraId="75822574">
            <w:pPr>
              <w:spacing w:before="192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470F9E38">
            <w:pPr>
              <w:spacing w:before="42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2"/>
                <w:sz w:val="18"/>
                <w:szCs w:val="18"/>
              </w:rPr>
              <w:t>□与全部工作人员签订劳动合同（劳务合同</w:t>
            </w:r>
            <w:r>
              <w:rPr>
                <w:rFonts w:ascii="新宋体" w:hAnsi="新宋体" w:eastAsia="新宋体" w:cs="新宋体"/>
                <w:spacing w:val="-48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12"/>
                <w:sz w:val="18"/>
                <w:szCs w:val="18"/>
              </w:rPr>
              <w:t>得5分；</w:t>
            </w:r>
          </w:p>
          <w:p w14:paraId="38CC97C8">
            <w:pPr>
              <w:spacing w:before="25" w:line="19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□未与工作人员签订劳动合同（劳务合同</w:t>
            </w:r>
            <w:r>
              <w:rPr>
                <w:rFonts w:ascii="新宋体" w:hAnsi="新宋体" w:eastAsia="新宋体" w:cs="新宋体"/>
                <w:spacing w:val="-34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 w14:paraId="6321F5E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611686A">
            <w:pPr>
              <w:rPr>
                <w:rFonts w:ascii="Arial"/>
                <w:sz w:val="21"/>
              </w:rPr>
            </w:pPr>
          </w:p>
        </w:tc>
      </w:tr>
      <w:tr w14:paraId="0299A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832FD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74A62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E74FD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AC66AD9">
            <w:pPr>
              <w:spacing w:before="42" w:line="240" w:lineRule="exact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工作人员</w:t>
            </w:r>
          </w:p>
          <w:p w14:paraId="6068194E">
            <w:pPr>
              <w:spacing w:line="197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参加培训</w:t>
            </w:r>
          </w:p>
        </w:tc>
        <w:tc>
          <w:tcPr>
            <w:tcW w:w="711" w:type="dxa"/>
            <w:noWrap w:val="0"/>
            <w:vAlign w:val="top"/>
          </w:tcPr>
          <w:p w14:paraId="319DBFAF">
            <w:pPr>
              <w:spacing w:before="191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06BE0FC4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□评估期限内，工作人员有参加培训，1次培训3分，加满为止。</w:t>
            </w:r>
          </w:p>
          <w:p w14:paraId="3E468458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注：根据评估2年的时间设定。</w:t>
            </w:r>
          </w:p>
        </w:tc>
        <w:tc>
          <w:tcPr>
            <w:tcW w:w="1065" w:type="dxa"/>
            <w:noWrap w:val="0"/>
            <w:vAlign w:val="top"/>
          </w:tcPr>
          <w:p w14:paraId="2AD4FE1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8DD8D62">
            <w:pPr>
              <w:rPr>
                <w:rFonts w:ascii="Arial"/>
                <w:sz w:val="21"/>
              </w:rPr>
            </w:pPr>
          </w:p>
        </w:tc>
      </w:tr>
      <w:tr w14:paraId="6EB1E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4C02F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655CDA2B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56464E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1669F89">
            <w:pPr>
              <w:spacing w:line="340" w:lineRule="auto"/>
              <w:rPr>
                <w:rFonts w:ascii="Arial"/>
                <w:sz w:val="21"/>
              </w:rPr>
            </w:pPr>
          </w:p>
          <w:p w14:paraId="676446F8">
            <w:pPr>
              <w:spacing w:before="59" w:line="221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专职工作人员</w:t>
            </w:r>
          </w:p>
          <w:p w14:paraId="042031AE">
            <w:pPr>
              <w:spacing w:before="24" w:line="221" w:lineRule="auto"/>
              <w:ind w:left="23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五险一金落实情况</w:t>
            </w:r>
          </w:p>
        </w:tc>
        <w:tc>
          <w:tcPr>
            <w:tcW w:w="711" w:type="dxa"/>
            <w:noWrap w:val="0"/>
            <w:vAlign w:val="top"/>
          </w:tcPr>
          <w:p w14:paraId="5FEAB539">
            <w:pPr>
              <w:spacing w:line="244" w:lineRule="auto"/>
              <w:rPr>
                <w:rFonts w:ascii="Arial"/>
                <w:sz w:val="21"/>
              </w:rPr>
            </w:pPr>
          </w:p>
          <w:p w14:paraId="33C7872E">
            <w:pPr>
              <w:spacing w:line="245" w:lineRule="auto"/>
              <w:rPr>
                <w:rFonts w:ascii="Arial"/>
                <w:sz w:val="21"/>
              </w:rPr>
            </w:pPr>
          </w:p>
          <w:p w14:paraId="3B2EC242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37881390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□为全部专职工作人员缴纳五险一金，得5分；</w:t>
            </w:r>
          </w:p>
          <w:p w14:paraId="3C9305C6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□为全部专职工作人员缴纳五险，但未缴纳住房公积金，得3分；</w:t>
            </w:r>
          </w:p>
          <w:p w14:paraId="7589BA21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□为部分或未为专职员工缴纳五险一金，得0分。</w:t>
            </w:r>
          </w:p>
          <w:p w14:paraId="59100119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注：机构必须为所有专职工作人员缴纳五险一金（退休人员除外）。如有在其他机构缴纳五险一金的，需提供缴纳证明材料。</w:t>
            </w:r>
          </w:p>
        </w:tc>
        <w:tc>
          <w:tcPr>
            <w:tcW w:w="1065" w:type="dxa"/>
            <w:noWrap w:val="0"/>
            <w:vAlign w:val="top"/>
          </w:tcPr>
          <w:p w14:paraId="106C4B2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4F89B19">
            <w:pPr>
              <w:rPr>
                <w:rFonts w:ascii="Arial"/>
                <w:sz w:val="21"/>
              </w:rPr>
            </w:pPr>
          </w:p>
        </w:tc>
      </w:tr>
      <w:tr w14:paraId="3DF90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321BEDF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noWrap w:val="0"/>
            <w:vAlign w:val="top"/>
          </w:tcPr>
          <w:p w14:paraId="348FA509">
            <w:pPr>
              <w:spacing w:before="162" w:line="240" w:lineRule="exact"/>
              <w:ind w:left="38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净资产</w:t>
            </w:r>
          </w:p>
          <w:p w14:paraId="250D45C0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349" w:type="dxa"/>
            <w:noWrap w:val="0"/>
            <w:vAlign w:val="top"/>
          </w:tcPr>
          <w:p w14:paraId="62E8F510">
            <w:pPr>
              <w:spacing w:before="162" w:line="240" w:lineRule="exact"/>
              <w:ind w:left="40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净资产</w:t>
            </w:r>
          </w:p>
          <w:p w14:paraId="17EACF48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5B8385A1">
            <w:pPr>
              <w:spacing w:before="282" w:line="220" w:lineRule="auto"/>
              <w:ind w:left="68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净资产</w:t>
            </w:r>
          </w:p>
        </w:tc>
        <w:tc>
          <w:tcPr>
            <w:tcW w:w="711" w:type="dxa"/>
            <w:noWrap w:val="0"/>
            <w:vAlign w:val="top"/>
          </w:tcPr>
          <w:p w14:paraId="41E87CA1">
            <w:pPr>
              <w:spacing w:line="249" w:lineRule="auto"/>
              <w:rPr>
                <w:rFonts w:ascii="Arial"/>
                <w:sz w:val="21"/>
              </w:rPr>
            </w:pPr>
          </w:p>
          <w:p w14:paraId="55485AFB"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0177A83B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□每年净资产高于注册资金，得10分；</w:t>
            </w:r>
          </w:p>
          <w:p w14:paraId="27EB2D30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□每年净资产低于注册资金，得0分。</w:t>
            </w:r>
          </w:p>
          <w:p w14:paraId="79D31595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注：净资产有一年低于注册资金不得分。</w:t>
            </w:r>
          </w:p>
        </w:tc>
        <w:tc>
          <w:tcPr>
            <w:tcW w:w="1065" w:type="dxa"/>
            <w:noWrap w:val="0"/>
            <w:vAlign w:val="top"/>
          </w:tcPr>
          <w:p w14:paraId="78BF0C8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5D6CE18">
            <w:pPr>
              <w:rPr>
                <w:rFonts w:ascii="Arial"/>
                <w:sz w:val="21"/>
              </w:rPr>
            </w:pPr>
          </w:p>
        </w:tc>
      </w:tr>
    </w:tbl>
    <w:p w14:paraId="6FB55506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90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55351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729ED18E"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189E5A73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20FB224A"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37AF4C7A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2D2BF6B3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4E363E46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21B62BA0"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78ED44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693B27B"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24F25A16"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432E822C"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2205B7E2"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6A8EFA36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400DE7A0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17A7832F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23E6E3A3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5BDF2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5AEB2888">
            <w:pPr>
              <w:spacing w:line="256" w:lineRule="auto"/>
              <w:rPr>
                <w:rFonts w:ascii="Arial"/>
                <w:sz w:val="21"/>
              </w:rPr>
            </w:pPr>
          </w:p>
          <w:p w14:paraId="547F546B">
            <w:pPr>
              <w:spacing w:line="256" w:lineRule="auto"/>
              <w:rPr>
                <w:rFonts w:ascii="Arial"/>
                <w:sz w:val="21"/>
              </w:rPr>
            </w:pPr>
          </w:p>
          <w:p w14:paraId="4F43D3AD">
            <w:pPr>
              <w:spacing w:line="256" w:lineRule="auto"/>
              <w:rPr>
                <w:rFonts w:ascii="Arial"/>
                <w:sz w:val="21"/>
              </w:rPr>
            </w:pPr>
          </w:p>
          <w:p w14:paraId="5073E2DD">
            <w:pPr>
              <w:spacing w:line="256" w:lineRule="auto"/>
              <w:rPr>
                <w:rFonts w:ascii="Arial"/>
                <w:sz w:val="21"/>
              </w:rPr>
            </w:pPr>
          </w:p>
          <w:p w14:paraId="690FA49E">
            <w:pPr>
              <w:spacing w:line="256" w:lineRule="auto"/>
              <w:rPr>
                <w:rFonts w:ascii="Arial"/>
                <w:sz w:val="21"/>
              </w:rPr>
            </w:pPr>
          </w:p>
          <w:p w14:paraId="62E82371">
            <w:pPr>
              <w:spacing w:line="256" w:lineRule="auto"/>
              <w:rPr>
                <w:rFonts w:ascii="Arial"/>
                <w:sz w:val="21"/>
              </w:rPr>
            </w:pPr>
          </w:p>
          <w:p w14:paraId="4D9A15E4">
            <w:pPr>
              <w:spacing w:line="256" w:lineRule="auto"/>
              <w:rPr>
                <w:rFonts w:ascii="Arial"/>
                <w:sz w:val="21"/>
              </w:rPr>
            </w:pPr>
          </w:p>
          <w:p w14:paraId="59A0C2E1">
            <w:pPr>
              <w:spacing w:line="256" w:lineRule="auto"/>
              <w:rPr>
                <w:rFonts w:ascii="Arial"/>
                <w:sz w:val="21"/>
              </w:rPr>
            </w:pPr>
          </w:p>
          <w:p w14:paraId="119AED27">
            <w:pPr>
              <w:spacing w:line="256" w:lineRule="auto"/>
              <w:rPr>
                <w:rFonts w:ascii="Arial"/>
                <w:sz w:val="21"/>
              </w:rPr>
            </w:pPr>
          </w:p>
          <w:p w14:paraId="5A848B04">
            <w:pPr>
              <w:spacing w:line="256" w:lineRule="auto"/>
              <w:rPr>
                <w:rFonts w:ascii="Arial"/>
                <w:sz w:val="21"/>
              </w:rPr>
            </w:pPr>
          </w:p>
          <w:p w14:paraId="0010BD25">
            <w:pPr>
              <w:spacing w:line="256" w:lineRule="auto"/>
              <w:rPr>
                <w:rFonts w:ascii="Arial"/>
                <w:sz w:val="21"/>
              </w:rPr>
            </w:pPr>
          </w:p>
          <w:p w14:paraId="41001B64">
            <w:pPr>
              <w:spacing w:line="256" w:lineRule="auto"/>
              <w:rPr>
                <w:rFonts w:ascii="Arial"/>
                <w:sz w:val="21"/>
              </w:rPr>
            </w:pPr>
          </w:p>
          <w:p w14:paraId="184EF63E">
            <w:pPr>
              <w:spacing w:line="256" w:lineRule="auto"/>
              <w:rPr>
                <w:rFonts w:ascii="Arial"/>
                <w:sz w:val="21"/>
              </w:rPr>
            </w:pPr>
          </w:p>
          <w:p w14:paraId="2D2AE815">
            <w:pPr>
              <w:spacing w:line="257" w:lineRule="auto"/>
              <w:rPr>
                <w:rFonts w:ascii="Arial"/>
                <w:sz w:val="21"/>
              </w:rPr>
            </w:pPr>
          </w:p>
          <w:p w14:paraId="35529429">
            <w:pPr>
              <w:spacing w:before="58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5798AA6">
            <w:pPr>
              <w:spacing w:line="256" w:lineRule="auto"/>
              <w:rPr>
                <w:rFonts w:ascii="Arial"/>
                <w:sz w:val="21"/>
              </w:rPr>
            </w:pPr>
          </w:p>
          <w:p w14:paraId="22FC88E2">
            <w:pPr>
              <w:spacing w:line="256" w:lineRule="auto"/>
              <w:rPr>
                <w:rFonts w:ascii="Arial"/>
                <w:sz w:val="21"/>
              </w:rPr>
            </w:pPr>
          </w:p>
          <w:p w14:paraId="31CB31A3">
            <w:pPr>
              <w:spacing w:line="256" w:lineRule="auto"/>
              <w:rPr>
                <w:rFonts w:ascii="Arial"/>
                <w:sz w:val="21"/>
              </w:rPr>
            </w:pPr>
          </w:p>
          <w:p w14:paraId="51B15A4D">
            <w:pPr>
              <w:spacing w:line="256" w:lineRule="auto"/>
              <w:rPr>
                <w:rFonts w:ascii="Arial"/>
                <w:sz w:val="21"/>
              </w:rPr>
            </w:pPr>
          </w:p>
          <w:p w14:paraId="11DB7359">
            <w:pPr>
              <w:spacing w:line="256" w:lineRule="auto"/>
              <w:rPr>
                <w:rFonts w:ascii="Arial"/>
                <w:sz w:val="21"/>
              </w:rPr>
            </w:pPr>
          </w:p>
          <w:p w14:paraId="7C090677">
            <w:pPr>
              <w:spacing w:line="256" w:lineRule="auto"/>
              <w:rPr>
                <w:rFonts w:ascii="Arial"/>
                <w:sz w:val="21"/>
              </w:rPr>
            </w:pPr>
          </w:p>
          <w:p w14:paraId="00AE6131">
            <w:pPr>
              <w:spacing w:line="256" w:lineRule="auto"/>
              <w:rPr>
                <w:rFonts w:ascii="Arial"/>
                <w:sz w:val="21"/>
              </w:rPr>
            </w:pPr>
          </w:p>
          <w:p w14:paraId="52E8C8E1">
            <w:pPr>
              <w:spacing w:line="256" w:lineRule="auto"/>
              <w:rPr>
                <w:rFonts w:ascii="Arial"/>
                <w:sz w:val="21"/>
              </w:rPr>
            </w:pPr>
          </w:p>
          <w:p w14:paraId="253B9775">
            <w:pPr>
              <w:spacing w:line="256" w:lineRule="auto"/>
              <w:rPr>
                <w:rFonts w:ascii="Arial"/>
                <w:sz w:val="21"/>
              </w:rPr>
            </w:pPr>
          </w:p>
          <w:p w14:paraId="4B19BDC1">
            <w:pPr>
              <w:spacing w:line="256" w:lineRule="auto"/>
              <w:rPr>
                <w:rFonts w:ascii="Arial"/>
                <w:sz w:val="21"/>
              </w:rPr>
            </w:pPr>
          </w:p>
          <w:p w14:paraId="0EEDBDDC">
            <w:pPr>
              <w:spacing w:line="256" w:lineRule="auto"/>
              <w:rPr>
                <w:rFonts w:ascii="Arial"/>
                <w:sz w:val="21"/>
              </w:rPr>
            </w:pPr>
          </w:p>
          <w:p w14:paraId="59C066F4">
            <w:pPr>
              <w:spacing w:line="256" w:lineRule="auto"/>
              <w:rPr>
                <w:rFonts w:ascii="Arial"/>
                <w:sz w:val="21"/>
              </w:rPr>
            </w:pPr>
          </w:p>
          <w:p w14:paraId="4F0E72F1">
            <w:pPr>
              <w:spacing w:line="256" w:lineRule="auto"/>
              <w:rPr>
                <w:rFonts w:ascii="Arial"/>
                <w:sz w:val="21"/>
              </w:rPr>
            </w:pPr>
          </w:p>
          <w:p w14:paraId="4BC06891">
            <w:pPr>
              <w:spacing w:line="256" w:lineRule="auto"/>
              <w:rPr>
                <w:rFonts w:ascii="Arial"/>
                <w:sz w:val="21"/>
              </w:rPr>
            </w:pPr>
          </w:p>
          <w:p w14:paraId="6D86F784">
            <w:pPr>
              <w:spacing w:before="58" w:line="220" w:lineRule="auto"/>
              <w:ind w:left="1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财务资产管理</w:t>
            </w:r>
          </w:p>
          <w:p w14:paraId="2116682D">
            <w:pPr>
              <w:spacing w:before="25" w:line="221" w:lineRule="auto"/>
              <w:ind w:left="23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7A1A48B3">
            <w:pPr>
              <w:spacing w:line="266" w:lineRule="auto"/>
              <w:rPr>
                <w:rFonts w:ascii="Arial"/>
                <w:sz w:val="21"/>
              </w:rPr>
            </w:pPr>
          </w:p>
          <w:p w14:paraId="436865EE">
            <w:pPr>
              <w:spacing w:line="266" w:lineRule="auto"/>
              <w:rPr>
                <w:rFonts w:ascii="Arial"/>
                <w:sz w:val="21"/>
              </w:rPr>
            </w:pPr>
          </w:p>
          <w:p w14:paraId="13F0A498">
            <w:pPr>
              <w:spacing w:line="266" w:lineRule="auto"/>
              <w:rPr>
                <w:rFonts w:ascii="Arial"/>
                <w:sz w:val="21"/>
              </w:rPr>
            </w:pPr>
          </w:p>
          <w:p w14:paraId="4FED6537">
            <w:pPr>
              <w:spacing w:line="266" w:lineRule="auto"/>
              <w:rPr>
                <w:rFonts w:ascii="Arial"/>
                <w:sz w:val="21"/>
              </w:rPr>
            </w:pPr>
          </w:p>
          <w:p w14:paraId="24E3F500">
            <w:pPr>
              <w:spacing w:line="266" w:lineRule="auto"/>
              <w:rPr>
                <w:rFonts w:ascii="Arial"/>
                <w:sz w:val="21"/>
              </w:rPr>
            </w:pPr>
          </w:p>
          <w:p w14:paraId="13CAD39D">
            <w:pPr>
              <w:spacing w:line="267" w:lineRule="auto"/>
              <w:rPr>
                <w:rFonts w:ascii="Arial"/>
                <w:sz w:val="21"/>
              </w:rPr>
            </w:pPr>
          </w:p>
          <w:p w14:paraId="3DA274F2">
            <w:pPr>
              <w:spacing w:line="267" w:lineRule="auto"/>
              <w:rPr>
                <w:rFonts w:ascii="Arial"/>
                <w:sz w:val="21"/>
              </w:rPr>
            </w:pPr>
          </w:p>
          <w:p w14:paraId="3E65A058">
            <w:pPr>
              <w:spacing w:line="267" w:lineRule="auto"/>
              <w:rPr>
                <w:rFonts w:ascii="Arial"/>
                <w:sz w:val="21"/>
              </w:rPr>
            </w:pPr>
          </w:p>
          <w:p w14:paraId="641EF619">
            <w:pPr>
              <w:spacing w:before="59" w:line="220" w:lineRule="auto"/>
              <w:ind w:left="13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执行《民间非</w:t>
            </w:r>
          </w:p>
          <w:p w14:paraId="492343BE">
            <w:pPr>
              <w:spacing w:before="26" w:line="233" w:lineRule="auto"/>
              <w:ind w:left="406" w:right="133" w:hanging="26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营利组织会计制度》</w:t>
            </w:r>
          </w:p>
          <w:p w14:paraId="2FA123D3">
            <w:pPr>
              <w:spacing w:before="24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（40分）</w:t>
            </w:r>
          </w:p>
        </w:tc>
        <w:tc>
          <w:tcPr>
            <w:tcW w:w="1904" w:type="dxa"/>
            <w:noWrap w:val="0"/>
            <w:vAlign w:val="top"/>
          </w:tcPr>
          <w:p w14:paraId="7F97E2D1">
            <w:pPr>
              <w:spacing w:line="250" w:lineRule="auto"/>
              <w:rPr>
                <w:rFonts w:ascii="Arial"/>
                <w:sz w:val="21"/>
              </w:rPr>
            </w:pPr>
          </w:p>
          <w:p w14:paraId="6782F32B">
            <w:pPr>
              <w:spacing w:line="251" w:lineRule="auto"/>
              <w:rPr>
                <w:rFonts w:ascii="Arial"/>
                <w:sz w:val="21"/>
              </w:rPr>
            </w:pPr>
          </w:p>
          <w:p w14:paraId="60A65DBB">
            <w:pPr>
              <w:spacing w:line="251" w:lineRule="auto"/>
              <w:rPr>
                <w:rFonts w:ascii="Arial"/>
                <w:sz w:val="21"/>
              </w:rPr>
            </w:pPr>
          </w:p>
          <w:p w14:paraId="6B91271C">
            <w:pPr>
              <w:spacing w:line="251" w:lineRule="auto"/>
              <w:rPr>
                <w:rFonts w:ascii="Arial"/>
                <w:sz w:val="21"/>
              </w:rPr>
            </w:pPr>
          </w:p>
          <w:p w14:paraId="54D3E51D">
            <w:pPr>
              <w:spacing w:line="251" w:lineRule="auto"/>
              <w:rPr>
                <w:rFonts w:ascii="Arial"/>
                <w:sz w:val="21"/>
              </w:rPr>
            </w:pPr>
          </w:p>
          <w:p w14:paraId="08F9ECF7">
            <w:pPr>
              <w:spacing w:line="251" w:lineRule="auto"/>
              <w:rPr>
                <w:rFonts w:ascii="Arial"/>
                <w:sz w:val="21"/>
              </w:rPr>
            </w:pPr>
          </w:p>
          <w:p w14:paraId="00BA1622">
            <w:pPr>
              <w:spacing w:line="251" w:lineRule="auto"/>
              <w:rPr>
                <w:rFonts w:ascii="Arial"/>
                <w:sz w:val="21"/>
              </w:rPr>
            </w:pPr>
          </w:p>
          <w:p w14:paraId="72A329CE">
            <w:pPr>
              <w:spacing w:line="251" w:lineRule="auto"/>
              <w:rPr>
                <w:rFonts w:ascii="Arial"/>
                <w:sz w:val="21"/>
              </w:rPr>
            </w:pPr>
          </w:p>
          <w:p w14:paraId="305F9D66">
            <w:pPr>
              <w:spacing w:before="59" w:line="220" w:lineRule="auto"/>
              <w:ind w:left="14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按照《民间非营利组</w:t>
            </w:r>
          </w:p>
          <w:p w14:paraId="678EC76B">
            <w:pPr>
              <w:spacing w:before="25" w:line="219" w:lineRule="auto"/>
              <w:ind w:left="14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织会计制度》进行账</w:t>
            </w:r>
          </w:p>
          <w:p w14:paraId="46532867">
            <w:pPr>
              <w:spacing w:before="26" w:line="219" w:lineRule="auto"/>
              <w:ind w:left="23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务处理，会计核算</w:t>
            </w:r>
          </w:p>
        </w:tc>
        <w:tc>
          <w:tcPr>
            <w:tcW w:w="711" w:type="dxa"/>
            <w:noWrap w:val="0"/>
            <w:vAlign w:val="top"/>
          </w:tcPr>
          <w:p w14:paraId="2AAF16DE">
            <w:pPr>
              <w:spacing w:line="252" w:lineRule="auto"/>
              <w:rPr>
                <w:rFonts w:ascii="Arial"/>
                <w:sz w:val="21"/>
              </w:rPr>
            </w:pPr>
          </w:p>
          <w:p w14:paraId="7D583593">
            <w:pPr>
              <w:spacing w:line="252" w:lineRule="auto"/>
              <w:rPr>
                <w:rFonts w:ascii="Arial"/>
                <w:sz w:val="21"/>
              </w:rPr>
            </w:pPr>
          </w:p>
          <w:p w14:paraId="40EAD90C">
            <w:pPr>
              <w:spacing w:line="252" w:lineRule="auto"/>
              <w:rPr>
                <w:rFonts w:ascii="Arial"/>
                <w:sz w:val="21"/>
              </w:rPr>
            </w:pPr>
          </w:p>
          <w:p w14:paraId="2FF50992">
            <w:pPr>
              <w:spacing w:line="253" w:lineRule="auto"/>
              <w:rPr>
                <w:rFonts w:ascii="Arial"/>
                <w:sz w:val="21"/>
              </w:rPr>
            </w:pPr>
          </w:p>
          <w:p w14:paraId="1FA27BD2">
            <w:pPr>
              <w:spacing w:line="253" w:lineRule="auto"/>
              <w:rPr>
                <w:rFonts w:ascii="Arial"/>
                <w:sz w:val="21"/>
              </w:rPr>
            </w:pPr>
          </w:p>
          <w:p w14:paraId="3D77C521">
            <w:pPr>
              <w:spacing w:line="253" w:lineRule="auto"/>
              <w:rPr>
                <w:rFonts w:ascii="Arial"/>
                <w:sz w:val="21"/>
              </w:rPr>
            </w:pPr>
          </w:p>
          <w:p w14:paraId="5F49330F">
            <w:pPr>
              <w:spacing w:line="253" w:lineRule="auto"/>
              <w:rPr>
                <w:rFonts w:ascii="Arial"/>
                <w:sz w:val="21"/>
              </w:rPr>
            </w:pPr>
          </w:p>
          <w:p w14:paraId="5C543EA6">
            <w:pPr>
              <w:spacing w:line="253" w:lineRule="auto"/>
              <w:rPr>
                <w:rFonts w:ascii="Arial"/>
                <w:sz w:val="21"/>
              </w:rPr>
            </w:pPr>
          </w:p>
          <w:p w14:paraId="647F2995">
            <w:pPr>
              <w:spacing w:line="253" w:lineRule="auto"/>
              <w:rPr>
                <w:rFonts w:ascii="Arial"/>
                <w:sz w:val="21"/>
              </w:rPr>
            </w:pPr>
          </w:p>
          <w:p w14:paraId="3FC21480">
            <w:pPr>
              <w:spacing w:before="58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 w14:paraId="6C4DAE10">
            <w:pPr>
              <w:spacing w:before="38" w:line="233" w:lineRule="auto"/>
              <w:ind w:left="113" w:right="30" w:hanging="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执行《民间非营利组织会计制度》，出现第（1）至（7）项，每项扣5分；出现第（8）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至（16）项，每项扣2分：</w:t>
            </w:r>
          </w:p>
          <w:p w14:paraId="367C63F4">
            <w:pPr>
              <w:spacing w:before="25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（1）未实施会计独立核算；</w:t>
            </w:r>
          </w:p>
          <w:p w14:paraId="286C00DA">
            <w:pPr>
              <w:spacing w:before="26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（2）未将独立核算的部门及分支机构的财务报表纳入汇总报表；</w:t>
            </w:r>
          </w:p>
          <w:p w14:paraId="3FA9435F">
            <w:pPr>
              <w:spacing w:before="26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（3）收支在往来科目中核算，余额结转净资产，或收入长期挂账；</w:t>
            </w:r>
          </w:p>
          <w:p w14:paraId="2EAA7B19"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（4）使用不合规票据作为报销凭证；</w:t>
            </w:r>
          </w:p>
          <w:p w14:paraId="0C8A72DB"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（5）未按规定缴纳各项税费；</w:t>
            </w:r>
          </w:p>
          <w:p w14:paraId="1C331805"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（6）账账、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账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表不符；</w:t>
            </w:r>
          </w:p>
          <w:p w14:paraId="4857C58C"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（7）未严格按《民间非营利组织会计制度》要求编制财务报表；</w:t>
            </w:r>
          </w:p>
          <w:p w14:paraId="123C11EC">
            <w:pPr>
              <w:spacing w:before="1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（8）银行存款利息收入（含定期存款）未在其他收入科目核算；</w:t>
            </w:r>
          </w:p>
          <w:p w14:paraId="233207ED">
            <w:pPr>
              <w:spacing w:before="26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（9）固定资产未按规定计提折旧或计提不准确；</w:t>
            </w:r>
          </w:p>
          <w:p w14:paraId="786DEC63"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（10）已形成的资产损失未及时清理；</w:t>
            </w:r>
          </w:p>
          <w:p w14:paraId="6A27E548">
            <w:pPr>
              <w:spacing w:before="26"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（11）库存现金余额大或经常使用大额现金；</w:t>
            </w:r>
          </w:p>
          <w:p w14:paraId="5DFEFC6F"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（12）未按月编制银行存款余额调节表；</w:t>
            </w:r>
          </w:p>
          <w:p w14:paraId="7CFF031F">
            <w:pPr>
              <w:spacing w:line="220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（13）原始凭证不齐全或内容不完整；</w:t>
            </w:r>
          </w:p>
          <w:p w14:paraId="448FD84B">
            <w:pPr>
              <w:spacing w:before="25" w:line="240" w:lineRule="exact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position w:val="4"/>
                <w:sz w:val="18"/>
                <w:szCs w:val="18"/>
              </w:rPr>
              <w:t>（14）记账凭证内容不完整或填制不规范；</w:t>
            </w:r>
          </w:p>
          <w:p w14:paraId="1765A47C">
            <w:pPr>
              <w:spacing w:before="1" w:line="219" w:lineRule="auto"/>
              <w:ind w:left="1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（15）凭证签字或签章不齐全；</w:t>
            </w:r>
          </w:p>
          <w:p w14:paraId="2723B72D">
            <w:pPr>
              <w:spacing w:before="26" w:line="233" w:lineRule="auto"/>
              <w:ind w:left="113" w:right="1172" w:firstLine="8"/>
              <w:rPr>
                <w:rFonts w:hint="eastAsia" w:ascii="新宋体" w:hAnsi="新宋体" w:eastAsia="新宋体" w:cs="新宋体"/>
                <w:spacing w:val="15"/>
                <w:sz w:val="18"/>
                <w:szCs w:val="18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（16）其他不符合《民间非营利组织会计制度》或核算不规范的情况。</w:t>
            </w:r>
          </w:p>
          <w:p w14:paraId="1236AD68">
            <w:pPr>
              <w:spacing w:before="26" w:line="233" w:lineRule="auto"/>
              <w:ind w:left="113" w:right="1172" w:firstLine="8"/>
              <w:rPr>
                <w:rFonts w:ascii="新宋体" w:hAnsi="新宋体" w:eastAsia="新宋体" w:cs="新宋体"/>
                <w:b w:val="0"/>
                <w:bCs w:val="0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pacing w:val="-3"/>
                <w:sz w:val="18"/>
                <w:szCs w:val="18"/>
              </w:rPr>
              <w:t>上述各项，扣完30分为止。</w:t>
            </w:r>
          </w:p>
          <w:p w14:paraId="15BE1399">
            <w:pPr>
              <w:spacing w:before="25" w:line="199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position w:val="4"/>
                <w:sz w:val="18"/>
                <w:szCs w:val="18"/>
              </w:rPr>
              <w:t>注：未执行《民间非营利组织会计制度》的本项不得分。</w:t>
            </w:r>
          </w:p>
        </w:tc>
        <w:tc>
          <w:tcPr>
            <w:tcW w:w="1065" w:type="dxa"/>
            <w:noWrap w:val="0"/>
            <w:vAlign w:val="top"/>
          </w:tcPr>
          <w:p w14:paraId="5151DAD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F566851">
            <w:pPr>
              <w:rPr>
                <w:rFonts w:ascii="Arial"/>
                <w:sz w:val="21"/>
              </w:rPr>
            </w:pPr>
          </w:p>
        </w:tc>
      </w:tr>
      <w:tr w14:paraId="24055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A254D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69DDC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A1C487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10DCA41">
            <w:pPr>
              <w:spacing w:before="43" w:line="240" w:lineRule="exact"/>
              <w:ind w:left="60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实行会计</w:t>
            </w:r>
          </w:p>
          <w:p w14:paraId="7696FD8D">
            <w:pPr>
              <w:spacing w:line="196" w:lineRule="auto"/>
              <w:ind w:left="5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电算化管理</w:t>
            </w:r>
          </w:p>
        </w:tc>
        <w:tc>
          <w:tcPr>
            <w:tcW w:w="711" w:type="dxa"/>
            <w:noWrap w:val="0"/>
            <w:vAlign w:val="top"/>
          </w:tcPr>
          <w:p w14:paraId="00AE2556">
            <w:pPr>
              <w:spacing w:before="190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752FFA86">
            <w:pPr>
              <w:spacing w:before="43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□会计核算实行《民间非营利组织会计制度》电算化，得10分；</w:t>
            </w:r>
          </w:p>
          <w:p w14:paraId="63CE14D6">
            <w:pPr>
              <w:spacing w:before="25" w:line="19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□会计核算未实行《民间非营利组织会计制度》电算化，得0分。</w:t>
            </w:r>
          </w:p>
        </w:tc>
        <w:tc>
          <w:tcPr>
            <w:tcW w:w="1065" w:type="dxa"/>
            <w:noWrap w:val="0"/>
            <w:vAlign w:val="top"/>
          </w:tcPr>
          <w:p w14:paraId="4364632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14A049B">
            <w:pPr>
              <w:rPr>
                <w:rFonts w:ascii="Arial"/>
                <w:sz w:val="21"/>
              </w:rPr>
            </w:pPr>
          </w:p>
        </w:tc>
      </w:tr>
      <w:tr w14:paraId="2881B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A2ACB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412A6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0C5F717">
            <w:pPr>
              <w:spacing w:line="471" w:lineRule="auto"/>
              <w:rPr>
                <w:rFonts w:ascii="Arial"/>
                <w:sz w:val="21"/>
              </w:rPr>
            </w:pPr>
          </w:p>
          <w:p w14:paraId="173FD48E">
            <w:pPr>
              <w:spacing w:before="58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财务人员</w:t>
            </w:r>
          </w:p>
          <w:p w14:paraId="1F667966">
            <w:pPr>
              <w:spacing w:line="220" w:lineRule="auto"/>
              <w:ind w:left="50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管理</w:t>
            </w:r>
          </w:p>
          <w:p w14:paraId="6F7845FE">
            <w:pPr>
              <w:spacing w:before="25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7393800F">
            <w:pPr>
              <w:spacing w:before="283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财务人员配备</w:t>
            </w:r>
          </w:p>
        </w:tc>
        <w:tc>
          <w:tcPr>
            <w:tcW w:w="711" w:type="dxa"/>
            <w:noWrap w:val="0"/>
            <w:vAlign w:val="top"/>
          </w:tcPr>
          <w:p w14:paraId="76A762B3">
            <w:pPr>
              <w:spacing w:line="252" w:lineRule="auto"/>
              <w:rPr>
                <w:rFonts w:ascii="Arial"/>
                <w:sz w:val="21"/>
              </w:rPr>
            </w:pPr>
          </w:p>
          <w:p w14:paraId="45F93B33"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4B904D86">
            <w:pPr>
              <w:spacing w:before="43" w:line="219" w:lineRule="auto"/>
              <w:ind w:right="13" w:firstLine="170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□有配备专职2名及以上财务工作人员，会计具备从业资格，负责财务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工作，得5分；</w:t>
            </w:r>
          </w:p>
          <w:p w14:paraId="31FF502F"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□由代理记账公司代理记账、或外单位人员兼任会计，得3分；</w:t>
            </w:r>
          </w:p>
          <w:p w14:paraId="36BBB922">
            <w:pPr>
              <w:spacing w:before="26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□没有会计人员负责财务工作，得0分。</w:t>
            </w:r>
          </w:p>
        </w:tc>
        <w:tc>
          <w:tcPr>
            <w:tcW w:w="1065" w:type="dxa"/>
            <w:noWrap w:val="0"/>
            <w:vAlign w:val="top"/>
          </w:tcPr>
          <w:p w14:paraId="2D2BFAA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BA939BB">
            <w:pPr>
              <w:rPr>
                <w:rFonts w:ascii="Arial"/>
                <w:sz w:val="21"/>
              </w:rPr>
            </w:pPr>
          </w:p>
        </w:tc>
      </w:tr>
      <w:tr w14:paraId="4D243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92AA9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1149F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BD37B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B386F9D">
            <w:pPr>
              <w:spacing w:before="163" w:line="220" w:lineRule="auto"/>
              <w:ind w:left="23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财务人员岗位职责</w:t>
            </w:r>
          </w:p>
        </w:tc>
        <w:tc>
          <w:tcPr>
            <w:tcW w:w="711" w:type="dxa"/>
            <w:noWrap w:val="0"/>
            <w:vAlign w:val="top"/>
          </w:tcPr>
          <w:p w14:paraId="79357584">
            <w:pPr>
              <w:spacing w:before="192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top"/>
          </w:tcPr>
          <w:p w14:paraId="04CB33E8">
            <w:pPr>
              <w:spacing w:before="43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□财务人员岗位设置合理，且岗位职责明确，得2分；</w:t>
            </w:r>
          </w:p>
          <w:p w14:paraId="3DDE8495">
            <w:pPr>
              <w:spacing w:before="25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□未设置财务岗位或岗位职责不明确，得0分。</w:t>
            </w:r>
          </w:p>
        </w:tc>
        <w:tc>
          <w:tcPr>
            <w:tcW w:w="1065" w:type="dxa"/>
            <w:noWrap w:val="0"/>
            <w:vAlign w:val="top"/>
          </w:tcPr>
          <w:p w14:paraId="006FDD0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1F0B752">
            <w:pPr>
              <w:rPr>
                <w:rFonts w:ascii="Arial"/>
                <w:sz w:val="21"/>
              </w:rPr>
            </w:pPr>
          </w:p>
        </w:tc>
      </w:tr>
      <w:tr w14:paraId="48576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A3CB7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89D81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E35729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13863F4">
            <w:pPr>
              <w:spacing w:before="163" w:line="220" w:lineRule="auto"/>
              <w:ind w:left="4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继续教育情况</w:t>
            </w:r>
          </w:p>
        </w:tc>
        <w:tc>
          <w:tcPr>
            <w:tcW w:w="711" w:type="dxa"/>
            <w:noWrap w:val="0"/>
            <w:vAlign w:val="top"/>
          </w:tcPr>
          <w:p w14:paraId="5BAFBC16">
            <w:pPr>
              <w:spacing w:before="191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top"/>
          </w:tcPr>
          <w:p w14:paraId="3B1FFDB2">
            <w:pPr>
              <w:spacing w:before="43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□按要求接受财务培训，得3分；</w:t>
            </w:r>
          </w:p>
          <w:p w14:paraId="689944B3">
            <w:pPr>
              <w:spacing w:before="25" w:line="19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□未按要求接受财务培训，得0分。</w:t>
            </w:r>
          </w:p>
        </w:tc>
        <w:tc>
          <w:tcPr>
            <w:tcW w:w="1065" w:type="dxa"/>
            <w:noWrap w:val="0"/>
            <w:vAlign w:val="top"/>
          </w:tcPr>
          <w:p w14:paraId="5B8F150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5BADB6A">
            <w:pPr>
              <w:rPr>
                <w:rFonts w:ascii="Arial"/>
                <w:sz w:val="21"/>
              </w:rPr>
            </w:pPr>
          </w:p>
        </w:tc>
      </w:tr>
      <w:tr w14:paraId="1B372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64FD54A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C73E86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00D0DA30">
            <w:pPr>
              <w:spacing w:before="162" w:line="240" w:lineRule="exact"/>
              <w:ind w:left="3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票据管理</w:t>
            </w:r>
          </w:p>
          <w:p w14:paraId="20E776FB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630EE4E1">
            <w:pPr>
              <w:spacing w:before="162" w:line="233" w:lineRule="auto"/>
              <w:ind w:left="778" w:right="321" w:hanging="45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各种票据使用和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711" w:type="dxa"/>
            <w:noWrap w:val="0"/>
            <w:vAlign w:val="top"/>
          </w:tcPr>
          <w:p w14:paraId="67E1CD77">
            <w:pPr>
              <w:spacing w:line="250" w:lineRule="auto"/>
              <w:rPr>
                <w:rFonts w:ascii="Arial"/>
                <w:sz w:val="21"/>
              </w:rPr>
            </w:pPr>
          </w:p>
          <w:p w14:paraId="1614A450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2B130684">
            <w:pPr>
              <w:spacing w:before="42" w:line="220" w:lineRule="auto"/>
              <w:ind w:left="12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出现以下事项（包括但不限于）中一项即不得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分：</w:t>
            </w:r>
          </w:p>
          <w:p w14:paraId="142A340E">
            <w:pPr>
              <w:spacing w:before="25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□无票据的购入、领用、开具、交回等保管和使用登记记录；</w:t>
            </w:r>
          </w:p>
          <w:p w14:paraId="7E712260">
            <w:pPr>
              <w:spacing w:before="25" w:line="19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□发现违规开具往来票据、会费收据、捐赠专用收据、银钱收据、发票行为。</w:t>
            </w:r>
          </w:p>
        </w:tc>
        <w:tc>
          <w:tcPr>
            <w:tcW w:w="1065" w:type="dxa"/>
            <w:noWrap w:val="0"/>
            <w:vAlign w:val="top"/>
          </w:tcPr>
          <w:p w14:paraId="02394A4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32FB4DE">
            <w:pPr>
              <w:rPr>
                <w:rFonts w:ascii="Arial"/>
                <w:sz w:val="21"/>
              </w:rPr>
            </w:pPr>
          </w:p>
        </w:tc>
      </w:tr>
    </w:tbl>
    <w:p w14:paraId="27736EDD">
      <w:pPr>
        <w:pStyle w:val="2"/>
        <w:spacing w:line="325" w:lineRule="auto"/>
      </w:pPr>
    </w:p>
    <w:p w14:paraId="2E10B5CB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794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5289F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4AAE1C8C"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6BA6FA04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163A1FA6"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342DB25D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3720901A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4FF9357B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515C945C"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22919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75599EE"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25418B61"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5147A4D0"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40BBB604"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65B484BE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000144F9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24D8D8A7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00D76A88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058DE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10F31666">
            <w:pPr>
              <w:spacing w:line="247" w:lineRule="auto"/>
              <w:rPr>
                <w:rFonts w:ascii="Arial"/>
                <w:sz w:val="21"/>
              </w:rPr>
            </w:pPr>
          </w:p>
          <w:p w14:paraId="1F557760">
            <w:pPr>
              <w:spacing w:line="247" w:lineRule="auto"/>
              <w:rPr>
                <w:rFonts w:ascii="Arial"/>
                <w:sz w:val="21"/>
              </w:rPr>
            </w:pPr>
          </w:p>
          <w:p w14:paraId="32791CC2">
            <w:pPr>
              <w:spacing w:line="247" w:lineRule="auto"/>
              <w:rPr>
                <w:rFonts w:ascii="Arial"/>
                <w:sz w:val="21"/>
              </w:rPr>
            </w:pPr>
          </w:p>
          <w:p w14:paraId="607D08C0">
            <w:pPr>
              <w:spacing w:line="247" w:lineRule="auto"/>
              <w:rPr>
                <w:rFonts w:ascii="Arial"/>
                <w:sz w:val="21"/>
              </w:rPr>
            </w:pPr>
          </w:p>
          <w:p w14:paraId="443643BE">
            <w:pPr>
              <w:spacing w:line="247" w:lineRule="auto"/>
              <w:rPr>
                <w:rFonts w:ascii="Arial"/>
                <w:sz w:val="21"/>
              </w:rPr>
            </w:pPr>
          </w:p>
          <w:p w14:paraId="46F8E540">
            <w:pPr>
              <w:spacing w:line="247" w:lineRule="auto"/>
              <w:rPr>
                <w:rFonts w:ascii="Arial"/>
                <w:sz w:val="21"/>
              </w:rPr>
            </w:pPr>
          </w:p>
          <w:p w14:paraId="0B7F8B73">
            <w:pPr>
              <w:spacing w:line="247" w:lineRule="auto"/>
              <w:rPr>
                <w:rFonts w:ascii="Arial"/>
                <w:sz w:val="21"/>
              </w:rPr>
            </w:pPr>
          </w:p>
          <w:p w14:paraId="71A51FF7">
            <w:pPr>
              <w:spacing w:line="248" w:lineRule="auto"/>
              <w:rPr>
                <w:rFonts w:ascii="Arial"/>
                <w:sz w:val="21"/>
              </w:rPr>
            </w:pPr>
          </w:p>
          <w:p w14:paraId="36CF7785">
            <w:pPr>
              <w:spacing w:line="248" w:lineRule="auto"/>
              <w:rPr>
                <w:rFonts w:ascii="Arial"/>
                <w:sz w:val="21"/>
              </w:rPr>
            </w:pPr>
          </w:p>
          <w:p w14:paraId="6D10879B">
            <w:pPr>
              <w:spacing w:line="248" w:lineRule="auto"/>
              <w:rPr>
                <w:rFonts w:ascii="Arial"/>
                <w:sz w:val="21"/>
              </w:rPr>
            </w:pPr>
          </w:p>
          <w:p w14:paraId="20E40196">
            <w:pPr>
              <w:spacing w:line="248" w:lineRule="auto"/>
              <w:rPr>
                <w:rFonts w:ascii="Arial"/>
                <w:sz w:val="21"/>
              </w:rPr>
            </w:pPr>
          </w:p>
          <w:p w14:paraId="63A27EA1">
            <w:pPr>
              <w:spacing w:line="248" w:lineRule="auto"/>
              <w:rPr>
                <w:rFonts w:ascii="Arial"/>
                <w:sz w:val="21"/>
              </w:rPr>
            </w:pPr>
          </w:p>
          <w:p w14:paraId="442E2C36">
            <w:pPr>
              <w:spacing w:line="248" w:lineRule="auto"/>
              <w:rPr>
                <w:rFonts w:ascii="Arial"/>
                <w:sz w:val="21"/>
              </w:rPr>
            </w:pPr>
          </w:p>
          <w:p w14:paraId="6CA5D00E">
            <w:pPr>
              <w:spacing w:line="248" w:lineRule="auto"/>
              <w:rPr>
                <w:rFonts w:ascii="Arial"/>
                <w:sz w:val="21"/>
              </w:rPr>
            </w:pPr>
          </w:p>
          <w:p w14:paraId="2B63FA98">
            <w:pPr>
              <w:spacing w:line="248" w:lineRule="auto"/>
              <w:rPr>
                <w:rFonts w:ascii="Arial"/>
                <w:sz w:val="21"/>
              </w:rPr>
            </w:pPr>
          </w:p>
          <w:p w14:paraId="53F43837"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0F564528">
            <w:pPr>
              <w:spacing w:line="247" w:lineRule="auto"/>
              <w:rPr>
                <w:rFonts w:ascii="Arial"/>
                <w:sz w:val="21"/>
              </w:rPr>
            </w:pPr>
          </w:p>
          <w:p w14:paraId="7FB4424E">
            <w:pPr>
              <w:spacing w:line="247" w:lineRule="auto"/>
              <w:rPr>
                <w:rFonts w:ascii="Arial"/>
                <w:sz w:val="21"/>
              </w:rPr>
            </w:pPr>
          </w:p>
          <w:p w14:paraId="2A50029D">
            <w:pPr>
              <w:spacing w:line="247" w:lineRule="auto"/>
              <w:rPr>
                <w:rFonts w:ascii="Arial"/>
                <w:sz w:val="21"/>
              </w:rPr>
            </w:pPr>
          </w:p>
          <w:p w14:paraId="5D90F6AE">
            <w:pPr>
              <w:spacing w:line="247" w:lineRule="auto"/>
              <w:rPr>
                <w:rFonts w:ascii="Arial"/>
                <w:sz w:val="21"/>
              </w:rPr>
            </w:pPr>
          </w:p>
          <w:p w14:paraId="2DEC9B23">
            <w:pPr>
              <w:spacing w:line="247" w:lineRule="auto"/>
              <w:rPr>
                <w:rFonts w:ascii="Arial"/>
                <w:sz w:val="21"/>
              </w:rPr>
            </w:pPr>
          </w:p>
          <w:p w14:paraId="3CECF97D">
            <w:pPr>
              <w:spacing w:line="247" w:lineRule="auto"/>
              <w:rPr>
                <w:rFonts w:ascii="Arial"/>
                <w:sz w:val="21"/>
              </w:rPr>
            </w:pPr>
          </w:p>
          <w:p w14:paraId="23E3D0A9">
            <w:pPr>
              <w:spacing w:line="247" w:lineRule="auto"/>
              <w:rPr>
                <w:rFonts w:ascii="Arial"/>
                <w:sz w:val="21"/>
              </w:rPr>
            </w:pPr>
          </w:p>
          <w:p w14:paraId="4D33CE96">
            <w:pPr>
              <w:spacing w:line="248" w:lineRule="auto"/>
              <w:rPr>
                <w:rFonts w:ascii="Arial"/>
                <w:sz w:val="21"/>
              </w:rPr>
            </w:pPr>
          </w:p>
          <w:p w14:paraId="3AEF71E7">
            <w:pPr>
              <w:spacing w:line="248" w:lineRule="auto"/>
              <w:rPr>
                <w:rFonts w:ascii="Arial"/>
                <w:sz w:val="21"/>
              </w:rPr>
            </w:pPr>
          </w:p>
          <w:p w14:paraId="4966711C">
            <w:pPr>
              <w:spacing w:line="248" w:lineRule="auto"/>
              <w:rPr>
                <w:rFonts w:ascii="Arial"/>
                <w:sz w:val="21"/>
              </w:rPr>
            </w:pPr>
          </w:p>
          <w:p w14:paraId="2DCA8ADC">
            <w:pPr>
              <w:spacing w:line="248" w:lineRule="auto"/>
              <w:rPr>
                <w:rFonts w:ascii="Arial"/>
                <w:sz w:val="21"/>
              </w:rPr>
            </w:pPr>
          </w:p>
          <w:p w14:paraId="7966BF9A">
            <w:pPr>
              <w:spacing w:line="248" w:lineRule="auto"/>
              <w:rPr>
                <w:rFonts w:ascii="Arial"/>
                <w:sz w:val="21"/>
              </w:rPr>
            </w:pPr>
          </w:p>
          <w:p w14:paraId="71C3749D">
            <w:pPr>
              <w:spacing w:line="248" w:lineRule="auto"/>
              <w:rPr>
                <w:rFonts w:ascii="Arial"/>
                <w:sz w:val="21"/>
              </w:rPr>
            </w:pPr>
          </w:p>
          <w:p w14:paraId="4DC9C054">
            <w:pPr>
              <w:spacing w:line="248" w:lineRule="auto"/>
              <w:rPr>
                <w:rFonts w:ascii="Arial"/>
                <w:sz w:val="21"/>
              </w:rPr>
            </w:pPr>
          </w:p>
          <w:p w14:paraId="5A749F24">
            <w:pPr>
              <w:spacing w:line="248" w:lineRule="auto"/>
              <w:rPr>
                <w:rFonts w:ascii="Arial"/>
                <w:sz w:val="21"/>
              </w:rPr>
            </w:pPr>
          </w:p>
          <w:p w14:paraId="14776229">
            <w:pPr>
              <w:spacing w:before="58" w:line="220" w:lineRule="auto"/>
              <w:ind w:left="1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财务资产管理</w:t>
            </w:r>
          </w:p>
          <w:p w14:paraId="7CDC6495">
            <w:pPr>
              <w:spacing w:before="25" w:line="221" w:lineRule="auto"/>
              <w:ind w:left="23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C3730A5">
            <w:pPr>
              <w:spacing w:line="265" w:lineRule="auto"/>
              <w:rPr>
                <w:rFonts w:ascii="Arial"/>
                <w:sz w:val="21"/>
              </w:rPr>
            </w:pPr>
          </w:p>
          <w:p w14:paraId="4C515EFC">
            <w:pPr>
              <w:spacing w:line="265" w:lineRule="auto"/>
              <w:rPr>
                <w:rFonts w:ascii="Arial"/>
                <w:sz w:val="21"/>
              </w:rPr>
            </w:pPr>
          </w:p>
          <w:p w14:paraId="4810E51A">
            <w:pPr>
              <w:spacing w:line="265" w:lineRule="auto"/>
              <w:rPr>
                <w:rFonts w:ascii="Arial"/>
                <w:sz w:val="21"/>
              </w:rPr>
            </w:pPr>
          </w:p>
          <w:p w14:paraId="3A7DDBEB">
            <w:pPr>
              <w:spacing w:line="266" w:lineRule="auto"/>
              <w:rPr>
                <w:rFonts w:ascii="Arial"/>
                <w:sz w:val="21"/>
              </w:rPr>
            </w:pPr>
          </w:p>
          <w:p w14:paraId="267E8D0F">
            <w:pPr>
              <w:spacing w:line="266" w:lineRule="auto"/>
              <w:rPr>
                <w:rFonts w:ascii="Arial"/>
                <w:sz w:val="21"/>
              </w:rPr>
            </w:pPr>
          </w:p>
          <w:p w14:paraId="1BBC5B85">
            <w:pPr>
              <w:spacing w:line="266" w:lineRule="auto"/>
              <w:rPr>
                <w:rFonts w:ascii="Arial"/>
                <w:sz w:val="21"/>
              </w:rPr>
            </w:pPr>
          </w:p>
          <w:p w14:paraId="5A236DB0">
            <w:pPr>
              <w:spacing w:line="266" w:lineRule="auto"/>
              <w:rPr>
                <w:rFonts w:ascii="Arial"/>
                <w:sz w:val="21"/>
              </w:rPr>
            </w:pPr>
          </w:p>
          <w:p w14:paraId="394EFAB9">
            <w:pPr>
              <w:spacing w:line="266" w:lineRule="auto"/>
              <w:rPr>
                <w:rFonts w:ascii="Arial"/>
                <w:sz w:val="21"/>
              </w:rPr>
            </w:pPr>
          </w:p>
          <w:p w14:paraId="0588D639">
            <w:pPr>
              <w:spacing w:line="266" w:lineRule="auto"/>
              <w:rPr>
                <w:rFonts w:ascii="Arial"/>
                <w:sz w:val="21"/>
              </w:rPr>
            </w:pPr>
          </w:p>
          <w:p w14:paraId="7B8795DE">
            <w:pPr>
              <w:spacing w:before="59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财务管理</w:t>
            </w:r>
          </w:p>
          <w:p w14:paraId="5073018D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（50分）</w:t>
            </w:r>
          </w:p>
        </w:tc>
        <w:tc>
          <w:tcPr>
            <w:tcW w:w="1904" w:type="dxa"/>
            <w:noWrap w:val="0"/>
            <w:vAlign w:val="top"/>
          </w:tcPr>
          <w:p w14:paraId="5BEC2607">
            <w:pPr>
              <w:spacing w:before="138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银行账户</w:t>
            </w:r>
          </w:p>
        </w:tc>
        <w:tc>
          <w:tcPr>
            <w:tcW w:w="711" w:type="dxa"/>
            <w:noWrap w:val="0"/>
            <w:vAlign w:val="top"/>
          </w:tcPr>
          <w:p w14:paraId="01203DE1">
            <w:pPr>
              <w:spacing w:before="16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74D4D233">
            <w:pPr>
              <w:spacing w:before="23" w:line="218" w:lineRule="auto"/>
              <w:ind w:left="1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开立独立银行账户且账户状态正常，得5分；</w:t>
            </w:r>
          </w:p>
          <w:p w14:paraId="4A90171E">
            <w:pPr>
              <w:spacing w:before="5" w:line="198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□开立独立银行账户但账户状态受限，得0分。</w:t>
            </w:r>
          </w:p>
        </w:tc>
        <w:tc>
          <w:tcPr>
            <w:tcW w:w="1065" w:type="dxa"/>
            <w:noWrap w:val="0"/>
            <w:vAlign w:val="top"/>
          </w:tcPr>
          <w:p w14:paraId="362BF62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FF70727">
            <w:pPr>
              <w:rPr>
                <w:rFonts w:ascii="Arial"/>
                <w:sz w:val="21"/>
              </w:rPr>
            </w:pPr>
          </w:p>
        </w:tc>
      </w:tr>
      <w:tr w14:paraId="0C23D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21B5F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07875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0CA18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0CAA777">
            <w:pPr>
              <w:spacing w:before="140"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税务登记</w:t>
            </w:r>
          </w:p>
        </w:tc>
        <w:tc>
          <w:tcPr>
            <w:tcW w:w="711" w:type="dxa"/>
            <w:noWrap w:val="0"/>
            <w:vAlign w:val="top"/>
          </w:tcPr>
          <w:p w14:paraId="2B785D99">
            <w:pPr>
              <w:spacing w:before="16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32539E43">
            <w:pPr>
              <w:spacing w:before="22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□按规定办理税务登记及备案、变更手续，得5分；</w:t>
            </w:r>
          </w:p>
          <w:p w14:paraId="09984904">
            <w:pPr>
              <w:spacing w:before="6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□未按规定办理税务登记及备案、变更手续，得0分。</w:t>
            </w:r>
          </w:p>
        </w:tc>
        <w:tc>
          <w:tcPr>
            <w:tcW w:w="1065" w:type="dxa"/>
            <w:noWrap w:val="0"/>
            <w:vAlign w:val="top"/>
          </w:tcPr>
          <w:p w14:paraId="5796285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8DCF483">
            <w:pPr>
              <w:rPr>
                <w:rFonts w:ascii="Arial"/>
                <w:sz w:val="21"/>
              </w:rPr>
            </w:pPr>
          </w:p>
        </w:tc>
      </w:tr>
      <w:tr w14:paraId="4CEFD8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28F24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2C26D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065F3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DBD79F0">
            <w:pPr>
              <w:spacing w:before="242" w:line="220" w:lineRule="auto"/>
              <w:ind w:left="59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管理制度</w:t>
            </w:r>
          </w:p>
        </w:tc>
        <w:tc>
          <w:tcPr>
            <w:tcW w:w="711" w:type="dxa"/>
            <w:noWrap w:val="0"/>
            <w:vAlign w:val="top"/>
          </w:tcPr>
          <w:p w14:paraId="607A0DD3">
            <w:pPr>
              <w:spacing w:before="27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3B41372F">
            <w:pPr>
              <w:spacing w:before="24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□制定了完善的财务管理制度，得5分；</w:t>
            </w:r>
          </w:p>
          <w:p w14:paraId="05CB6C5B">
            <w:pPr>
              <w:spacing w:before="3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□未制定财务管理制度，得0分。</w:t>
            </w:r>
          </w:p>
          <w:p w14:paraId="3DD6CF57">
            <w:pPr>
              <w:spacing w:before="5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position w:val="4"/>
                <w:sz w:val="18"/>
                <w:szCs w:val="18"/>
              </w:rPr>
              <w:t>注：财务管理制度详细与否根据《民间非营利组织会计制度》的条款确定。</w:t>
            </w:r>
          </w:p>
        </w:tc>
        <w:tc>
          <w:tcPr>
            <w:tcW w:w="1065" w:type="dxa"/>
            <w:noWrap w:val="0"/>
            <w:vAlign w:val="top"/>
          </w:tcPr>
          <w:p w14:paraId="5E109237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9A2C18A">
            <w:pPr>
              <w:rPr>
                <w:rFonts w:ascii="Arial"/>
                <w:sz w:val="21"/>
              </w:rPr>
            </w:pPr>
          </w:p>
        </w:tc>
      </w:tr>
      <w:tr w14:paraId="0EC7D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B44E2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7A382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76DD5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90BD6F0">
            <w:pPr>
              <w:spacing w:before="132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财务执行情况</w:t>
            </w:r>
          </w:p>
        </w:tc>
        <w:tc>
          <w:tcPr>
            <w:tcW w:w="711" w:type="dxa"/>
            <w:noWrap w:val="0"/>
            <w:vAlign w:val="top"/>
          </w:tcPr>
          <w:p w14:paraId="394498DE">
            <w:pPr>
              <w:spacing w:before="167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53F24F95">
            <w:pPr>
              <w:spacing w:before="25" w:line="210" w:lineRule="auto"/>
              <w:ind w:left="112" w:right="196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□各项财务资产管理良好，在此大项“财务资产管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理”分值中，无扣分项得15分；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有扣分项的，只要有一项扣分，则此项扣2分，扣完为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止。</w:t>
            </w:r>
          </w:p>
        </w:tc>
        <w:tc>
          <w:tcPr>
            <w:tcW w:w="1065" w:type="dxa"/>
            <w:noWrap w:val="0"/>
            <w:vAlign w:val="top"/>
          </w:tcPr>
          <w:p w14:paraId="1E8E218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C0A6E5C">
            <w:pPr>
              <w:rPr>
                <w:rFonts w:ascii="Arial"/>
                <w:sz w:val="21"/>
              </w:rPr>
            </w:pPr>
          </w:p>
        </w:tc>
      </w:tr>
      <w:tr w14:paraId="4B199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DDECA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61783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F5841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AC14E59">
            <w:pPr>
              <w:spacing w:line="309" w:lineRule="auto"/>
              <w:rPr>
                <w:rFonts w:ascii="Arial"/>
                <w:sz w:val="21"/>
                <w:highlight w:val="none"/>
              </w:rPr>
            </w:pPr>
          </w:p>
          <w:p w14:paraId="3502D901">
            <w:pPr>
              <w:spacing w:line="309" w:lineRule="auto"/>
              <w:rPr>
                <w:rFonts w:ascii="Arial"/>
                <w:sz w:val="21"/>
                <w:highlight w:val="none"/>
              </w:rPr>
            </w:pPr>
          </w:p>
          <w:p w14:paraId="5E0AEB41">
            <w:pPr>
              <w:spacing w:before="59" w:line="220" w:lineRule="auto"/>
              <w:ind w:left="50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经费来源和</w:t>
            </w:r>
          </w:p>
          <w:p w14:paraId="73940E63">
            <w:pPr>
              <w:spacing w:before="25" w:line="220" w:lineRule="auto"/>
              <w:ind w:left="603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资金使用</w:t>
            </w:r>
          </w:p>
        </w:tc>
        <w:tc>
          <w:tcPr>
            <w:tcW w:w="711" w:type="dxa"/>
            <w:noWrap w:val="0"/>
            <w:vAlign w:val="top"/>
          </w:tcPr>
          <w:p w14:paraId="21E76B47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3534F190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4CAA4AAA">
            <w:pPr>
              <w:spacing w:line="255" w:lineRule="auto"/>
              <w:rPr>
                <w:rFonts w:ascii="Arial"/>
                <w:sz w:val="21"/>
                <w:highlight w:val="none"/>
              </w:rPr>
            </w:pPr>
          </w:p>
          <w:p w14:paraId="65511C24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1852C04C">
            <w:pPr>
              <w:spacing w:before="23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□未发现违反国家政策法规、章程规定的事项发生，得10分；</w:t>
            </w:r>
          </w:p>
          <w:p w14:paraId="17B2FBE9">
            <w:pPr>
              <w:spacing w:before="5" w:line="224" w:lineRule="auto"/>
              <w:ind w:left="112" w:right="44" w:firstLine="18"/>
              <w:jc w:val="both"/>
              <w:rPr>
                <w:rFonts w:hint="eastAsia" w:ascii="新宋体" w:hAnsi="新宋体" w:eastAsia="新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□发现违反国家政策法规、章程规定的事项（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包含但不限于</w:t>
            </w:r>
            <w:r>
              <w:rPr>
                <w:rFonts w:ascii="新宋体" w:hAnsi="新宋体" w:eastAsia="新宋体" w:cs="新宋体"/>
                <w:spacing w:val="-40"/>
                <w:sz w:val="18"/>
                <w:szCs w:val="18"/>
                <w:highlight w:val="none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发现1项即得0分：</w:t>
            </w:r>
          </w:p>
          <w:p w14:paraId="54E670B9">
            <w:pPr>
              <w:spacing w:before="5" w:line="224" w:lineRule="auto"/>
              <w:ind w:left="112" w:right="44" w:firstLine="18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（1）存在侵占、私分、挪用资产、发生有失公允的关联交易、违规支付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佣金或回扣、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违规进行资金拆解等；</w:t>
            </w:r>
          </w:p>
          <w:p w14:paraId="76DB5367">
            <w:pPr>
              <w:spacing w:before="6" w:line="220" w:lineRule="auto"/>
              <w:ind w:left="122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（2）存在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highlight w:val="none"/>
                <w:lang w:eastAsia="zh-CN"/>
              </w:rPr>
              <w:t>账外资金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或小金库的；</w:t>
            </w:r>
          </w:p>
          <w:p w14:paraId="78242ED7">
            <w:pPr>
              <w:spacing w:before="6" w:line="222" w:lineRule="auto"/>
              <w:ind w:left="111" w:right="44" w:firstLine="10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（3）存在违规收费行为，包括违反规定接收和使用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捐赠、资助，违规使用会费收据、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捐赠专用收据；</w:t>
            </w:r>
          </w:p>
        </w:tc>
        <w:tc>
          <w:tcPr>
            <w:tcW w:w="1065" w:type="dxa"/>
            <w:noWrap w:val="0"/>
            <w:vAlign w:val="top"/>
          </w:tcPr>
          <w:p w14:paraId="5188261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29000D7">
            <w:pPr>
              <w:rPr>
                <w:rFonts w:ascii="Arial"/>
                <w:sz w:val="21"/>
              </w:rPr>
            </w:pPr>
          </w:p>
        </w:tc>
      </w:tr>
      <w:tr w14:paraId="25938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D439E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8D4B4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E41BF5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1835280">
            <w:pPr>
              <w:spacing w:line="254" w:lineRule="auto"/>
              <w:rPr>
                <w:rFonts w:ascii="Arial"/>
                <w:sz w:val="21"/>
              </w:rPr>
            </w:pPr>
          </w:p>
          <w:p w14:paraId="759718F5">
            <w:pPr>
              <w:spacing w:line="254" w:lineRule="auto"/>
              <w:rPr>
                <w:rFonts w:ascii="Arial"/>
                <w:sz w:val="21"/>
              </w:rPr>
            </w:pPr>
          </w:p>
          <w:p w14:paraId="5B912E1B">
            <w:pPr>
              <w:spacing w:before="59" w:line="240" w:lineRule="exact"/>
              <w:ind w:left="51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费用支出的</w:t>
            </w:r>
          </w:p>
          <w:p w14:paraId="62252752">
            <w:pPr>
              <w:spacing w:line="220" w:lineRule="auto"/>
              <w:ind w:left="7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审核</w:t>
            </w:r>
          </w:p>
        </w:tc>
        <w:tc>
          <w:tcPr>
            <w:tcW w:w="711" w:type="dxa"/>
            <w:noWrap w:val="0"/>
            <w:vAlign w:val="top"/>
          </w:tcPr>
          <w:p w14:paraId="00C2CA6B">
            <w:pPr>
              <w:spacing w:line="327" w:lineRule="auto"/>
              <w:rPr>
                <w:rFonts w:ascii="Arial"/>
                <w:sz w:val="21"/>
              </w:rPr>
            </w:pPr>
          </w:p>
          <w:p w14:paraId="3DFC8D62">
            <w:pPr>
              <w:spacing w:line="328" w:lineRule="auto"/>
              <w:rPr>
                <w:rFonts w:ascii="Arial"/>
                <w:sz w:val="21"/>
              </w:rPr>
            </w:pPr>
          </w:p>
          <w:p w14:paraId="2746D834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4C57769C">
            <w:pPr>
              <w:spacing w:before="5" w:line="224" w:lineRule="auto"/>
              <w:ind w:left="114" w:right="106" w:firstLine="16"/>
              <w:jc w:val="both"/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制度中对支出标准、审批权限规定情况（4分）：</w:t>
            </w:r>
          </w:p>
          <w:p w14:paraId="67FC24B5">
            <w:pPr>
              <w:spacing w:before="5" w:line="224" w:lineRule="auto"/>
              <w:ind w:left="114" w:right="106" w:firstLine="16"/>
              <w:jc w:val="both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□所建立的费用审批或收支管理制度中对支出标准、审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批权限有明确规定，得4分；</w:t>
            </w:r>
          </w:p>
          <w:p w14:paraId="64A669AF">
            <w:pPr>
              <w:spacing w:before="5" w:line="224" w:lineRule="auto"/>
              <w:ind w:left="114" w:right="106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□所建立的费用审批或收支管理制度中未对支出标准、审批权限做出明确规定，得0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分。</w:t>
            </w:r>
          </w:p>
          <w:p w14:paraId="76EA215A">
            <w:pPr>
              <w:spacing w:before="5" w:line="221" w:lineRule="auto"/>
              <w:ind w:left="112"/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支出审批手续情况（6分）：</w:t>
            </w:r>
          </w:p>
          <w:p w14:paraId="69B606E4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□各项支出审批手续齐全，符合制度和章程规定，得6分；</w:t>
            </w:r>
          </w:p>
          <w:p w14:paraId="27F2973B">
            <w:pPr>
              <w:spacing w:before="7" w:line="193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□各项支出审批手续不齐全，(部分)不符合制度和章程规定，得0分。</w:t>
            </w:r>
          </w:p>
        </w:tc>
        <w:tc>
          <w:tcPr>
            <w:tcW w:w="1065" w:type="dxa"/>
            <w:noWrap w:val="0"/>
            <w:vAlign w:val="top"/>
          </w:tcPr>
          <w:p w14:paraId="71232A1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5DE731A">
            <w:pPr>
              <w:rPr>
                <w:rFonts w:ascii="Arial"/>
                <w:sz w:val="21"/>
              </w:rPr>
            </w:pPr>
          </w:p>
        </w:tc>
      </w:tr>
      <w:tr w14:paraId="23043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78C95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D5882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C096B83">
            <w:pPr>
              <w:spacing w:line="265" w:lineRule="auto"/>
              <w:rPr>
                <w:rFonts w:ascii="Arial"/>
                <w:sz w:val="21"/>
              </w:rPr>
            </w:pPr>
          </w:p>
          <w:p w14:paraId="61F4D2F4">
            <w:pPr>
              <w:spacing w:line="265" w:lineRule="auto"/>
              <w:rPr>
                <w:rFonts w:ascii="Arial"/>
                <w:sz w:val="21"/>
              </w:rPr>
            </w:pPr>
          </w:p>
          <w:p w14:paraId="5F9FBBF3">
            <w:pPr>
              <w:spacing w:line="266" w:lineRule="auto"/>
              <w:rPr>
                <w:rFonts w:ascii="Arial"/>
                <w:sz w:val="21"/>
              </w:rPr>
            </w:pPr>
          </w:p>
          <w:p w14:paraId="6DED92C8">
            <w:pPr>
              <w:spacing w:line="266" w:lineRule="auto"/>
              <w:rPr>
                <w:rFonts w:ascii="Arial"/>
                <w:sz w:val="21"/>
              </w:rPr>
            </w:pPr>
          </w:p>
          <w:p w14:paraId="2A652305">
            <w:pPr>
              <w:spacing w:before="58" w:line="233" w:lineRule="auto"/>
              <w:ind w:left="204" w:right="133" w:hanging="6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财务报告和审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计（20分）</w:t>
            </w:r>
          </w:p>
        </w:tc>
        <w:tc>
          <w:tcPr>
            <w:tcW w:w="1904" w:type="dxa"/>
            <w:noWrap w:val="0"/>
            <w:vAlign w:val="top"/>
          </w:tcPr>
          <w:p w14:paraId="40EE16A6">
            <w:pPr>
              <w:spacing w:line="411" w:lineRule="auto"/>
              <w:rPr>
                <w:rFonts w:ascii="Arial"/>
                <w:sz w:val="21"/>
              </w:rPr>
            </w:pPr>
          </w:p>
          <w:p w14:paraId="220062A2">
            <w:pPr>
              <w:spacing w:before="59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财务报告</w:t>
            </w:r>
          </w:p>
        </w:tc>
        <w:tc>
          <w:tcPr>
            <w:tcW w:w="711" w:type="dxa"/>
            <w:noWrap w:val="0"/>
            <w:vAlign w:val="top"/>
          </w:tcPr>
          <w:p w14:paraId="3AA4956B">
            <w:pPr>
              <w:spacing w:line="439" w:lineRule="auto"/>
              <w:rPr>
                <w:rFonts w:ascii="Arial"/>
                <w:sz w:val="21"/>
              </w:rPr>
            </w:pPr>
          </w:p>
          <w:p w14:paraId="1CF2D46C"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16CA38F8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□按章程规定按时向会员（代表）大会、理事会、监事（会）报告机构财务情况，得10分；</w:t>
            </w:r>
          </w:p>
          <w:p w14:paraId="39CCB242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□未按章程规定按时向会员（代表）大会、理事会、监事（会）报告机构财务情况，得0分。</w:t>
            </w:r>
          </w:p>
          <w:p w14:paraId="19604C0E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注：财务情况应包括资金来源和使用、业务活动资金、资产情况。</w:t>
            </w:r>
          </w:p>
        </w:tc>
        <w:tc>
          <w:tcPr>
            <w:tcW w:w="1065" w:type="dxa"/>
            <w:noWrap w:val="0"/>
            <w:vAlign w:val="top"/>
          </w:tcPr>
          <w:p w14:paraId="7F06894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37423A4">
            <w:pPr>
              <w:rPr>
                <w:rFonts w:ascii="Arial"/>
                <w:sz w:val="21"/>
              </w:rPr>
            </w:pPr>
          </w:p>
        </w:tc>
      </w:tr>
      <w:tr w14:paraId="6503B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76FF95F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2975A7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4863D64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9C2000F">
            <w:pPr>
              <w:spacing w:line="315" w:lineRule="auto"/>
              <w:rPr>
                <w:rFonts w:ascii="Arial"/>
                <w:sz w:val="21"/>
              </w:rPr>
            </w:pPr>
          </w:p>
          <w:p w14:paraId="789D2189">
            <w:pPr>
              <w:spacing w:line="316" w:lineRule="auto"/>
              <w:rPr>
                <w:rFonts w:ascii="Arial"/>
                <w:sz w:val="21"/>
              </w:rPr>
            </w:pPr>
          </w:p>
          <w:p w14:paraId="6A663B4E">
            <w:pPr>
              <w:spacing w:before="58" w:line="219" w:lineRule="auto"/>
              <w:ind w:left="60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审计报告</w:t>
            </w:r>
          </w:p>
        </w:tc>
        <w:tc>
          <w:tcPr>
            <w:tcW w:w="711" w:type="dxa"/>
            <w:noWrap w:val="0"/>
            <w:vAlign w:val="top"/>
          </w:tcPr>
          <w:p w14:paraId="3671D162">
            <w:pPr>
              <w:spacing w:line="329" w:lineRule="auto"/>
              <w:rPr>
                <w:rFonts w:ascii="Arial"/>
                <w:sz w:val="21"/>
              </w:rPr>
            </w:pPr>
          </w:p>
          <w:p w14:paraId="4BD75D58">
            <w:pPr>
              <w:spacing w:line="329" w:lineRule="auto"/>
              <w:rPr>
                <w:rFonts w:ascii="Arial"/>
                <w:sz w:val="21"/>
              </w:rPr>
            </w:pPr>
          </w:p>
          <w:p w14:paraId="4BE82FA4"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2D1F9BFA">
            <w:pPr>
              <w:spacing w:before="3" w:line="219" w:lineRule="auto"/>
              <w:ind w:left="130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年度审计（5分）：</w:t>
            </w:r>
          </w:p>
          <w:p w14:paraId="602A1076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□能提供近两年度审计报告，得5分，少一年不得分。</w:t>
            </w:r>
          </w:p>
          <w:p w14:paraId="4DC68F18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注：没有要求审计的，不扣分。</w:t>
            </w:r>
          </w:p>
          <w:p w14:paraId="464B9C09">
            <w:pPr>
              <w:spacing w:before="3" w:line="219" w:lineRule="auto"/>
              <w:ind w:left="130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离任审计（5分）：</w:t>
            </w:r>
          </w:p>
          <w:p w14:paraId="3B8C1E42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□能提供离任审计报告，得5分；</w:t>
            </w:r>
          </w:p>
          <w:p w14:paraId="079AA213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□出现离任但不能提供离任审计报告，得0分。</w:t>
            </w:r>
          </w:p>
          <w:p w14:paraId="3DF78E12">
            <w:pPr>
              <w:spacing w:before="3" w:line="219" w:lineRule="auto"/>
              <w:ind w:left="130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注：无离任发生，此项不扣分。</w:t>
            </w:r>
          </w:p>
        </w:tc>
        <w:tc>
          <w:tcPr>
            <w:tcW w:w="1065" w:type="dxa"/>
            <w:noWrap w:val="0"/>
            <w:vAlign w:val="top"/>
          </w:tcPr>
          <w:p w14:paraId="7DB325E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9C6958C">
            <w:pPr>
              <w:rPr>
                <w:rFonts w:ascii="Arial"/>
                <w:sz w:val="21"/>
              </w:rPr>
            </w:pPr>
          </w:p>
        </w:tc>
      </w:tr>
    </w:tbl>
    <w:p w14:paraId="0E53DE33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90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3D334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1AD895C6"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138868CD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36F0A6AE"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6CB247EF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1CB7A215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0CD97476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301EF658"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2AE24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50281C69"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68B68C2E"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2EF7B531"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0CF77CF2"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5C547238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11A8227F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08D9C85B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43DDB660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56624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081B968B">
            <w:pPr>
              <w:spacing w:line="248" w:lineRule="auto"/>
              <w:rPr>
                <w:rFonts w:ascii="Arial"/>
                <w:sz w:val="21"/>
              </w:rPr>
            </w:pPr>
          </w:p>
          <w:p w14:paraId="3BE1E530">
            <w:pPr>
              <w:spacing w:line="248" w:lineRule="auto"/>
              <w:rPr>
                <w:rFonts w:ascii="Arial"/>
                <w:sz w:val="21"/>
              </w:rPr>
            </w:pPr>
          </w:p>
          <w:p w14:paraId="010FB10E">
            <w:pPr>
              <w:spacing w:line="248" w:lineRule="auto"/>
              <w:rPr>
                <w:rFonts w:ascii="Arial"/>
                <w:sz w:val="21"/>
              </w:rPr>
            </w:pPr>
          </w:p>
          <w:p w14:paraId="21F31B92">
            <w:pPr>
              <w:spacing w:line="249" w:lineRule="auto"/>
              <w:rPr>
                <w:rFonts w:ascii="Arial"/>
                <w:sz w:val="21"/>
              </w:rPr>
            </w:pPr>
          </w:p>
          <w:p w14:paraId="3D529801">
            <w:pPr>
              <w:spacing w:line="249" w:lineRule="auto"/>
              <w:rPr>
                <w:rFonts w:ascii="Arial"/>
                <w:sz w:val="21"/>
              </w:rPr>
            </w:pPr>
          </w:p>
          <w:p w14:paraId="45EC4365">
            <w:pPr>
              <w:spacing w:line="249" w:lineRule="auto"/>
              <w:rPr>
                <w:rFonts w:ascii="Arial"/>
                <w:sz w:val="21"/>
              </w:rPr>
            </w:pPr>
          </w:p>
          <w:p w14:paraId="387097B8">
            <w:pPr>
              <w:spacing w:line="249" w:lineRule="auto"/>
              <w:rPr>
                <w:rFonts w:ascii="Arial"/>
                <w:sz w:val="21"/>
              </w:rPr>
            </w:pPr>
          </w:p>
          <w:p w14:paraId="2D1C5E41">
            <w:pPr>
              <w:spacing w:line="249" w:lineRule="auto"/>
              <w:rPr>
                <w:rFonts w:ascii="Arial"/>
                <w:sz w:val="21"/>
              </w:rPr>
            </w:pPr>
          </w:p>
          <w:p w14:paraId="2DED094F">
            <w:pPr>
              <w:spacing w:line="249" w:lineRule="auto"/>
              <w:rPr>
                <w:rFonts w:ascii="Arial"/>
                <w:sz w:val="21"/>
              </w:rPr>
            </w:pPr>
          </w:p>
          <w:p w14:paraId="52B16A71">
            <w:pPr>
              <w:spacing w:line="249" w:lineRule="auto"/>
              <w:rPr>
                <w:rFonts w:ascii="Arial"/>
                <w:sz w:val="21"/>
              </w:rPr>
            </w:pPr>
          </w:p>
          <w:p w14:paraId="0C4FBE6E">
            <w:pPr>
              <w:spacing w:line="249" w:lineRule="auto"/>
              <w:rPr>
                <w:rFonts w:ascii="Arial"/>
                <w:sz w:val="21"/>
              </w:rPr>
            </w:pPr>
          </w:p>
          <w:p w14:paraId="588F84E4">
            <w:pPr>
              <w:spacing w:line="249" w:lineRule="auto"/>
              <w:rPr>
                <w:rFonts w:ascii="Arial"/>
                <w:sz w:val="21"/>
              </w:rPr>
            </w:pPr>
          </w:p>
          <w:p w14:paraId="61860D34">
            <w:pPr>
              <w:spacing w:line="249" w:lineRule="auto"/>
              <w:rPr>
                <w:rFonts w:ascii="Arial"/>
                <w:sz w:val="21"/>
              </w:rPr>
            </w:pPr>
          </w:p>
          <w:p w14:paraId="2FF48C10">
            <w:pPr>
              <w:spacing w:line="249" w:lineRule="auto"/>
              <w:rPr>
                <w:rFonts w:ascii="Arial"/>
                <w:sz w:val="21"/>
              </w:rPr>
            </w:pPr>
          </w:p>
          <w:p w14:paraId="39BC897D">
            <w:pPr>
              <w:spacing w:before="59" w:line="233" w:lineRule="auto"/>
              <w:ind w:left="116" w:right="35" w:firstLine="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二、内部治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理（450分）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08CAFE66">
            <w:pPr>
              <w:spacing w:line="262" w:lineRule="auto"/>
              <w:rPr>
                <w:rFonts w:ascii="Arial"/>
                <w:sz w:val="21"/>
              </w:rPr>
            </w:pPr>
          </w:p>
          <w:p w14:paraId="05B614ED">
            <w:pPr>
              <w:spacing w:line="262" w:lineRule="auto"/>
              <w:rPr>
                <w:rFonts w:ascii="Arial"/>
                <w:sz w:val="21"/>
              </w:rPr>
            </w:pPr>
          </w:p>
          <w:p w14:paraId="6879067A">
            <w:pPr>
              <w:spacing w:line="262" w:lineRule="auto"/>
              <w:rPr>
                <w:rFonts w:ascii="Arial"/>
                <w:sz w:val="21"/>
              </w:rPr>
            </w:pPr>
          </w:p>
          <w:p w14:paraId="2B4E47AA">
            <w:pPr>
              <w:spacing w:line="262" w:lineRule="auto"/>
              <w:rPr>
                <w:rFonts w:ascii="Arial"/>
                <w:sz w:val="21"/>
              </w:rPr>
            </w:pPr>
          </w:p>
          <w:p w14:paraId="2FD0294F">
            <w:pPr>
              <w:spacing w:before="59" w:line="233" w:lineRule="auto"/>
              <w:ind w:left="182" w:right="111" w:hanging="6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财务报告和审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计（20分）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E1E2FEE">
            <w:pPr>
              <w:spacing w:line="261" w:lineRule="auto"/>
              <w:rPr>
                <w:rFonts w:ascii="Arial"/>
                <w:sz w:val="21"/>
              </w:rPr>
            </w:pPr>
          </w:p>
          <w:p w14:paraId="35AACD6F">
            <w:pPr>
              <w:spacing w:line="262" w:lineRule="auto"/>
              <w:rPr>
                <w:rFonts w:ascii="Arial"/>
                <w:sz w:val="21"/>
              </w:rPr>
            </w:pPr>
          </w:p>
          <w:p w14:paraId="6666CCCF">
            <w:pPr>
              <w:spacing w:line="262" w:lineRule="auto"/>
              <w:rPr>
                <w:rFonts w:ascii="Arial"/>
                <w:sz w:val="21"/>
              </w:rPr>
            </w:pPr>
          </w:p>
          <w:p w14:paraId="0C861E48">
            <w:pPr>
              <w:spacing w:line="262" w:lineRule="auto"/>
              <w:rPr>
                <w:rFonts w:ascii="Arial"/>
                <w:sz w:val="21"/>
              </w:rPr>
            </w:pPr>
          </w:p>
          <w:p w14:paraId="0395395C">
            <w:pPr>
              <w:spacing w:before="59" w:line="240" w:lineRule="exact"/>
              <w:ind w:left="3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资产管理</w:t>
            </w:r>
          </w:p>
          <w:p w14:paraId="5DB4EC99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61995970">
            <w:pPr>
              <w:spacing w:before="119" w:line="220" w:lineRule="auto"/>
              <w:ind w:left="42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资产管理制度</w:t>
            </w:r>
          </w:p>
        </w:tc>
        <w:tc>
          <w:tcPr>
            <w:tcW w:w="711" w:type="dxa"/>
            <w:noWrap w:val="0"/>
            <w:vAlign w:val="top"/>
          </w:tcPr>
          <w:p w14:paraId="4C436EC9">
            <w:pPr>
              <w:spacing w:before="14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32DED2FB">
            <w:pPr>
              <w:spacing w:before="6"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□有详细的资产管理制度，得5分；</w:t>
            </w:r>
          </w:p>
          <w:p w14:paraId="2A49BB8F">
            <w:pPr>
              <w:spacing w:line="19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□无资产管理制度，得0分。</w:t>
            </w:r>
          </w:p>
        </w:tc>
        <w:tc>
          <w:tcPr>
            <w:tcW w:w="1065" w:type="dxa"/>
            <w:noWrap w:val="0"/>
            <w:vAlign w:val="top"/>
          </w:tcPr>
          <w:p w14:paraId="072C818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2F5A919">
            <w:pPr>
              <w:rPr>
                <w:rFonts w:ascii="Arial"/>
                <w:sz w:val="21"/>
              </w:rPr>
            </w:pPr>
          </w:p>
        </w:tc>
      </w:tr>
      <w:tr w14:paraId="117AF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1535C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A6672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4F3F9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1ADB855">
            <w:pPr>
              <w:spacing w:line="258" w:lineRule="auto"/>
              <w:rPr>
                <w:rFonts w:ascii="Arial"/>
                <w:sz w:val="21"/>
              </w:rPr>
            </w:pPr>
          </w:p>
          <w:p w14:paraId="3D24B9AF">
            <w:pPr>
              <w:spacing w:before="59" w:line="220" w:lineRule="auto"/>
              <w:ind w:left="4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实物资产管理</w:t>
            </w:r>
          </w:p>
        </w:tc>
        <w:tc>
          <w:tcPr>
            <w:tcW w:w="711" w:type="dxa"/>
            <w:noWrap w:val="0"/>
            <w:vAlign w:val="top"/>
          </w:tcPr>
          <w:p w14:paraId="114881DA">
            <w:pPr>
              <w:spacing w:line="287" w:lineRule="auto"/>
              <w:rPr>
                <w:rFonts w:ascii="Arial"/>
                <w:sz w:val="21"/>
              </w:rPr>
            </w:pPr>
          </w:p>
          <w:p w14:paraId="71CFB3FF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2E12E4B1">
            <w:pPr>
              <w:spacing w:before="5" w:line="206" w:lineRule="auto"/>
              <w:ind w:left="115" w:right="44" w:firstLine="1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□实物资产购进、领用、保管、处置审批手续完善，定期盘点且对出现的盘亏、盘盈、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毁损、减值情况及时进行处理，得5分；</w:t>
            </w:r>
          </w:p>
          <w:p w14:paraId="008B52F2">
            <w:pPr>
              <w:spacing w:line="198" w:lineRule="auto"/>
              <w:ind w:left="112" w:right="102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□实物资产购进、领用、保管、处置审批手续不完善，且未定期盘点及未对出现的盘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亏、盘盈、毁损、减值情况及时进行处理，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得0分。</w:t>
            </w:r>
          </w:p>
        </w:tc>
        <w:tc>
          <w:tcPr>
            <w:tcW w:w="1065" w:type="dxa"/>
            <w:noWrap w:val="0"/>
            <w:vAlign w:val="top"/>
          </w:tcPr>
          <w:p w14:paraId="3585759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B000556">
            <w:pPr>
              <w:rPr>
                <w:rFonts w:ascii="Arial"/>
                <w:sz w:val="21"/>
              </w:rPr>
            </w:pPr>
          </w:p>
        </w:tc>
      </w:tr>
      <w:tr w14:paraId="599977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580D6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6F93A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5E07B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B88FB98">
            <w:pPr>
              <w:spacing w:before="119" w:line="220" w:lineRule="auto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捐赠资产管理</w:t>
            </w:r>
          </w:p>
        </w:tc>
        <w:tc>
          <w:tcPr>
            <w:tcW w:w="711" w:type="dxa"/>
            <w:noWrap w:val="0"/>
            <w:vAlign w:val="top"/>
          </w:tcPr>
          <w:p w14:paraId="71D2755D">
            <w:pPr>
              <w:spacing w:before="14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7AAAD465">
            <w:pPr>
              <w:spacing w:before="6" w:line="20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□对接受捐赠或捐出资产，按规定进行会计核算，手续齐全，得5分；</w:t>
            </w:r>
          </w:p>
          <w:p w14:paraId="6A46DFF1">
            <w:pPr>
              <w:spacing w:line="191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□对接受捐赠及捐出资产，未按规定进行会计核算或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形成账外资产，得0分。</w:t>
            </w:r>
          </w:p>
        </w:tc>
        <w:tc>
          <w:tcPr>
            <w:tcW w:w="1065" w:type="dxa"/>
            <w:noWrap w:val="0"/>
            <w:vAlign w:val="top"/>
          </w:tcPr>
          <w:p w14:paraId="074865C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A194C2E">
            <w:pPr>
              <w:rPr>
                <w:rFonts w:ascii="Arial"/>
                <w:sz w:val="21"/>
              </w:rPr>
            </w:pPr>
          </w:p>
        </w:tc>
      </w:tr>
      <w:tr w14:paraId="7430C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2F83B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786B5F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AD956C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7FBF3B8">
            <w:pPr>
              <w:spacing w:line="358" w:lineRule="auto"/>
              <w:rPr>
                <w:rFonts w:ascii="Arial"/>
                <w:sz w:val="21"/>
              </w:rPr>
            </w:pPr>
          </w:p>
          <w:p w14:paraId="7FC0B798">
            <w:pPr>
              <w:spacing w:before="59" w:line="220" w:lineRule="auto"/>
              <w:ind w:left="42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资产增加情况</w:t>
            </w:r>
          </w:p>
        </w:tc>
        <w:tc>
          <w:tcPr>
            <w:tcW w:w="711" w:type="dxa"/>
            <w:noWrap w:val="0"/>
            <w:vAlign w:val="top"/>
          </w:tcPr>
          <w:p w14:paraId="60BAD02A">
            <w:pPr>
              <w:spacing w:line="386" w:lineRule="auto"/>
              <w:rPr>
                <w:rFonts w:ascii="Arial"/>
                <w:sz w:val="21"/>
              </w:rPr>
            </w:pPr>
          </w:p>
          <w:p w14:paraId="6761F034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7468027B">
            <w:pPr>
              <w:spacing w:before="6" w:line="20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□近两年，资产增幅高于10%（含</w:t>
            </w:r>
            <w:r>
              <w:rPr>
                <w:rFonts w:ascii="新宋体" w:hAnsi="新宋体" w:eastAsia="新宋体" w:cs="新宋体"/>
                <w:spacing w:val="-41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得15分；</w:t>
            </w:r>
          </w:p>
          <w:p w14:paraId="6B22DBF7">
            <w:pPr>
              <w:spacing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□近两年，资产增幅在6%（含）-10%（不含</w:t>
            </w:r>
            <w:r>
              <w:rPr>
                <w:rFonts w:ascii="新宋体" w:hAnsi="新宋体" w:eastAsia="新宋体" w:cs="新宋体"/>
                <w:spacing w:val="-37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得10分；</w:t>
            </w:r>
          </w:p>
          <w:p w14:paraId="10EEE664">
            <w:pPr>
              <w:spacing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□近两年，资产增幅在2%（含）-6%（不含</w:t>
            </w:r>
            <w:r>
              <w:rPr>
                <w:rFonts w:ascii="新宋体" w:hAnsi="新宋体" w:eastAsia="新宋体" w:cs="新宋体"/>
                <w:spacing w:val="-36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得5分；</w:t>
            </w:r>
          </w:p>
          <w:p w14:paraId="340FCA30">
            <w:pPr>
              <w:spacing w:line="20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□近两年，资产增幅低于2%（不含</w:t>
            </w:r>
            <w:r>
              <w:rPr>
                <w:rFonts w:ascii="新宋体" w:hAnsi="新宋体" w:eastAsia="新宋体" w:cs="新宋体"/>
                <w:spacing w:val="-42"/>
                <w:sz w:val="18"/>
                <w:szCs w:val="18"/>
              </w:rPr>
              <w:t>），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得0分。</w:t>
            </w:r>
          </w:p>
          <w:p w14:paraId="4000ECCE">
            <w:pPr>
              <w:spacing w:line="190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注：两年合计平均。</w:t>
            </w:r>
          </w:p>
        </w:tc>
        <w:tc>
          <w:tcPr>
            <w:tcW w:w="1065" w:type="dxa"/>
            <w:noWrap w:val="0"/>
            <w:vAlign w:val="top"/>
          </w:tcPr>
          <w:p w14:paraId="348D632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67B442A">
            <w:pPr>
              <w:rPr>
                <w:rFonts w:ascii="Arial"/>
                <w:sz w:val="21"/>
              </w:rPr>
            </w:pPr>
          </w:p>
        </w:tc>
      </w:tr>
      <w:tr w14:paraId="76486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B2CF4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28B0CC08">
            <w:pPr>
              <w:spacing w:line="247" w:lineRule="auto"/>
              <w:rPr>
                <w:rFonts w:ascii="Arial"/>
                <w:sz w:val="21"/>
              </w:rPr>
            </w:pPr>
          </w:p>
          <w:p w14:paraId="77EDE2D1">
            <w:pPr>
              <w:spacing w:line="247" w:lineRule="auto"/>
              <w:rPr>
                <w:rFonts w:ascii="Arial"/>
                <w:sz w:val="21"/>
              </w:rPr>
            </w:pPr>
          </w:p>
          <w:p w14:paraId="24DF1A22">
            <w:pPr>
              <w:spacing w:line="248" w:lineRule="auto"/>
              <w:rPr>
                <w:rFonts w:ascii="Arial"/>
                <w:sz w:val="21"/>
              </w:rPr>
            </w:pPr>
          </w:p>
          <w:p w14:paraId="33A0B4EF">
            <w:pPr>
              <w:spacing w:line="248" w:lineRule="auto"/>
              <w:rPr>
                <w:rFonts w:ascii="Arial"/>
                <w:sz w:val="21"/>
              </w:rPr>
            </w:pPr>
          </w:p>
          <w:p w14:paraId="66EF2AFF">
            <w:pPr>
              <w:spacing w:line="248" w:lineRule="auto"/>
              <w:rPr>
                <w:rFonts w:ascii="Arial"/>
                <w:sz w:val="21"/>
              </w:rPr>
            </w:pPr>
          </w:p>
          <w:p w14:paraId="770CBA6B">
            <w:pPr>
              <w:spacing w:before="58" w:line="219" w:lineRule="auto"/>
              <w:ind w:left="1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档案、证章管</w:t>
            </w:r>
          </w:p>
          <w:p w14:paraId="079349B4">
            <w:pPr>
              <w:spacing w:before="26" w:line="230" w:lineRule="auto"/>
              <w:ind w:left="56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理</w:t>
            </w:r>
          </w:p>
          <w:p w14:paraId="47F42678">
            <w:pPr>
              <w:spacing w:before="15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42BF70D">
            <w:pPr>
              <w:spacing w:line="344" w:lineRule="auto"/>
              <w:rPr>
                <w:rFonts w:ascii="Arial"/>
                <w:sz w:val="21"/>
              </w:rPr>
            </w:pPr>
          </w:p>
          <w:p w14:paraId="4F6A5FCA">
            <w:pPr>
              <w:spacing w:before="58" w:line="233" w:lineRule="auto"/>
              <w:ind w:left="499" w:right="132" w:hanging="36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档案管理（10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分）</w:t>
            </w:r>
          </w:p>
        </w:tc>
        <w:tc>
          <w:tcPr>
            <w:tcW w:w="1904" w:type="dxa"/>
            <w:noWrap w:val="0"/>
            <w:vAlign w:val="top"/>
          </w:tcPr>
          <w:p w14:paraId="796D37B5">
            <w:pPr>
              <w:spacing w:before="121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档案管理制度</w:t>
            </w:r>
          </w:p>
        </w:tc>
        <w:tc>
          <w:tcPr>
            <w:tcW w:w="711" w:type="dxa"/>
            <w:noWrap w:val="0"/>
            <w:vAlign w:val="top"/>
          </w:tcPr>
          <w:p w14:paraId="0A8052CE">
            <w:pPr>
              <w:spacing w:before="149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top"/>
          </w:tcPr>
          <w:p w14:paraId="52784B1C">
            <w:pPr>
              <w:spacing w:before="8"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□档案管理制度详尽、规范，得3分；</w:t>
            </w:r>
          </w:p>
          <w:p w14:paraId="0E5803E9">
            <w:pPr>
              <w:spacing w:line="192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□未制定档案管理制度，得0分。</w:t>
            </w:r>
          </w:p>
        </w:tc>
        <w:tc>
          <w:tcPr>
            <w:tcW w:w="1065" w:type="dxa"/>
            <w:noWrap w:val="0"/>
            <w:vAlign w:val="top"/>
          </w:tcPr>
          <w:p w14:paraId="290AFBE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A1AEC3F">
            <w:pPr>
              <w:rPr>
                <w:rFonts w:ascii="Arial"/>
                <w:sz w:val="21"/>
              </w:rPr>
            </w:pPr>
          </w:p>
        </w:tc>
      </w:tr>
      <w:tr w14:paraId="443CD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F5F9FB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540E2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9AA4DD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BD6D2C5">
            <w:pPr>
              <w:spacing w:line="260" w:lineRule="auto"/>
              <w:rPr>
                <w:rFonts w:ascii="Arial"/>
                <w:sz w:val="21"/>
              </w:rPr>
            </w:pPr>
          </w:p>
          <w:p w14:paraId="75385BCA">
            <w:pPr>
              <w:spacing w:before="59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档案管理执行</w:t>
            </w:r>
          </w:p>
        </w:tc>
        <w:tc>
          <w:tcPr>
            <w:tcW w:w="711" w:type="dxa"/>
            <w:noWrap w:val="0"/>
            <w:vAlign w:val="top"/>
          </w:tcPr>
          <w:p w14:paraId="73063D65">
            <w:pPr>
              <w:spacing w:line="289" w:lineRule="auto"/>
              <w:rPr>
                <w:rFonts w:ascii="Arial"/>
                <w:sz w:val="21"/>
              </w:rPr>
            </w:pPr>
          </w:p>
          <w:p w14:paraId="5E8C8EA3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7</w:t>
            </w:r>
          </w:p>
        </w:tc>
        <w:tc>
          <w:tcPr>
            <w:tcW w:w="6832" w:type="dxa"/>
            <w:noWrap w:val="0"/>
            <w:vAlign w:val="top"/>
          </w:tcPr>
          <w:p w14:paraId="5DC8FDFB">
            <w:pPr>
              <w:spacing w:before="8" w:line="204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□档案资料齐全、整理有序，档案交接手续完备或档案未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发生交接情况，得7分；</w:t>
            </w:r>
          </w:p>
          <w:p w14:paraId="64FAAFDF">
            <w:pPr>
              <w:spacing w:line="20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□档案资料不全，或档案资料整理不规范、混乱，或未履行档案交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接手续，得0分。</w:t>
            </w:r>
          </w:p>
          <w:p w14:paraId="4C01FFCC">
            <w:pPr>
              <w:spacing w:line="197" w:lineRule="auto"/>
              <w:ind w:left="112" w:right="10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注：档案管理包含会计凭证、账本、报表及其他会计凭证，业务活动材料，其他需要保管的材料、证件等。</w:t>
            </w:r>
          </w:p>
        </w:tc>
        <w:tc>
          <w:tcPr>
            <w:tcW w:w="1065" w:type="dxa"/>
            <w:noWrap w:val="0"/>
            <w:vAlign w:val="top"/>
          </w:tcPr>
          <w:p w14:paraId="79F9E01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FF8B548">
            <w:pPr>
              <w:rPr>
                <w:rFonts w:ascii="Arial"/>
                <w:sz w:val="21"/>
              </w:rPr>
            </w:pPr>
          </w:p>
        </w:tc>
      </w:tr>
      <w:tr w14:paraId="1592CB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8A393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7106F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CF7D419">
            <w:pPr>
              <w:spacing w:line="245" w:lineRule="auto"/>
              <w:rPr>
                <w:rFonts w:ascii="Arial"/>
                <w:sz w:val="21"/>
              </w:rPr>
            </w:pPr>
          </w:p>
          <w:p w14:paraId="17F7C45F">
            <w:pPr>
              <w:spacing w:before="59" w:line="240" w:lineRule="exact"/>
              <w:ind w:left="33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position w:val="4"/>
                <w:sz w:val="18"/>
                <w:szCs w:val="18"/>
              </w:rPr>
              <w:t>印章管理</w:t>
            </w:r>
          </w:p>
          <w:p w14:paraId="6524FACF">
            <w:pPr>
              <w:spacing w:line="220" w:lineRule="auto"/>
              <w:ind w:left="3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 w14:paraId="2E13B5DA">
            <w:pPr>
              <w:spacing w:before="101" w:line="240" w:lineRule="exact"/>
              <w:ind w:left="5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position w:val="4"/>
                <w:sz w:val="18"/>
                <w:szCs w:val="18"/>
              </w:rPr>
              <w:t>印章保管和</w:t>
            </w:r>
          </w:p>
          <w:p w14:paraId="0F551BDB">
            <w:pPr>
              <w:spacing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使用制度</w:t>
            </w:r>
          </w:p>
        </w:tc>
        <w:tc>
          <w:tcPr>
            <w:tcW w:w="711" w:type="dxa"/>
            <w:noWrap w:val="0"/>
            <w:vAlign w:val="top"/>
          </w:tcPr>
          <w:p w14:paraId="58F3BD13">
            <w:pPr>
              <w:spacing w:before="250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 w14:paraId="332F9294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□有详细的印章保管和使用制度，得2分；</w:t>
            </w:r>
          </w:p>
          <w:p w14:paraId="3F64F389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□未制定印章保管和使用制度，得0分。</w:t>
            </w:r>
          </w:p>
          <w:p w14:paraId="5D254AE8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注:印章包含公章、合同章和财务章。</w:t>
            </w:r>
          </w:p>
        </w:tc>
        <w:tc>
          <w:tcPr>
            <w:tcW w:w="1065" w:type="dxa"/>
            <w:noWrap w:val="0"/>
            <w:vAlign w:val="top"/>
          </w:tcPr>
          <w:p w14:paraId="65717A6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00BDD9AF">
            <w:pPr>
              <w:rPr>
                <w:rFonts w:ascii="Arial"/>
                <w:sz w:val="21"/>
              </w:rPr>
            </w:pPr>
          </w:p>
        </w:tc>
      </w:tr>
      <w:tr w14:paraId="1B064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A1A0E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8446F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1BCD3A7A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AF9484B">
            <w:pPr>
              <w:spacing w:before="122" w:line="219" w:lineRule="auto"/>
              <w:ind w:left="61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印章保管</w:t>
            </w:r>
          </w:p>
        </w:tc>
        <w:tc>
          <w:tcPr>
            <w:tcW w:w="711" w:type="dxa"/>
            <w:noWrap w:val="0"/>
            <w:vAlign w:val="top"/>
          </w:tcPr>
          <w:p w14:paraId="70E8B885">
            <w:pPr>
              <w:spacing w:before="150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 w14:paraId="78CFCB88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□印章有专人妥善保管，用印登记记录详细，得3分；</w:t>
            </w:r>
          </w:p>
          <w:p w14:paraId="5DBFDF5A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□印章无专人保管或印章有私存、遗失现象，用印无登记记录，得0分。</w:t>
            </w:r>
          </w:p>
        </w:tc>
        <w:tc>
          <w:tcPr>
            <w:tcW w:w="1065" w:type="dxa"/>
            <w:noWrap w:val="0"/>
            <w:vAlign w:val="top"/>
          </w:tcPr>
          <w:p w14:paraId="60390A8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B8F9750">
            <w:pPr>
              <w:rPr>
                <w:rFonts w:ascii="Arial"/>
                <w:sz w:val="21"/>
              </w:rPr>
            </w:pPr>
          </w:p>
        </w:tc>
      </w:tr>
      <w:tr w14:paraId="37F11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BBE19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4ED46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D8BF5E3">
            <w:pPr>
              <w:spacing w:line="246" w:lineRule="auto"/>
              <w:rPr>
                <w:rFonts w:ascii="Arial"/>
                <w:sz w:val="21"/>
              </w:rPr>
            </w:pPr>
          </w:p>
          <w:p w14:paraId="412009D2">
            <w:pPr>
              <w:spacing w:before="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证书管理</w:t>
            </w:r>
          </w:p>
          <w:p w14:paraId="307CEE47">
            <w:pPr>
              <w:spacing w:line="220" w:lineRule="auto"/>
              <w:ind w:left="3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 w14:paraId="3CF4DA08">
            <w:pPr>
              <w:spacing w:before="102" w:line="240" w:lineRule="exact"/>
              <w:ind w:left="50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证书管理、</w:t>
            </w:r>
          </w:p>
          <w:p w14:paraId="2BA907EE">
            <w:pPr>
              <w:spacing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使用制度</w:t>
            </w:r>
          </w:p>
        </w:tc>
        <w:tc>
          <w:tcPr>
            <w:tcW w:w="711" w:type="dxa"/>
            <w:noWrap w:val="0"/>
            <w:vAlign w:val="top"/>
          </w:tcPr>
          <w:p w14:paraId="39DEE568">
            <w:pPr>
              <w:spacing w:before="251" w:line="183" w:lineRule="auto"/>
              <w:ind w:left="3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 w14:paraId="7726BBCE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□有制定证书管理、使用制度，得2分；</w:t>
            </w:r>
          </w:p>
          <w:p w14:paraId="163267F2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□未制定证书管理、使用制度，得0分。</w:t>
            </w:r>
          </w:p>
          <w:p w14:paraId="27509974">
            <w:pPr>
              <w:spacing w:line="197" w:lineRule="auto"/>
              <w:ind w:left="112" w:right="105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注：管理制度内容包含有指定专人负责保管。</w:t>
            </w:r>
          </w:p>
        </w:tc>
        <w:tc>
          <w:tcPr>
            <w:tcW w:w="1065" w:type="dxa"/>
            <w:noWrap w:val="0"/>
            <w:vAlign w:val="top"/>
          </w:tcPr>
          <w:p w14:paraId="020ED487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753D3D6">
            <w:pPr>
              <w:rPr>
                <w:rFonts w:ascii="Arial"/>
                <w:sz w:val="21"/>
              </w:rPr>
            </w:pPr>
          </w:p>
        </w:tc>
      </w:tr>
      <w:tr w14:paraId="0838C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56028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70C6350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A57FB7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23CCBDDB">
            <w:pPr>
              <w:spacing w:before="123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证书保管</w:t>
            </w:r>
          </w:p>
        </w:tc>
        <w:tc>
          <w:tcPr>
            <w:tcW w:w="711" w:type="dxa"/>
            <w:noWrap w:val="0"/>
            <w:vAlign w:val="top"/>
          </w:tcPr>
          <w:p w14:paraId="0C2A4D60">
            <w:pPr>
              <w:spacing w:before="151" w:line="183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 w14:paraId="0D5F0A70">
            <w:pPr>
              <w:spacing w:before="12" w:line="204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□证书有专人保管，且证书放置于显著位置，得3分；</w:t>
            </w:r>
          </w:p>
          <w:p w14:paraId="3C85E060">
            <w:pPr>
              <w:spacing w:line="188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□证书无专人保管，或未将证书放置于显著位置，得0分。</w:t>
            </w:r>
          </w:p>
        </w:tc>
        <w:tc>
          <w:tcPr>
            <w:tcW w:w="1065" w:type="dxa"/>
            <w:noWrap w:val="0"/>
            <w:vAlign w:val="top"/>
          </w:tcPr>
          <w:p w14:paraId="024CB728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319DED5">
            <w:pPr>
              <w:rPr>
                <w:rFonts w:ascii="Arial"/>
                <w:sz w:val="21"/>
              </w:rPr>
            </w:pPr>
          </w:p>
        </w:tc>
      </w:tr>
      <w:tr w14:paraId="46D62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2884F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6CD85A3E">
            <w:pPr>
              <w:spacing w:line="277" w:lineRule="auto"/>
              <w:rPr>
                <w:rFonts w:ascii="Arial"/>
                <w:sz w:val="21"/>
              </w:rPr>
            </w:pPr>
          </w:p>
          <w:p w14:paraId="26EC45DD">
            <w:pPr>
              <w:spacing w:line="278" w:lineRule="auto"/>
              <w:rPr>
                <w:rFonts w:ascii="Arial"/>
                <w:sz w:val="21"/>
              </w:rPr>
            </w:pPr>
          </w:p>
          <w:p w14:paraId="0E35005B">
            <w:pPr>
              <w:spacing w:before="59" w:line="240" w:lineRule="exact"/>
              <w:ind w:left="29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会员管理</w:t>
            </w:r>
          </w:p>
          <w:p w14:paraId="3FA24898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240AF3EA">
            <w:pPr>
              <w:spacing w:line="278" w:lineRule="auto"/>
              <w:rPr>
                <w:rFonts w:ascii="Arial"/>
                <w:sz w:val="21"/>
              </w:rPr>
            </w:pPr>
          </w:p>
          <w:p w14:paraId="4B381F13">
            <w:pPr>
              <w:spacing w:line="278" w:lineRule="auto"/>
              <w:rPr>
                <w:rFonts w:ascii="Arial"/>
                <w:sz w:val="21"/>
              </w:rPr>
            </w:pPr>
          </w:p>
          <w:p w14:paraId="7C12532E">
            <w:pPr>
              <w:spacing w:before="59" w:line="233" w:lineRule="auto"/>
              <w:ind w:left="302" w:right="224" w:hanging="7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会费和管理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7F9ECE70">
            <w:pPr>
              <w:spacing w:before="123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会费标准</w:t>
            </w:r>
          </w:p>
        </w:tc>
        <w:tc>
          <w:tcPr>
            <w:tcW w:w="711" w:type="dxa"/>
            <w:noWrap w:val="0"/>
            <w:vAlign w:val="top"/>
          </w:tcPr>
          <w:p w14:paraId="213258F7">
            <w:pPr>
              <w:spacing w:before="152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6F700DB1">
            <w:pPr>
              <w:spacing w:before="10" w:line="20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□会费标准制定符合章程规定，得5分；</w:t>
            </w:r>
          </w:p>
          <w:p w14:paraId="0D425616">
            <w:pPr>
              <w:spacing w:line="187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□会费标准制定不符合章程规定，得0分。</w:t>
            </w:r>
          </w:p>
        </w:tc>
        <w:tc>
          <w:tcPr>
            <w:tcW w:w="1065" w:type="dxa"/>
            <w:noWrap w:val="0"/>
            <w:vAlign w:val="top"/>
          </w:tcPr>
          <w:p w14:paraId="1F131AF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493AAEA">
            <w:pPr>
              <w:rPr>
                <w:rFonts w:ascii="Arial"/>
                <w:sz w:val="21"/>
              </w:rPr>
            </w:pPr>
          </w:p>
        </w:tc>
      </w:tr>
      <w:tr w14:paraId="70D18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A1525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0342E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4A90F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85CC438">
            <w:pPr>
              <w:spacing w:before="123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会员服务</w:t>
            </w:r>
          </w:p>
        </w:tc>
        <w:tc>
          <w:tcPr>
            <w:tcW w:w="711" w:type="dxa"/>
            <w:noWrap w:val="0"/>
            <w:vAlign w:val="top"/>
          </w:tcPr>
          <w:p w14:paraId="0C40C27C">
            <w:pPr>
              <w:spacing w:before="15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1624799E">
            <w:pPr>
              <w:spacing w:before="10" w:line="207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□有制定会员服务标准，得5分；</w:t>
            </w:r>
          </w:p>
          <w:p w14:paraId="544E9158">
            <w:pPr>
              <w:spacing w:line="187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□未制定会员服务标准，得0分。</w:t>
            </w:r>
          </w:p>
        </w:tc>
        <w:tc>
          <w:tcPr>
            <w:tcW w:w="1065" w:type="dxa"/>
            <w:noWrap w:val="0"/>
            <w:vAlign w:val="top"/>
          </w:tcPr>
          <w:p w14:paraId="6650499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44A3426">
            <w:pPr>
              <w:rPr>
                <w:rFonts w:ascii="Arial"/>
                <w:sz w:val="21"/>
              </w:rPr>
            </w:pPr>
          </w:p>
        </w:tc>
      </w:tr>
      <w:tr w14:paraId="6DCB1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BF413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7D963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46883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62ECDC3">
            <w:pPr>
              <w:spacing w:before="124" w:line="219" w:lineRule="auto"/>
              <w:ind w:left="41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会员管理制度</w:t>
            </w:r>
          </w:p>
        </w:tc>
        <w:tc>
          <w:tcPr>
            <w:tcW w:w="711" w:type="dxa"/>
            <w:noWrap w:val="0"/>
            <w:vAlign w:val="top"/>
          </w:tcPr>
          <w:p w14:paraId="0F8AABC3">
            <w:pPr>
              <w:spacing w:before="15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597B353D">
            <w:pPr>
              <w:spacing w:before="11" w:line="204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□有制定会员管理制度，得5分；</w:t>
            </w:r>
          </w:p>
          <w:p w14:paraId="06A0BB5A">
            <w:pPr>
              <w:spacing w:line="18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□未制定会员管理制度，得0分。</w:t>
            </w:r>
          </w:p>
        </w:tc>
        <w:tc>
          <w:tcPr>
            <w:tcW w:w="1065" w:type="dxa"/>
            <w:noWrap w:val="0"/>
            <w:vAlign w:val="top"/>
          </w:tcPr>
          <w:p w14:paraId="6CAB7199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6B85B39">
            <w:pPr>
              <w:rPr>
                <w:rFonts w:ascii="Arial"/>
                <w:sz w:val="21"/>
              </w:rPr>
            </w:pPr>
          </w:p>
        </w:tc>
      </w:tr>
      <w:tr w14:paraId="698DA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7742FF3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339A182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555CFFFA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2024EE3">
            <w:pPr>
              <w:spacing w:before="124" w:line="219" w:lineRule="auto"/>
              <w:ind w:left="50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入会和退会</w:t>
            </w:r>
          </w:p>
        </w:tc>
        <w:tc>
          <w:tcPr>
            <w:tcW w:w="711" w:type="dxa"/>
            <w:noWrap w:val="0"/>
            <w:vAlign w:val="top"/>
          </w:tcPr>
          <w:p w14:paraId="5C86FA3A">
            <w:pPr>
              <w:spacing w:before="15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1A382BB4">
            <w:pPr>
              <w:spacing w:before="11" w:line="201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□会员入会程序和退会程序按照章程及相关规定执行，得5分；</w:t>
            </w:r>
          </w:p>
          <w:p w14:paraId="3FB2DAD0">
            <w:pPr>
              <w:spacing w:line="194" w:lineRule="auto"/>
              <w:ind w:left="12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会员入会程序和退会程序未按规定执行，得0分。</w:t>
            </w:r>
          </w:p>
        </w:tc>
        <w:tc>
          <w:tcPr>
            <w:tcW w:w="1065" w:type="dxa"/>
            <w:noWrap w:val="0"/>
            <w:vAlign w:val="top"/>
          </w:tcPr>
          <w:p w14:paraId="7D816FD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24AC56C">
            <w:pPr>
              <w:rPr>
                <w:rFonts w:ascii="Arial"/>
                <w:sz w:val="21"/>
              </w:rPr>
            </w:pPr>
          </w:p>
        </w:tc>
      </w:tr>
    </w:tbl>
    <w:p w14:paraId="45E361F8">
      <w:pPr>
        <w:pStyle w:val="2"/>
        <w:spacing w:line="261" w:lineRule="auto"/>
      </w:pPr>
    </w:p>
    <w:p w14:paraId="22828EDD">
      <w:pPr>
        <w:pStyle w:val="2"/>
        <w:spacing w:line="262" w:lineRule="auto"/>
      </w:pPr>
    </w:p>
    <w:p w14:paraId="53670C07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850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6958B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1269AB95"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2F67F6A1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6FBF02EE"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47833A84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52175526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250EEC95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4E0EDF8E"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74980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3D41F60"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2D5A708A"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1FCB9CD8"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21E1B915"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495DB2C4"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3A82B9B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569E21A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26B6AEFB">
            <w:pPr>
              <w:rPr>
                <w:rFonts w:ascii="Arial"/>
                <w:sz w:val="21"/>
              </w:rPr>
            </w:pPr>
          </w:p>
        </w:tc>
      </w:tr>
      <w:tr w14:paraId="37416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1E3B9549">
            <w:pPr>
              <w:spacing w:line="249" w:lineRule="auto"/>
              <w:rPr>
                <w:rFonts w:ascii="Arial"/>
                <w:sz w:val="21"/>
              </w:rPr>
            </w:pPr>
          </w:p>
          <w:p w14:paraId="03676DF5">
            <w:pPr>
              <w:spacing w:line="249" w:lineRule="auto"/>
              <w:rPr>
                <w:rFonts w:ascii="Arial"/>
                <w:sz w:val="21"/>
              </w:rPr>
            </w:pPr>
          </w:p>
          <w:p w14:paraId="7631E44B">
            <w:pPr>
              <w:spacing w:line="249" w:lineRule="auto"/>
              <w:rPr>
                <w:rFonts w:ascii="Arial"/>
                <w:sz w:val="21"/>
              </w:rPr>
            </w:pPr>
          </w:p>
          <w:p w14:paraId="3CC8E315">
            <w:pPr>
              <w:spacing w:line="249" w:lineRule="auto"/>
              <w:rPr>
                <w:rFonts w:ascii="Arial"/>
                <w:sz w:val="21"/>
              </w:rPr>
            </w:pPr>
          </w:p>
          <w:p w14:paraId="360C96B0">
            <w:pPr>
              <w:spacing w:line="249" w:lineRule="auto"/>
              <w:rPr>
                <w:rFonts w:ascii="Arial"/>
                <w:sz w:val="21"/>
              </w:rPr>
            </w:pPr>
          </w:p>
          <w:p w14:paraId="75E686E5">
            <w:pPr>
              <w:spacing w:line="249" w:lineRule="auto"/>
              <w:rPr>
                <w:rFonts w:ascii="Arial"/>
                <w:sz w:val="21"/>
              </w:rPr>
            </w:pPr>
          </w:p>
          <w:p w14:paraId="0223CA5C">
            <w:pPr>
              <w:spacing w:line="249" w:lineRule="auto"/>
              <w:rPr>
                <w:rFonts w:ascii="Arial"/>
                <w:sz w:val="21"/>
              </w:rPr>
            </w:pPr>
          </w:p>
          <w:p w14:paraId="43379FCB">
            <w:pPr>
              <w:spacing w:line="249" w:lineRule="auto"/>
              <w:rPr>
                <w:rFonts w:ascii="Arial"/>
                <w:sz w:val="21"/>
              </w:rPr>
            </w:pPr>
          </w:p>
          <w:p w14:paraId="79FC1F6D">
            <w:pPr>
              <w:spacing w:line="249" w:lineRule="auto"/>
              <w:rPr>
                <w:rFonts w:ascii="Arial"/>
                <w:sz w:val="21"/>
              </w:rPr>
            </w:pPr>
          </w:p>
          <w:p w14:paraId="42CC6BC9">
            <w:pPr>
              <w:spacing w:line="250" w:lineRule="auto"/>
              <w:rPr>
                <w:rFonts w:ascii="Arial"/>
                <w:sz w:val="21"/>
              </w:rPr>
            </w:pPr>
          </w:p>
          <w:p w14:paraId="2F78AE04">
            <w:pPr>
              <w:spacing w:line="250" w:lineRule="auto"/>
              <w:rPr>
                <w:rFonts w:ascii="Arial"/>
                <w:sz w:val="21"/>
              </w:rPr>
            </w:pPr>
          </w:p>
          <w:p w14:paraId="4FCFB354">
            <w:pPr>
              <w:spacing w:line="250" w:lineRule="auto"/>
              <w:rPr>
                <w:rFonts w:ascii="Arial"/>
                <w:sz w:val="21"/>
              </w:rPr>
            </w:pPr>
          </w:p>
          <w:p w14:paraId="695BE7D0">
            <w:pPr>
              <w:spacing w:line="250" w:lineRule="auto"/>
              <w:rPr>
                <w:rFonts w:ascii="Arial"/>
                <w:sz w:val="21"/>
              </w:rPr>
            </w:pPr>
          </w:p>
          <w:p w14:paraId="65EDFCC0">
            <w:pPr>
              <w:spacing w:line="250" w:lineRule="auto"/>
              <w:rPr>
                <w:rFonts w:ascii="Arial"/>
                <w:sz w:val="21"/>
              </w:rPr>
            </w:pPr>
          </w:p>
          <w:p w14:paraId="59979671">
            <w:pPr>
              <w:spacing w:line="250" w:lineRule="auto"/>
              <w:rPr>
                <w:rFonts w:ascii="Arial"/>
                <w:sz w:val="21"/>
              </w:rPr>
            </w:pPr>
          </w:p>
          <w:p w14:paraId="7BD1E235">
            <w:pPr>
              <w:spacing w:before="59" w:line="233" w:lineRule="auto"/>
              <w:ind w:left="118" w:right="35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三、工作绩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218A218">
            <w:pPr>
              <w:spacing w:line="279" w:lineRule="auto"/>
              <w:rPr>
                <w:rFonts w:ascii="Arial"/>
                <w:sz w:val="21"/>
              </w:rPr>
            </w:pPr>
          </w:p>
          <w:p w14:paraId="41C1EDBC">
            <w:pPr>
              <w:spacing w:line="279" w:lineRule="auto"/>
              <w:rPr>
                <w:rFonts w:ascii="Arial"/>
                <w:sz w:val="21"/>
              </w:rPr>
            </w:pPr>
          </w:p>
          <w:p w14:paraId="08D877DC">
            <w:pPr>
              <w:spacing w:line="279" w:lineRule="auto"/>
              <w:rPr>
                <w:rFonts w:ascii="Arial"/>
                <w:sz w:val="21"/>
              </w:rPr>
            </w:pPr>
          </w:p>
          <w:p w14:paraId="6F5F09D5">
            <w:pPr>
              <w:spacing w:line="279" w:lineRule="auto"/>
              <w:rPr>
                <w:rFonts w:ascii="Arial"/>
                <w:sz w:val="21"/>
              </w:rPr>
            </w:pPr>
          </w:p>
          <w:p w14:paraId="2F37AD4E">
            <w:pPr>
              <w:spacing w:line="279" w:lineRule="auto"/>
              <w:rPr>
                <w:rFonts w:ascii="Arial"/>
                <w:sz w:val="21"/>
              </w:rPr>
            </w:pPr>
          </w:p>
          <w:p w14:paraId="74255E34">
            <w:pPr>
              <w:spacing w:line="279" w:lineRule="auto"/>
              <w:rPr>
                <w:rFonts w:ascii="Arial"/>
                <w:sz w:val="21"/>
              </w:rPr>
            </w:pPr>
          </w:p>
          <w:p w14:paraId="3DE14528">
            <w:pPr>
              <w:spacing w:before="59" w:line="240" w:lineRule="exact"/>
              <w:ind w:left="2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工作开展</w:t>
            </w:r>
          </w:p>
          <w:p w14:paraId="047D8FE9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（55分）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47DF310">
            <w:pPr>
              <w:spacing w:before="282" w:line="240" w:lineRule="exact"/>
              <w:ind w:left="34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position w:val="4"/>
                <w:sz w:val="18"/>
                <w:szCs w:val="18"/>
              </w:rPr>
              <w:t>日常工作</w:t>
            </w:r>
          </w:p>
          <w:p w14:paraId="2DE06F21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11795483">
            <w:pPr>
              <w:spacing w:before="38" w:line="224" w:lineRule="auto"/>
              <w:ind w:left="868" w:right="141" w:hanging="72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各项活动符合章程规</w:t>
            </w:r>
            <w:r>
              <w:rPr>
                <w:rFonts w:ascii="新宋体" w:hAnsi="新宋体" w:eastAsia="新宋体" w:cs="新宋体"/>
                <w:sz w:val="18"/>
                <w:szCs w:val="18"/>
              </w:rPr>
              <w:t>定</w:t>
            </w:r>
          </w:p>
        </w:tc>
        <w:tc>
          <w:tcPr>
            <w:tcW w:w="711" w:type="dxa"/>
            <w:noWrap w:val="0"/>
            <w:vAlign w:val="top"/>
          </w:tcPr>
          <w:p w14:paraId="7A88939C">
            <w:pPr>
              <w:spacing w:before="184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5CB270AF">
            <w:pPr>
              <w:spacing w:before="37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□开展的各项活动与章程规定的业务范围相符，得1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0分；</w:t>
            </w:r>
          </w:p>
          <w:p w14:paraId="6153E256">
            <w:pPr>
              <w:spacing w:before="25" w:line="203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□开展的活动与章程规定的业务范围有不相符的，得0分。</w:t>
            </w:r>
          </w:p>
        </w:tc>
        <w:tc>
          <w:tcPr>
            <w:tcW w:w="1065" w:type="dxa"/>
            <w:noWrap w:val="0"/>
            <w:vAlign w:val="top"/>
          </w:tcPr>
          <w:p w14:paraId="12E9884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8E3847D">
            <w:pPr>
              <w:rPr>
                <w:rFonts w:ascii="Arial"/>
                <w:sz w:val="21"/>
              </w:rPr>
            </w:pPr>
          </w:p>
        </w:tc>
      </w:tr>
      <w:tr w14:paraId="3E2B9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37A6C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F5CE2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6408C85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3A4F3FF">
            <w:pPr>
              <w:spacing w:before="39" w:line="240" w:lineRule="exact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年度工作计划</w:t>
            </w:r>
          </w:p>
          <w:p w14:paraId="17BE55E3">
            <w:pPr>
              <w:spacing w:line="200" w:lineRule="auto"/>
              <w:ind w:left="68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和总结</w:t>
            </w:r>
          </w:p>
        </w:tc>
        <w:tc>
          <w:tcPr>
            <w:tcW w:w="711" w:type="dxa"/>
            <w:noWrap w:val="0"/>
            <w:vAlign w:val="top"/>
          </w:tcPr>
          <w:p w14:paraId="796D51EF">
            <w:pPr>
              <w:spacing w:before="18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6DF2299E">
            <w:pPr>
              <w:spacing w:before="39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□有制定完整的年度工作计划、总结，得5分；</w:t>
            </w:r>
          </w:p>
          <w:p w14:paraId="6E338564">
            <w:pPr>
              <w:spacing w:before="25" w:line="201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□未制定年度工作计划、总结，得0分。</w:t>
            </w:r>
          </w:p>
        </w:tc>
        <w:tc>
          <w:tcPr>
            <w:tcW w:w="1065" w:type="dxa"/>
            <w:noWrap w:val="0"/>
            <w:vAlign w:val="top"/>
          </w:tcPr>
          <w:p w14:paraId="0A7E93A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0C467B2">
            <w:pPr>
              <w:rPr>
                <w:rFonts w:ascii="Arial"/>
                <w:sz w:val="21"/>
              </w:rPr>
            </w:pPr>
          </w:p>
        </w:tc>
      </w:tr>
      <w:tr w14:paraId="77579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3AD2D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32D5C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1D4BE7D7">
            <w:pPr>
              <w:spacing w:before="158" w:line="240" w:lineRule="exact"/>
              <w:ind w:left="3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发展规划</w:t>
            </w:r>
          </w:p>
          <w:p w14:paraId="256A3B18">
            <w:pPr>
              <w:spacing w:line="220" w:lineRule="auto"/>
              <w:ind w:left="3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（5分）</w:t>
            </w:r>
          </w:p>
        </w:tc>
        <w:tc>
          <w:tcPr>
            <w:tcW w:w="1904" w:type="dxa"/>
            <w:noWrap w:val="0"/>
            <w:vAlign w:val="top"/>
          </w:tcPr>
          <w:p w14:paraId="1738078F">
            <w:pPr>
              <w:spacing w:before="158" w:line="240" w:lineRule="exact"/>
              <w:ind w:left="68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届期内</w:t>
            </w:r>
          </w:p>
          <w:p w14:paraId="5F356BB1">
            <w:pPr>
              <w:spacing w:line="220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发展规划</w:t>
            </w:r>
          </w:p>
        </w:tc>
        <w:tc>
          <w:tcPr>
            <w:tcW w:w="711" w:type="dxa"/>
            <w:noWrap w:val="0"/>
            <w:vAlign w:val="top"/>
          </w:tcPr>
          <w:p w14:paraId="60284163">
            <w:pPr>
              <w:spacing w:line="248" w:lineRule="auto"/>
              <w:rPr>
                <w:rFonts w:ascii="Arial"/>
                <w:sz w:val="21"/>
              </w:rPr>
            </w:pPr>
          </w:p>
          <w:p w14:paraId="62614D9C"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629C7563"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□届期内，机构有制定详细的中长期发展规划，得5分；</w:t>
            </w:r>
          </w:p>
          <w:p w14:paraId="5EF7F595"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□未制定规划，但其他材料能体现中长期发展规划内容，得3分；</w:t>
            </w:r>
          </w:p>
          <w:p w14:paraId="678A7EEF">
            <w:pPr>
              <w:spacing w:before="26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□未制定规划，且其他材料也不能看出有中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长期发展规划内容，得0分。</w:t>
            </w:r>
          </w:p>
        </w:tc>
        <w:tc>
          <w:tcPr>
            <w:tcW w:w="1065" w:type="dxa"/>
            <w:noWrap w:val="0"/>
            <w:vAlign w:val="top"/>
          </w:tcPr>
          <w:p w14:paraId="38720A1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E80474E">
            <w:pPr>
              <w:rPr>
                <w:rFonts w:ascii="Arial"/>
                <w:sz w:val="21"/>
              </w:rPr>
            </w:pPr>
          </w:p>
        </w:tc>
      </w:tr>
      <w:tr w14:paraId="26B21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F64F2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09FB9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noWrap w:val="0"/>
            <w:vAlign w:val="top"/>
          </w:tcPr>
          <w:p w14:paraId="727306EB">
            <w:pPr>
              <w:spacing w:before="1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特色工作</w:t>
            </w:r>
          </w:p>
          <w:p w14:paraId="02683538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noWrap w:val="0"/>
            <w:vAlign w:val="top"/>
          </w:tcPr>
          <w:p w14:paraId="50D1FF9C">
            <w:pPr>
              <w:spacing w:before="159" w:line="240" w:lineRule="exact"/>
              <w:ind w:left="50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活动、项目</w:t>
            </w:r>
          </w:p>
          <w:p w14:paraId="65DF5C1F">
            <w:pPr>
              <w:spacing w:line="220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业绩突出</w:t>
            </w:r>
          </w:p>
        </w:tc>
        <w:tc>
          <w:tcPr>
            <w:tcW w:w="711" w:type="dxa"/>
            <w:noWrap w:val="0"/>
            <w:vAlign w:val="top"/>
          </w:tcPr>
          <w:p w14:paraId="7453FC12">
            <w:pPr>
              <w:spacing w:line="247" w:lineRule="auto"/>
              <w:rPr>
                <w:rFonts w:ascii="Arial"/>
                <w:sz w:val="21"/>
              </w:rPr>
            </w:pPr>
          </w:p>
          <w:p w14:paraId="3605EA47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3BDCEB89"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□完成的活动、项目业绩突出，得到政府表彰或作为典型示范，得10分；</w:t>
            </w:r>
          </w:p>
          <w:p w14:paraId="5DA54BF9"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□完成的项目未获得政府表彰或作为典型示范，得0分。</w:t>
            </w:r>
          </w:p>
          <w:p w14:paraId="5B8EB8B6">
            <w:pPr>
              <w:spacing w:before="26" w:line="199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注：只要有1个项目获得政府表彰或作为典型示范，即得满分。</w:t>
            </w:r>
          </w:p>
        </w:tc>
        <w:tc>
          <w:tcPr>
            <w:tcW w:w="1065" w:type="dxa"/>
            <w:noWrap w:val="0"/>
            <w:vAlign w:val="top"/>
          </w:tcPr>
          <w:p w14:paraId="4A2CD9C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2C16373">
            <w:pPr>
              <w:rPr>
                <w:rFonts w:ascii="Arial"/>
                <w:sz w:val="21"/>
              </w:rPr>
            </w:pPr>
          </w:p>
        </w:tc>
      </w:tr>
      <w:tr w14:paraId="46BDF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09E39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34603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7F1CE64">
            <w:pPr>
              <w:spacing w:line="344" w:lineRule="auto"/>
              <w:rPr>
                <w:rFonts w:ascii="Arial"/>
                <w:sz w:val="21"/>
              </w:rPr>
            </w:pPr>
          </w:p>
          <w:p w14:paraId="0BAE57EF">
            <w:pPr>
              <w:spacing w:before="58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合作开展</w:t>
            </w:r>
          </w:p>
          <w:p w14:paraId="5D534DBE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（25分）</w:t>
            </w:r>
          </w:p>
        </w:tc>
        <w:tc>
          <w:tcPr>
            <w:tcW w:w="1904" w:type="dxa"/>
            <w:noWrap w:val="0"/>
            <w:vAlign w:val="top"/>
          </w:tcPr>
          <w:p w14:paraId="5CFA2CE0">
            <w:pPr>
              <w:spacing w:before="280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本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市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合作</w:t>
            </w:r>
          </w:p>
        </w:tc>
        <w:tc>
          <w:tcPr>
            <w:tcW w:w="711" w:type="dxa"/>
            <w:noWrap w:val="0"/>
            <w:vAlign w:val="top"/>
          </w:tcPr>
          <w:p w14:paraId="6A728E93">
            <w:pPr>
              <w:spacing w:line="247" w:lineRule="auto"/>
              <w:rPr>
                <w:rFonts w:ascii="Arial"/>
                <w:sz w:val="21"/>
              </w:rPr>
            </w:pPr>
          </w:p>
          <w:p w14:paraId="138039A0"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16A38762">
            <w:pPr>
              <w:spacing w:before="40" w:line="233" w:lineRule="auto"/>
              <w:ind w:left="115" w:right="107" w:firstLine="1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□与本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eastAsia="zh-CN"/>
              </w:rPr>
              <w:t>市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机构（党政机关、事业单位、群团组织、社会组织、国有企业）合作。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1次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5分，满分15分。</w:t>
            </w:r>
          </w:p>
          <w:p w14:paraId="675798A9">
            <w:pPr>
              <w:spacing w:before="25" w:line="199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注：合作（主办或承办）。</w:t>
            </w:r>
          </w:p>
        </w:tc>
        <w:tc>
          <w:tcPr>
            <w:tcW w:w="1065" w:type="dxa"/>
            <w:noWrap w:val="0"/>
            <w:vAlign w:val="top"/>
          </w:tcPr>
          <w:p w14:paraId="5554173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AC07819">
            <w:pPr>
              <w:rPr>
                <w:rFonts w:ascii="Arial"/>
                <w:sz w:val="21"/>
              </w:rPr>
            </w:pPr>
          </w:p>
        </w:tc>
      </w:tr>
      <w:tr w14:paraId="06282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54D4A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7727D30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B82BD7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068F3E7">
            <w:pPr>
              <w:spacing w:before="40" w:line="220" w:lineRule="auto"/>
              <w:ind w:left="505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境外或跨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市</w:t>
            </w:r>
          </w:p>
          <w:p w14:paraId="1CAE3FD1">
            <w:pPr>
              <w:spacing w:before="25" w:line="19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合作开展</w:t>
            </w:r>
          </w:p>
        </w:tc>
        <w:tc>
          <w:tcPr>
            <w:tcW w:w="711" w:type="dxa"/>
            <w:noWrap w:val="0"/>
            <w:vAlign w:val="top"/>
          </w:tcPr>
          <w:p w14:paraId="7175C4D8">
            <w:pPr>
              <w:spacing w:before="18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2BD669AF">
            <w:pPr>
              <w:spacing w:before="161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□与境外或跨</w:t>
            </w: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  <w:lang w:eastAsia="zh-CN"/>
              </w:rPr>
              <w:t>市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机构开展合作，1次5分，满分10分。</w:t>
            </w:r>
          </w:p>
        </w:tc>
        <w:tc>
          <w:tcPr>
            <w:tcW w:w="1065" w:type="dxa"/>
            <w:noWrap w:val="0"/>
            <w:vAlign w:val="top"/>
          </w:tcPr>
          <w:p w14:paraId="4CA7285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4413A0B">
            <w:pPr>
              <w:rPr>
                <w:rFonts w:ascii="Arial"/>
                <w:sz w:val="21"/>
              </w:rPr>
            </w:pPr>
          </w:p>
        </w:tc>
      </w:tr>
      <w:tr w14:paraId="6410A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D227F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0C0597BA">
            <w:pPr>
              <w:rPr>
                <w:rFonts w:ascii="Arial"/>
                <w:sz w:val="21"/>
              </w:rPr>
            </w:pPr>
          </w:p>
          <w:p w14:paraId="76BFFABB">
            <w:pPr>
              <w:rPr>
                <w:rFonts w:ascii="Arial"/>
                <w:sz w:val="21"/>
              </w:rPr>
            </w:pPr>
          </w:p>
          <w:p w14:paraId="150A1727">
            <w:pPr>
              <w:spacing w:line="241" w:lineRule="auto"/>
              <w:rPr>
                <w:rFonts w:ascii="Arial"/>
                <w:sz w:val="21"/>
              </w:rPr>
            </w:pPr>
          </w:p>
          <w:p w14:paraId="59D61B42">
            <w:pPr>
              <w:spacing w:line="241" w:lineRule="auto"/>
              <w:rPr>
                <w:rFonts w:ascii="Arial"/>
                <w:sz w:val="21"/>
              </w:rPr>
            </w:pPr>
          </w:p>
          <w:p w14:paraId="7F74677B">
            <w:pPr>
              <w:spacing w:line="241" w:lineRule="auto"/>
              <w:rPr>
                <w:rFonts w:ascii="Arial"/>
                <w:sz w:val="21"/>
              </w:rPr>
            </w:pPr>
          </w:p>
          <w:p w14:paraId="373C22F6">
            <w:pPr>
              <w:spacing w:line="241" w:lineRule="auto"/>
              <w:rPr>
                <w:rFonts w:ascii="Arial"/>
                <w:sz w:val="21"/>
              </w:rPr>
            </w:pPr>
          </w:p>
          <w:p w14:paraId="5800B9C0">
            <w:pPr>
              <w:spacing w:line="241" w:lineRule="auto"/>
              <w:rPr>
                <w:rFonts w:ascii="Arial"/>
                <w:sz w:val="21"/>
              </w:rPr>
            </w:pPr>
          </w:p>
          <w:p w14:paraId="2DD5B787">
            <w:pPr>
              <w:spacing w:line="241" w:lineRule="auto"/>
              <w:rPr>
                <w:rFonts w:ascii="Arial"/>
                <w:sz w:val="21"/>
              </w:rPr>
            </w:pPr>
          </w:p>
          <w:p w14:paraId="00AE38DF"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提供服务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（2</w:t>
            </w:r>
            <w:r>
              <w:rPr>
                <w:rFonts w:hint="eastAsia" w:ascii="新宋体" w:hAnsi="新宋体" w:eastAsia="新宋体" w:cs="新宋体"/>
                <w:spacing w:val="-8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5B7029C">
            <w:pPr>
              <w:rPr>
                <w:rFonts w:ascii="Arial"/>
                <w:sz w:val="21"/>
              </w:rPr>
            </w:pPr>
          </w:p>
          <w:p w14:paraId="2AF0EEA5">
            <w:pPr>
              <w:rPr>
                <w:rFonts w:ascii="Arial"/>
                <w:sz w:val="21"/>
              </w:rPr>
            </w:pPr>
          </w:p>
          <w:p w14:paraId="72C344BD">
            <w:pPr>
              <w:rPr>
                <w:rFonts w:ascii="Arial"/>
                <w:sz w:val="21"/>
              </w:rPr>
            </w:pPr>
          </w:p>
          <w:p w14:paraId="473CE7DB">
            <w:pPr>
              <w:rPr>
                <w:rFonts w:ascii="Arial"/>
                <w:sz w:val="21"/>
              </w:rPr>
            </w:pPr>
          </w:p>
          <w:p w14:paraId="6C36F1B5">
            <w:pPr>
              <w:rPr>
                <w:rFonts w:ascii="Arial"/>
                <w:sz w:val="21"/>
              </w:rPr>
            </w:pPr>
          </w:p>
          <w:p w14:paraId="32961FF3">
            <w:pPr>
              <w:rPr>
                <w:rFonts w:ascii="Arial"/>
                <w:sz w:val="21"/>
              </w:rPr>
            </w:pPr>
          </w:p>
          <w:p w14:paraId="55E1AA31">
            <w:pPr>
              <w:spacing w:before="58" w:line="233" w:lineRule="auto"/>
              <w:ind w:left="260" w:right="262" w:firstLine="5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服务会员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（155分）</w:t>
            </w:r>
          </w:p>
        </w:tc>
        <w:tc>
          <w:tcPr>
            <w:tcW w:w="1904" w:type="dxa"/>
            <w:noWrap w:val="0"/>
            <w:vAlign w:val="top"/>
          </w:tcPr>
          <w:p w14:paraId="3F38A35D">
            <w:pPr>
              <w:spacing w:before="160" w:line="221" w:lineRule="auto"/>
              <w:ind w:left="59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开展活动</w:t>
            </w:r>
          </w:p>
        </w:tc>
        <w:tc>
          <w:tcPr>
            <w:tcW w:w="711" w:type="dxa"/>
            <w:noWrap w:val="0"/>
            <w:vAlign w:val="top"/>
          </w:tcPr>
          <w:p w14:paraId="397CF448">
            <w:pPr>
              <w:spacing w:before="188" w:line="183" w:lineRule="auto"/>
              <w:ind w:left="268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6832" w:type="dxa"/>
            <w:noWrap w:val="0"/>
            <w:vAlign w:val="top"/>
          </w:tcPr>
          <w:p w14:paraId="02D79491">
            <w:pPr>
              <w:spacing w:before="40" w:line="220" w:lineRule="auto"/>
              <w:ind w:left="130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□组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织或开展活动，且每场活动人数不低于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人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val="en-US" w:eastAsia="zh-CN"/>
              </w:rPr>
              <w:t>,1项10分；每场活动人数不低于30人，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1项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分，满分40分。</w:t>
            </w:r>
          </w:p>
          <w:p w14:paraId="1EF3E369">
            <w:pPr>
              <w:spacing w:before="40" w:line="220" w:lineRule="auto"/>
              <w:ind w:left="130"/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pacing w:val="-3"/>
                <w:sz w:val="18"/>
                <w:szCs w:val="18"/>
                <w:highlight w:val="none"/>
              </w:rPr>
              <w:t>注：活动包括交易会、展览会、竞赛、考察等相关活动。</w:t>
            </w:r>
          </w:p>
        </w:tc>
        <w:tc>
          <w:tcPr>
            <w:tcW w:w="1065" w:type="dxa"/>
            <w:noWrap w:val="0"/>
            <w:vAlign w:val="top"/>
          </w:tcPr>
          <w:p w14:paraId="154FDA9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398ED0B">
            <w:pPr>
              <w:rPr>
                <w:rFonts w:ascii="Arial"/>
                <w:sz w:val="21"/>
              </w:rPr>
            </w:pPr>
          </w:p>
        </w:tc>
      </w:tr>
      <w:tr w14:paraId="52296D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C8CA1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DA7EC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75969C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35014F6">
            <w:pPr>
              <w:spacing w:before="42" w:line="222" w:lineRule="auto"/>
              <w:ind w:left="419" w:right="230" w:hanging="18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开展调查、研究或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统计分析工作</w:t>
            </w:r>
          </w:p>
        </w:tc>
        <w:tc>
          <w:tcPr>
            <w:tcW w:w="711" w:type="dxa"/>
            <w:noWrap w:val="0"/>
            <w:vAlign w:val="top"/>
          </w:tcPr>
          <w:p w14:paraId="138E3E7E">
            <w:pPr>
              <w:spacing w:before="18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12372B5B">
            <w:pPr>
              <w:spacing w:before="42" w:line="222" w:lineRule="auto"/>
              <w:ind w:left="114" w:right="103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□有开展调查、研究和统计分析工作，且资料详细规范、有成果。1次5分，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满分10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 w14:paraId="2F12BD8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79AFB78">
            <w:pPr>
              <w:rPr>
                <w:rFonts w:ascii="Arial"/>
                <w:sz w:val="21"/>
              </w:rPr>
            </w:pPr>
          </w:p>
        </w:tc>
      </w:tr>
      <w:tr w14:paraId="2A95C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0242C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39E93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58847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584F05A">
            <w:pPr>
              <w:spacing w:before="41" w:line="198" w:lineRule="auto"/>
              <w:ind w:left="598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组织培训</w:t>
            </w:r>
          </w:p>
        </w:tc>
        <w:tc>
          <w:tcPr>
            <w:tcW w:w="711" w:type="dxa"/>
            <w:noWrap w:val="0"/>
            <w:vAlign w:val="top"/>
          </w:tcPr>
          <w:p w14:paraId="01EAA38E">
            <w:pPr>
              <w:spacing w:before="70" w:line="169" w:lineRule="auto"/>
              <w:ind w:left="27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 w14:paraId="1E7252DB">
            <w:pPr>
              <w:spacing w:before="41" w:line="198" w:lineRule="auto"/>
              <w:ind w:left="130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□开展相关业务培训或继续教育培训。1次</w:t>
            </w:r>
            <w:r>
              <w:rPr>
                <w:rFonts w:hint="eastAsia" w:ascii="新宋体" w:hAnsi="新宋体" w:eastAsia="新宋体" w:cs="新宋体"/>
                <w:spacing w:val="-34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分，满分30分。</w:t>
            </w:r>
          </w:p>
        </w:tc>
        <w:tc>
          <w:tcPr>
            <w:tcW w:w="1065" w:type="dxa"/>
            <w:noWrap w:val="0"/>
            <w:vAlign w:val="top"/>
          </w:tcPr>
          <w:p w14:paraId="7771F5E1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 w14:paraId="3A96F099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5F08E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7A86E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26E4C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8DCC59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9A3D0B0">
            <w:pPr>
              <w:spacing w:before="161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提供咨询</w:t>
            </w:r>
          </w:p>
        </w:tc>
        <w:tc>
          <w:tcPr>
            <w:tcW w:w="711" w:type="dxa"/>
            <w:noWrap w:val="0"/>
            <w:vAlign w:val="top"/>
          </w:tcPr>
          <w:p w14:paraId="60891C75">
            <w:pPr>
              <w:spacing w:before="190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 w14:paraId="33D20B7A">
            <w:pPr>
              <w:spacing w:before="41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□提供技术、经济、管理、法律咨询等事项服务。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1次</w:t>
            </w:r>
            <w:r>
              <w:rPr>
                <w:rFonts w:hint="eastAsia" w:ascii="新宋体" w:hAnsi="新宋体" w:eastAsia="新宋体" w:cs="新宋体"/>
                <w:spacing w:val="-34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分，满分30分。</w:t>
            </w:r>
          </w:p>
          <w:p w14:paraId="74A55C4C">
            <w:pPr>
              <w:spacing w:before="26" w:line="198" w:lineRule="auto"/>
              <w:ind w:left="11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注：咨询服务必须提供合同，或正式文件，并已有服务成效的证明材料。</w:t>
            </w:r>
          </w:p>
        </w:tc>
        <w:tc>
          <w:tcPr>
            <w:tcW w:w="1065" w:type="dxa"/>
            <w:noWrap w:val="0"/>
            <w:vAlign w:val="top"/>
          </w:tcPr>
          <w:p w14:paraId="0C21078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37A70B5B">
            <w:pPr>
              <w:rPr>
                <w:rFonts w:ascii="Arial"/>
                <w:sz w:val="21"/>
              </w:rPr>
            </w:pPr>
          </w:p>
        </w:tc>
      </w:tr>
      <w:tr w14:paraId="56C10E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43262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41636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B6042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101B0ED">
            <w:pPr>
              <w:spacing w:line="340" w:lineRule="auto"/>
              <w:rPr>
                <w:rFonts w:ascii="Arial"/>
                <w:sz w:val="21"/>
                <w:highlight w:val="none"/>
              </w:rPr>
            </w:pPr>
          </w:p>
          <w:p w14:paraId="5B77DC0E">
            <w:pPr>
              <w:pStyle w:val="8"/>
              <w:spacing w:before="59" w:line="219" w:lineRule="auto"/>
              <w:ind w:left="236"/>
              <w:rPr>
                <w:highlight w:val="none"/>
              </w:rPr>
            </w:pPr>
            <w:r>
              <w:rPr>
                <w:spacing w:val="-1"/>
                <w:highlight w:val="none"/>
              </w:rPr>
              <w:t>提供交流服务平台</w:t>
            </w:r>
          </w:p>
        </w:tc>
        <w:tc>
          <w:tcPr>
            <w:tcW w:w="711" w:type="dxa"/>
            <w:noWrap w:val="0"/>
            <w:vAlign w:val="top"/>
          </w:tcPr>
          <w:p w14:paraId="120606CB">
            <w:pPr>
              <w:spacing w:line="368" w:lineRule="auto"/>
              <w:rPr>
                <w:rFonts w:ascii="Arial"/>
                <w:sz w:val="21"/>
                <w:highlight w:val="none"/>
              </w:rPr>
            </w:pPr>
          </w:p>
          <w:p w14:paraId="26774A35">
            <w:pPr>
              <w:spacing w:before="59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 w14:paraId="74EA1A86">
            <w:pPr>
              <w:spacing w:before="41" w:line="233" w:lineRule="auto"/>
              <w:ind w:left="117" w:right="151" w:firstLine="13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□积极为会员搭建交流服务平台，有提供信息交流、共享服务，并取得显著效益。1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次交流服务得</w:t>
            </w:r>
            <w:r>
              <w:rPr>
                <w:rFonts w:hint="eastAsia" w:ascii="新宋体" w:hAnsi="新宋体" w:eastAsia="新宋体" w:cs="新宋体"/>
                <w:spacing w:val="-4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分，满分30分。</w:t>
            </w:r>
          </w:p>
          <w:p w14:paraId="65CCEC55">
            <w:pPr>
              <w:spacing w:before="25" w:line="222" w:lineRule="auto"/>
              <w:ind w:left="116" w:right="105" w:hanging="4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注：交流服务：组织座谈会、沙龙、信息分享座谈等小型交流会。需要提供通知、图片、宣传报道等证明材料（每次服务证明材料不低于2种）。</w:t>
            </w:r>
          </w:p>
        </w:tc>
        <w:tc>
          <w:tcPr>
            <w:tcW w:w="1065" w:type="dxa"/>
            <w:noWrap w:val="0"/>
            <w:vAlign w:val="top"/>
          </w:tcPr>
          <w:p w14:paraId="7F532C2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43D4E95">
            <w:pPr>
              <w:rPr>
                <w:rFonts w:ascii="Arial"/>
                <w:sz w:val="21"/>
              </w:rPr>
            </w:pPr>
          </w:p>
        </w:tc>
      </w:tr>
      <w:tr w14:paraId="0ED638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68330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E64BA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4748BEEE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11445F44">
            <w:pPr>
              <w:spacing w:before="281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其他服务</w:t>
            </w:r>
          </w:p>
        </w:tc>
        <w:tc>
          <w:tcPr>
            <w:tcW w:w="711" w:type="dxa"/>
            <w:noWrap w:val="0"/>
            <w:vAlign w:val="top"/>
          </w:tcPr>
          <w:p w14:paraId="4A656CAB">
            <w:pPr>
              <w:spacing w:line="249" w:lineRule="auto"/>
              <w:rPr>
                <w:rFonts w:ascii="Arial"/>
                <w:sz w:val="21"/>
                <w:highlight w:val="none"/>
              </w:rPr>
            </w:pPr>
          </w:p>
          <w:p w14:paraId="459819B5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832" w:type="dxa"/>
            <w:noWrap w:val="0"/>
            <w:vAlign w:val="center"/>
          </w:tcPr>
          <w:p w14:paraId="496FA061">
            <w:pPr>
              <w:spacing w:before="42" w:line="233" w:lineRule="auto"/>
              <w:ind w:left="114" w:right="240" w:firstLine="16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□利用社团资源，帮助会员解决实际困难，或为会员对接资源。1次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分，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满分15</w:t>
            </w:r>
            <w:r>
              <w:rPr>
                <w:rFonts w:hint="eastAsia" w:ascii="新宋体" w:hAnsi="新宋体" w:eastAsia="新宋体" w:cs="新宋体"/>
                <w:spacing w:val="-3"/>
                <w:sz w:val="18"/>
                <w:szCs w:val="18"/>
                <w:highlight w:val="none"/>
                <w:lang w:eastAsia="zh-CN"/>
              </w:rPr>
              <w:t>分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  <w:highlight w:val="none"/>
              </w:rPr>
              <w:t>。</w:t>
            </w:r>
          </w:p>
          <w:p w14:paraId="2475328B">
            <w:pPr>
              <w:spacing w:before="24" w:line="197" w:lineRule="auto"/>
              <w:ind w:left="112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注：实际困难包含资金困难、资源不足、协调关系等。</w:t>
            </w:r>
          </w:p>
        </w:tc>
        <w:tc>
          <w:tcPr>
            <w:tcW w:w="1065" w:type="dxa"/>
            <w:noWrap w:val="0"/>
            <w:vAlign w:val="top"/>
          </w:tcPr>
          <w:p w14:paraId="35CB393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C326B36">
            <w:pPr>
              <w:rPr>
                <w:rFonts w:ascii="Arial"/>
                <w:sz w:val="21"/>
              </w:rPr>
            </w:pPr>
          </w:p>
        </w:tc>
      </w:tr>
      <w:tr w14:paraId="73007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F5913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E0E1C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3302599">
            <w:pPr>
              <w:spacing w:before="287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服务政府</w:t>
            </w:r>
          </w:p>
          <w:p w14:paraId="750045A0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 w14:paraId="0F167DDB">
            <w:pPr>
              <w:spacing w:before="162" w:line="219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承接政府项目</w:t>
            </w:r>
          </w:p>
        </w:tc>
        <w:tc>
          <w:tcPr>
            <w:tcW w:w="711" w:type="dxa"/>
            <w:noWrap w:val="0"/>
            <w:vAlign w:val="top"/>
          </w:tcPr>
          <w:p w14:paraId="4A5E6CC2">
            <w:pPr>
              <w:spacing w:before="18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03028521">
            <w:pPr>
              <w:spacing w:before="42" w:line="222" w:lineRule="auto"/>
              <w:ind w:left="125" w:right="107" w:firstLine="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□承接政府转移职能，或接受政府委托项目，或承接政府购买服务。1次5分，满分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15分。</w:t>
            </w:r>
          </w:p>
        </w:tc>
        <w:tc>
          <w:tcPr>
            <w:tcW w:w="1065" w:type="dxa"/>
            <w:noWrap w:val="0"/>
            <w:vAlign w:val="top"/>
          </w:tcPr>
          <w:p w14:paraId="7EE0276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0E9E38B">
            <w:pPr>
              <w:rPr>
                <w:rFonts w:ascii="Arial"/>
                <w:sz w:val="21"/>
              </w:rPr>
            </w:pPr>
          </w:p>
        </w:tc>
      </w:tr>
      <w:tr w14:paraId="38CFD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4DBD0FE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775C9F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9236242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F2EB907">
            <w:pPr>
              <w:spacing w:before="164" w:line="219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协助政府工作</w:t>
            </w:r>
          </w:p>
        </w:tc>
        <w:tc>
          <w:tcPr>
            <w:tcW w:w="711" w:type="dxa"/>
            <w:noWrap w:val="0"/>
            <w:vAlign w:val="top"/>
          </w:tcPr>
          <w:p w14:paraId="7EB5143C"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01373742">
            <w:pPr>
              <w:spacing w:before="44" w:line="219" w:lineRule="auto"/>
              <w:ind w:right="13"/>
              <w:jc w:val="center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□协助政府推进行业劳资和谐，促进生产安全，加强劳动保护中的任意一项，得5分；</w:t>
            </w:r>
          </w:p>
          <w:p w14:paraId="767697B5">
            <w:pPr>
              <w:spacing w:before="25" w:line="198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□未协助政府推进劳资和谐，促进生产安全，加强劳动保护，得0分。</w:t>
            </w:r>
          </w:p>
        </w:tc>
        <w:tc>
          <w:tcPr>
            <w:tcW w:w="1065" w:type="dxa"/>
            <w:noWrap w:val="0"/>
            <w:vAlign w:val="top"/>
          </w:tcPr>
          <w:p w14:paraId="223D9B63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9DBF651">
            <w:pPr>
              <w:rPr>
                <w:rFonts w:ascii="Arial"/>
                <w:sz w:val="21"/>
              </w:rPr>
            </w:pPr>
          </w:p>
        </w:tc>
      </w:tr>
    </w:tbl>
    <w:p w14:paraId="3CF8E6C3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737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6F377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718" w:type="dxa"/>
            <w:gridSpan w:val="4"/>
            <w:noWrap w:val="0"/>
            <w:vAlign w:val="top"/>
          </w:tcPr>
          <w:p w14:paraId="13283DDA">
            <w:pPr>
              <w:spacing w:before="43" w:line="201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6D7487F9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0FD7E3A1">
            <w:pPr>
              <w:spacing w:line="206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5719F4F3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77DEC1CF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1B9472AE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7A6E5E03">
            <w:pPr>
              <w:spacing w:line="206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0180B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34022D75">
            <w:pPr>
              <w:spacing w:before="39" w:line="201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24872478">
            <w:pPr>
              <w:spacing w:before="39" w:line="20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38185C1D">
            <w:pPr>
              <w:spacing w:before="39" w:line="201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5F077424">
            <w:pPr>
              <w:spacing w:before="39" w:line="201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07DCB956">
            <w:pPr>
              <w:rPr>
                <w:rFonts w:ascii="Arial"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574470E8"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315D86F6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45466309">
            <w:pPr>
              <w:rPr>
                <w:rFonts w:ascii="Arial"/>
                <w:sz w:val="21"/>
              </w:rPr>
            </w:pPr>
          </w:p>
        </w:tc>
      </w:tr>
      <w:tr w14:paraId="2115FE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31730BD0">
            <w:pPr>
              <w:spacing w:line="249" w:lineRule="auto"/>
              <w:rPr>
                <w:rFonts w:ascii="Arial"/>
                <w:sz w:val="21"/>
              </w:rPr>
            </w:pPr>
          </w:p>
          <w:p w14:paraId="6B34B505">
            <w:pPr>
              <w:spacing w:line="249" w:lineRule="auto"/>
              <w:rPr>
                <w:rFonts w:ascii="Arial"/>
                <w:sz w:val="21"/>
              </w:rPr>
            </w:pPr>
          </w:p>
          <w:p w14:paraId="071A2D6F">
            <w:pPr>
              <w:spacing w:line="249" w:lineRule="auto"/>
              <w:rPr>
                <w:rFonts w:ascii="Arial"/>
                <w:sz w:val="21"/>
              </w:rPr>
            </w:pPr>
          </w:p>
          <w:p w14:paraId="37F6C8EE">
            <w:pPr>
              <w:spacing w:line="249" w:lineRule="auto"/>
              <w:rPr>
                <w:rFonts w:ascii="Arial"/>
                <w:sz w:val="21"/>
              </w:rPr>
            </w:pPr>
          </w:p>
          <w:p w14:paraId="4B7F28F8">
            <w:pPr>
              <w:spacing w:line="250" w:lineRule="auto"/>
              <w:rPr>
                <w:rFonts w:ascii="Arial"/>
                <w:sz w:val="21"/>
              </w:rPr>
            </w:pPr>
          </w:p>
          <w:p w14:paraId="35B11428">
            <w:pPr>
              <w:spacing w:line="250" w:lineRule="auto"/>
              <w:rPr>
                <w:rFonts w:ascii="Arial"/>
                <w:sz w:val="21"/>
              </w:rPr>
            </w:pPr>
          </w:p>
          <w:p w14:paraId="13F81873">
            <w:pPr>
              <w:spacing w:line="250" w:lineRule="auto"/>
              <w:rPr>
                <w:rFonts w:ascii="Arial"/>
                <w:sz w:val="21"/>
              </w:rPr>
            </w:pPr>
          </w:p>
          <w:p w14:paraId="0A61F826">
            <w:pPr>
              <w:spacing w:line="250" w:lineRule="auto"/>
              <w:rPr>
                <w:rFonts w:ascii="Arial"/>
                <w:sz w:val="21"/>
              </w:rPr>
            </w:pPr>
          </w:p>
          <w:p w14:paraId="53B40299">
            <w:pPr>
              <w:spacing w:line="250" w:lineRule="auto"/>
              <w:rPr>
                <w:rFonts w:ascii="Arial"/>
                <w:sz w:val="21"/>
              </w:rPr>
            </w:pPr>
          </w:p>
          <w:p w14:paraId="758E8233">
            <w:pPr>
              <w:spacing w:line="250" w:lineRule="auto"/>
              <w:rPr>
                <w:rFonts w:ascii="Arial"/>
                <w:sz w:val="21"/>
              </w:rPr>
            </w:pPr>
          </w:p>
          <w:p w14:paraId="29DA2B4C">
            <w:pPr>
              <w:spacing w:line="250" w:lineRule="auto"/>
              <w:rPr>
                <w:rFonts w:ascii="Arial"/>
                <w:sz w:val="21"/>
              </w:rPr>
            </w:pPr>
          </w:p>
          <w:p w14:paraId="768274CB">
            <w:pPr>
              <w:spacing w:line="250" w:lineRule="auto"/>
              <w:rPr>
                <w:rFonts w:ascii="Arial"/>
                <w:sz w:val="21"/>
              </w:rPr>
            </w:pPr>
          </w:p>
          <w:p w14:paraId="342DA50C">
            <w:pPr>
              <w:spacing w:line="250" w:lineRule="auto"/>
              <w:rPr>
                <w:rFonts w:ascii="Arial"/>
                <w:sz w:val="21"/>
              </w:rPr>
            </w:pPr>
          </w:p>
          <w:p w14:paraId="7032CE02">
            <w:pPr>
              <w:spacing w:before="58" w:line="233" w:lineRule="auto"/>
              <w:ind w:left="118" w:right="35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三、工作绩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效（365分）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7F15188">
            <w:pPr>
              <w:spacing w:line="469" w:lineRule="auto"/>
              <w:rPr>
                <w:rFonts w:ascii="Arial"/>
                <w:sz w:val="21"/>
              </w:rPr>
            </w:pPr>
          </w:p>
          <w:p w14:paraId="4F81AA90">
            <w:pPr>
              <w:spacing w:before="59" w:line="233" w:lineRule="auto"/>
              <w:ind w:left="238" w:right="241" w:firstLine="5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提供服务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（2</w:t>
            </w:r>
            <w:r>
              <w:rPr>
                <w:rFonts w:hint="eastAsia" w:ascii="新宋体" w:hAnsi="新宋体" w:eastAsia="新宋体" w:cs="新宋体"/>
                <w:spacing w:val="-8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分）</w:t>
            </w:r>
          </w:p>
        </w:tc>
        <w:tc>
          <w:tcPr>
            <w:tcW w:w="1349" w:type="dxa"/>
            <w:noWrap w:val="0"/>
            <w:vAlign w:val="top"/>
          </w:tcPr>
          <w:p w14:paraId="647F51FD">
            <w:pPr>
              <w:spacing w:before="158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服务政府</w:t>
            </w:r>
          </w:p>
          <w:p w14:paraId="56BE4E81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（35分）</w:t>
            </w:r>
          </w:p>
        </w:tc>
        <w:tc>
          <w:tcPr>
            <w:tcW w:w="1904" w:type="dxa"/>
            <w:noWrap w:val="0"/>
            <w:vAlign w:val="top"/>
          </w:tcPr>
          <w:p w14:paraId="53B7A2A4">
            <w:pPr>
              <w:spacing w:before="159" w:line="233" w:lineRule="auto"/>
              <w:ind w:left="775" w:right="246" w:hanging="537"/>
              <w:jc w:val="both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highlight w:val="none"/>
              </w:rPr>
              <w:t>发挥专业（行业）作用</w:t>
            </w:r>
          </w:p>
        </w:tc>
        <w:tc>
          <w:tcPr>
            <w:tcW w:w="711" w:type="dxa"/>
            <w:noWrap w:val="0"/>
            <w:vAlign w:val="top"/>
          </w:tcPr>
          <w:p w14:paraId="6E7B27AA">
            <w:pPr>
              <w:spacing w:line="245" w:lineRule="auto"/>
              <w:rPr>
                <w:rFonts w:ascii="Arial"/>
                <w:sz w:val="21"/>
                <w:highlight w:val="none"/>
              </w:rPr>
            </w:pPr>
          </w:p>
          <w:p w14:paraId="3B8A20C1"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832" w:type="dxa"/>
            <w:noWrap w:val="0"/>
            <w:vAlign w:val="top"/>
          </w:tcPr>
          <w:p w14:paraId="22248924">
            <w:pPr>
              <w:spacing w:before="38" w:line="233" w:lineRule="auto"/>
              <w:ind w:left="112" w:right="44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□届期内，有参与制定或修改法律法规、专业（行业）标准、专业（行业）发展规划、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专业（行业）准入条件、专业（行业）技术规范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lang w:eastAsia="zh-CN"/>
              </w:rPr>
              <w:t>，或参政议政，向政府提出政策建议并被采纳。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1项5分，满分15分。</w:t>
            </w:r>
          </w:p>
          <w:p w14:paraId="279A757F">
            <w:pPr>
              <w:spacing w:before="25" w:line="201" w:lineRule="auto"/>
              <w:ind w:left="112"/>
              <w:rPr>
                <w:rFonts w:ascii="新宋体" w:hAnsi="新宋体" w:eastAsia="新宋体" w:cs="新宋体"/>
                <w:sz w:val="18"/>
                <w:szCs w:val="18"/>
                <w:highlight w:val="yellow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注：没有不得分。</w:t>
            </w:r>
          </w:p>
        </w:tc>
        <w:tc>
          <w:tcPr>
            <w:tcW w:w="1065" w:type="dxa"/>
            <w:noWrap w:val="0"/>
            <w:vAlign w:val="top"/>
          </w:tcPr>
          <w:p w14:paraId="16C81E7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50DF20D">
            <w:pPr>
              <w:rPr>
                <w:rFonts w:ascii="Arial"/>
                <w:sz w:val="21"/>
              </w:rPr>
            </w:pPr>
          </w:p>
        </w:tc>
      </w:tr>
      <w:tr w14:paraId="394AD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E0DDB7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051693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549396E8">
            <w:pPr>
              <w:spacing w:before="46" w:line="232" w:lineRule="auto"/>
              <w:ind w:left="193" w:right="104" w:firstLine="12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服务社会</w:t>
            </w:r>
            <w:r>
              <w:rPr>
                <w:rFonts w:ascii="新宋体" w:hAnsi="新宋体" w:eastAsia="新宋体" w:cs="新宋体"/>
                <w:spacing w:val="-6"/>
                <w:sz w:val="18"/>
                <w:szCs w:val="18"/>
              </w:rPr>
              <w:t>（公益服务）</w:t>
            </w:r>
            <w:r>
              <w:rPr>
                <w:rFonts w:ascii="新宋体" w:hAnsi="新宋体" w:eastAsia="新宋体" w:cs="新宋体"/>
                <w:spacing w:val="17"/>
                <w:sz w:val="18"/>
                <w:szCs w:val="18"/>
              </w:rPr>
              <w:t>（</w:t>
            </w:r>
            <w:r>
              <w:rPr>
                <w:rFonts w:hint="eastAsia" w:ascii="新宋体" w:hAnsi="新宋体" w:eastAsia="新宋体" w:cs="新宋体"/>
                <w:spacing w:val="17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新宋体" w:hAnsi="新宋体" w:eastAsia="新宋体" w:cs="新宋体"/>
                <w:spacing w:val="17"/>
                <w:sz w:val="18"/>
                <w:szCs w:val="18"/>
              </w:rPr>
              <w:t>分）</w:t>
            </w:r>
          </w:p>
        </w:tc>
        <w:tc>
          <w:tcPr>
            <w:tcW w:w="1904" w:type="dxa"/>
            <w:noWrap w:val="0"/>
            <w:vAlign w:val="top"/>
          </w:tcPr>
          <w:p w14:paraId="7A6F91C6">
            <w:pPr>
              <w:spacing w:before="40" w:line="199" w:lineRule="auto"/>
              <w:ind w:left="60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公益活动</w:t>
            </w:r>
          </w:p>
        </w:tc>
        <w:tc>
          <w:tcPr>
            <w:tcW w:w="711" w:type="dxa"/>
            <w:noWrap w:val="0"/>
            <w:vAlign w:val="top"/>
          </w:tcPr>
          <w:p w14:paraId="704ACCB2">
            <w:pPr>
              <w:spacing w:before="69" w:line="170" w:lineRule="auto"/>
              <w:ind w:left="282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</w:t>
            </w:r>
            <w:r>
              <w:rPr>
                <w:rFonts w:hint="eastAsia" w:ascii="新宋体" w:hAnsi="新宋体" w:eastAsia="新宋体" w:cs="新宋体"/>
                <w:spacing w:val="-1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41AB2589">
            <w:pPr>
              <w:spacing w:before="40" w:line="199" w:lineRule="auto"/>
              <w:ind w:right="16" w:firstLine="174" w:firstLineChars="10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组织或参与慈善、社会救助、扶贫、环境保护等公益活动。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1次5分，满分1</w:t>
            </w:r>
            <w:r>
              <w:rPr>
                <w:rFonts w:hint="eastAsia" w:ascii="新宋体" w:hAnsi="新宋体" w:eastAsia="新宋体" w:cs="新宋体"/>
                <w:spacing w:val="-3"/>
                <w:sz w:val="18"/>
                <w:szCs w:val="18"/>
                <w:lang w:val="en-US" w:eastAsia="zh-CN"/>
              </w:rPr>
              <w:t>5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 w14:paraId="43027139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 w14:paraId="3149BECB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720E5A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93631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4FEC8A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999AE7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bottom w:val="single" w:color="auto" w:sz="4" w:space="0"/>
            </w:tcBorders>
            <w:noWrap w:val="0"/>
            <w:vAlign w:val="top"/>
          </w:tcPr>
          <w:p w14:paraId="7E50AF73">
            <w:pPr>
              <w:spacing w:before="40" w:line="240" w:lineRule="exact"/>
              <w:ind w:left="4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倡导会员履行</w:t>
            </w:r>
          </w:p>
          <w:p w14:paraId="53EDCD99">
            <w:pPr>
              <w:spacing w:line="198" w:lineRule="auto"/>
              <w:ind w:left="59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社会责任</w:t>
            </w:r>
          </w:p>
        </w:tc>
        <w:tc>
          <w:tcPr>
            <w:tcW w:w="711" w:type="dxa"/>
            <w:noWrap w:val="0"/>
            <w:vAlign w:val="top"/>
          </w:tcPr>
          <w:p w14:paraId="789E99F7">
            <w:pPr>
              <w:spacing w:before="18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center"/>
          </w:tcPr>
          <w:p w14:paraId="5DB8FCE8">
            <w:pPr>
              <w:spacing w:before="40" w:line="223" w:lineRule="auto"/>
              <w:ind w:left="114" w:right="103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□倡导会员履行社会责任，发挥会员自身优势公益服务社会民众。1次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5分，满分15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分。</w:t>
            </w:r>
          </w:p>
        </w:tc>
        <w:tc>
          <w:tcPr>
            <w:tcW w:w="1065" w:type="dxa"/>
            <w:noWrap w:val="0"/>
            <w:vAlign w:val="top"/>
          </w:tcPr>
          <w:p w14:paraId="775B57E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12066BF">
            <w:pPr>
              <w:rPr>
                <w:rFonts w:ascii="Arial"/>
                <w:sz w:val="21"/>
              </w:rPr>
            </w:pPr>
          </w:p>
        </w:tc>
      </w:tr>
      <w:tr w14:paraId="0B92C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4A61CD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F24BC">
            <w:pPr>
              <w:spacing w:line="253" w:lineRule="auto"/>
              <w:rPr>
                <w:rFonts w:ascii="Arial"/>
                <w:sz w:val="21"/>
              </w:rPr>
            </w:pPr>
          </w:p>
          <w:p w14:paraId="00872DED">
            <w:pPr>
              <w:spacing w:line="253" w:lineRule="auto"/>
              <w:rPr>
                <w:rFonts w:ascii="Arial"/>
                <w:sz w:val="21"/>
              </w:rPr>
            </w:pPr>
          </w:p>
          <w:p w14:paraId="7D6E047F">
            <w:pPr>
              <w:spacing w:line="253" w:lineRule="auto"/>
              <w:rPr>
                <w:rFonts w:ascii="Arial"/>
                <w:sz w:val="21"/>
              </w:rPr>
            </w:pPr>
          </w:p>
          <w:p w14:paraId="70A98E23">
            <w:pPr>
              <w:spacing w:line="253" w:lineRule="auto"/>
              <w:rPr>
                <w:rFonts w:ascii="Arial"/>
                <w:sz w:val="21"/>
              </w:rPr>
            </w:pPr>
          </w:p>
          <w:p w14:paraId="3846E3E9">
            <w:pPr>
              <w:spacing w:line="254" w:lineRule="auto"/>
              <w:rPr>
                <w:rFonts w:ascii="Arial"/>
                <w:sz w:val="21"/>
              </w:rPr>
            </w:pPr>
          </w:p>
          <w:p w14:paraId="2D0EBC2E">
            <w:pPr>
              <w:spacing w:line="254" w:lineRule="auto"/>
              <w:rPr>
                <w:rFonts w:ascii="Arial"/>
                <w:sz w:val="21"/>
              </w:rPr>
            </w:pPr>
          </w:p>
          <w:p w14:paraId="4AC8ABD7">
            <w:pPr>
              <w:spacing w:line="254" w:lineRule="auto"/>
              <w:rPr>
                <w:rFonts w:ascii="Arial"/>
                <w:sz w:val="21"/>
              </w:rPr>
            </w:pPr>
          </w:p>
          <w:p w14:paraId="182EA02A">
            <w:pPr>
              <w:spacing w:line="254" w:lineRule="auto"/>
              <w:rPr>
                <w:rFonts w:ascii="Arial"/>
                <w:sz w:val="21"/>
              </w:rPr>
            </w:pPr>
          </w:p>
          <w:p w14:paraId="23F7370F">
            <w:pPr>
              <w:spacing w:before="59" w:line="240" w:lineRule="exact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规范行为</w:t>
            </w:r>
          </w:p>
          <w:p w14:paraId="1B632AA2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</w:t>
            </w:r>
            <w:r>
              <w:rPr>
                <w:rFonts w:hint="eastAsia" w:ascii="新宋体" w:hAnsi="新宋体" w:eastAsia="新宋体" w:cs="新宋体"/>
                <w:spacing w:val="-5"/>
                <w:sz w:val="18"/>
                <w:szCs w:val="18"/>
                <w:lang w:val="en-US" w:eastAsia="zh-CN"/>
              </w:rPr>
              <w:t>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4A80A">
            <w:pPr>
              <w:spacing w:line="313" w:lineRule="auto"/>
              <w:rPr>
                <w:rFonts w:ascii="Arial"/>
                <w:sz w:val="21"/>
              </w:rPr>
            </w:pPr>
          </w:p>
          <w:p w14:paraId="6C9BECD3">
            <w:pPr>
              <w:spacing w:line="314" w:lineRule="auto"/>
              <w:rPr>
                <w:rFonts w:ascii="Arial"/>
                <w:sz w:val="21"/>
              </w:rPr>
            </w:pPr>
          </w:p>
          <w:p w14:paraId="0A3E3902">
            <w:pPr>
              <w:spacing w:line="314" w:lineRule="auto"/>
              <w:rPr>
                <w:rFonts w:ascii="Arial"/>
                <w:sz w:val="21"/>
              </w:rPr>
            </w:pPr>
          </w:p>
          <w:p w14:paraId="716CC3BA">
            <w:pPr>
              <w:spacing w:before="58" w:line="240" w:lineRule="exact"/>
              <w:ind w:left="32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行业自律</w:t>
            </w:r>
          </w:p>
          <w:p w14:paraId="03641609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A68DF1">
            <w:pPr>
              <w:spacing w:line="349" w:lineRule="auto"/>
              <w:rPr>
                <w:rFonts w:ascii="Arial"/>
                <w:sz w:val="21"/>
              </w:rPr>
            </w:pPr>
          </w:p>
          <w:p w14:paraId="1CC37470">
            <w:pPr>
              <w:spacing w:line="349" w:lineRule="auto"/>
              <w:rPr>
                <w:rFonts w:ascii="Arial"/>
                <w:sz w:val="21"/>
              </w:rPr>
            </w:pPr>
          </w:p>
          <w:p w14:paraId="130D4217">
            <w:pPr>
              <w:spacing w:before="59" w:line="233" w:lineRule="auto"/>
              <w:ind w:left="684" w:right="141" w:hanging="5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职业道德准则的制定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和实施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 w14:paraId="099F7EFE">
            <w:pPr>
              <w:spacing w:line="281" w:lineRule="auto"/>
              <w:rPr>
                <w:rFonts w:ascii="Arial"/>
                <w:sz w:val="21"/>
              </w:rPr>
            </w:pPr>
          </w:p>
          <w:p w14:paraId="3C4389A3">
            <w:pPr>
              <w:spacing w:line="281" w:lineRule="auto"/>
              <w:rPr>
                <w:rFonts w:ascii="Arial"/>
                <w:sz w:val="21"/>
              </w:rPr>
            </w:pPr>
          </w:p>
          <w:p w14:paraId="52010367">
            <w:pPr>
              <w:spacing w:line="282" w:lineRule="auto"/>
              <w:rPr>
                <w:rFonts w:ascii="Arial"/>
                <w:sz w:val="21"/>
              </w:rPr>
            </w:pPr>
          </w:p>
          <w:p w14:paraId="6260AC63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40C76D30"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职业道德准则的制定情况（5分）：</w:t>
            </w:r>
          </w:p>
          <w:p w14:paraId="3D0AF1D4"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□有制定职业道德准则，详细、规范，得5分；</w:t>
            </w:r>
          </w:p>
          <w:p w14:paraId="24647A65"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□未制定职业道德准则，得0分。</w:t>
            </w:r>
          </w:p>
          <w:p w14:paraId="6AED1E68"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实施情况（5分）：</w:t>
            </w:r>
          </w:p>
          <w:p w14:paraId="1F3E9BDE"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□有实施职业道德准则，对规范行为、维护会员整体利益做出较大贡献，社会反响较好，得5分；</w:t>
            </w:r>
          </w:p>
          <w:p w14:paraId="0990EE74"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pacing w:val="-2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□未实施职业道德准则，得0分。</w:t>
            </w:r>
          </w:p>
          <w:p w14:paraId="670067F7">
            <w:pPr>
              <w:spacing w:before="25" w:line="201" w:lineRule="auto"/>
              <w:ind w:left="112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注：提供实施职业道德准则案例材料。</w:t>
            </w:r>
          </w:p>
        </w:tc>
        <w:tc>
          <w:tcPr>
            <w:tcW w:w="1065" w:type="dxa"/>
            <w:noWrap w:val="0"/>
            <w:vAlign w:val="top"/>
          </w:tcPr>
          <w:p w14:paraId="5DA8957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6583142">
            <w:pPr>
              <w:rPr>
                <w:rFonts w:ascii="Arial"/>
                <w:sz w:val="21"/>
              </w:rPr>
            </w:pPr>
          </w:p>
        </w:tc>
      </w:tr>
      <w:tr w14:paraId="494ED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1607456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896F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212B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D684C">
            <w:pPr>
              <w:spacing w:before="161" w:line="220" w:lineRule="auto"/>
              <w:ind w:left="23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制定诚信自律承诺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 w14:paraId="6474C9DD">
            <w:pPr>
              <w:spacing w:before="18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4706B61A">
            <w:pPr>
              <w:spacing w:before="41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□有制定本领域诚信自律承诺，得10分；</w:t>
            </w:r>
          </w:p>
          <w:p w14:paraId="45527827">
            <w:pPr>
              <w:spacing w:before="25" w:line="19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□未制定本领域诚信自律承诺，得0分。</w:t>
            </w:r>
          </w:p>
        </w:tc>
        <w:tc>
          <w:tcPr>
            <w:tcW w:w="1065" w:type="dxa"/>
            <w:noWrap w:val="0"/>
            <w:vAlign w:val="top"/>
          </w:tcPr>
          <w:p w14:paraId="3C65115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84EEEFE">
            <w:pPr>
              <w:rPr>
                <w:rFonts w:ascii="Arial"/>
                <w:sz w:val="21"/>
              </w:rPr>
            </w:pPr>
          </w:p>
        </w:tc>
      </w:tr>
      <w:tr w14:paraId="52085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74D82F1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B1DDA6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A1498">
            <w:pPr>
              <w:spacing w:line="275" w:lineRule="auto"/>
              <w:rPr>
                <w:rFonts w:ascii="Arial"/>
                <w:sz w:val="21"/>
              </w:rPr>
            </w:pPr>
          </w:p>
          <w:p w14:paraId="744046B0">
            <w:pPr>
              <w:spacing w:line="275" w:lineRule="auto"/>
              <w:rPr>
                <w:rFonts w:ascii="Arial"/>
                <w:sz w:val="21"/>
              </w:rPr>
            </w:pPr>
          </w:p>
          <w:p w14:paraId="237AB326">
            <w:pPr>
              <w:spacing w:line="276" w:lineRule="auto"/>
              <w:rPr>
                <w:rFonts w:ascii="Arial"/>
                <w:sz w:val="21"/>
              </w:rPr>
            </w:pPr>
          </w:p>
          <w:p w14:paraId="5712EFA2">
            <w:pPr>
              <w:spacing w:before="59" w:line="240" w:lineRule="exact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规范行为</w:t>
            </w:r>
          </w:p>
          <w:p w14:paraId="47B450B3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</w:t>
            </w:r>
            <w:r>
              <w:rPr>
                <w:rFonts w:hint="eastAsia" w:ascii="新宋体" w:hAnsi="新宋体" w:eastAsia="新宋体" w:cs="新宋体"/>
                <w:spacing w:val="-5"/>
                <w:sz w:val="18"/>
                <w:szCs w:val="18"/>
                <w:lang w:val="en-US" w:eastAsia="zh-CN"/>
              </w:rPr>
              <w:t>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515B1C">
            <w:pPr>
              <w:spacing w:before="160" w:line="220" w:lineRule="auto"/>
              <w:ind w:left="5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行为检查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 w14:paraId="5BDC872C">
            <w:pPr>
              <w:spacing w:before="190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05AA0C40">
            <w:pPr>
              <w:spacing w:before="41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□有开展本领域行为检查，并能及时公开检查结果，得5分；</w:t>
            </w:r>
          </w:p>
          <w:p w14:paraId="5EF51C48">
            <w:pPr>
              <w:spacing w:before="26" w:line="19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□未开展本领域行为检查，或未能及时公开检查结果，得0分。</w:t>
            </w:r>
          </w:p>
        </w:tc>
        <w:tc>
          <w:tcPr>
            <w:tcW w:w="1065" w:type="dxa"/>
            <w:noWrap w:val="0"/>
            <w:vAlign w:val="top"/>
          </w:tcPr>
          <w:p w14:paraId="3B82718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B462271">
            <w:pPr>
              <w:rPr>
                <w:rFonts w:ascii="Arial"/>
                <w:sz w:val="21"/>
              </w:rPr>
            </w:pPr>
          </w:p>
        </w:tc>
      </w:tr>
      <w:tr w14:paraId="0E0CD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160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 w14:paraId="3813837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D78D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97BD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97111">
            <w:pPr>
              <w:spacing w:line="339" w:lineRule="auto"/>
              <w:rPr>
                <w:rFonts w:ascii="Arial"/>
                <w:sz w:val="21"/>
              </w:rPr>
            </w:pPr>
          </w:p>
          <w:p w14:paraId="787BB241">
            <w:pPr>
              <w:pStyle w:val="8"/>
              <w:spacing w:before="59" w:line="220" w:lineRule="auto"/>
              <w:ind w:left="147"/>
            </w:pPr>
            <w:r>
              <w:rPr>
                <w:spacing w:val="-2"/>
              </w:rPr>
              <w:t>维护权益、调解纠纷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noWrap w:val="0"/>
            <w:vAlign w:val="top"/>
          </w:tcPr>
          <w:p w14:paraId="71C9FD2F">
            <w:pPr>
              <w:spacing w:line="369" w:lineRule="auto"/>
              <w:rPr>
                <w:rFonts w:ascii="Arial"/>
                <w:sz w:val="21"/>
              </w:rPr>
            </w:pPr>
          </w:p>
          <w:p w14:paraId="2DEAB3E4">
            <w:pPr>
              <w:spacing w:before="58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2111202B">
            <w:pPr>
              <w:spacing w:before="40" w:line="219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□有维护本领域或消费者权益，或为本领域调解纠纷，得5分；</w:t>
            </w:r>
          </w:p>
          <w:p w14:paraId="55CEBF81">
            <w:pPr>
              <w:spacing w:before="25" w:line="233" w:lineRule="auto"/>
              <w:ind w:left="112" w:right="102" w:firstLine="17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□在本领域有发生合法权益受损或产生纠纷情况下，未维护本领域合法权益，也未为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本领域调解纠纷，得0分；</w:t>
            </w:r>
          </w:p>
          <w:p w14:paraId="73C221D2">
            <w:pPr>
              <w:spacing w:before="25" w:line="199" w:lineRule="auto"/>
              <w:ind w:left="112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注：本领域未发生过权益受损，或会员未向机构提出过要求或申请，此项不扣分。</w:t>
            </w:r>
          </w:p>
        </w:tc>
        <w:tc>
          <w:tcPr>
            <w:tcW w:w="1065" w:type="dxa"/>
            <w:noWrap w:val="0"/>
            <w:vAlign w:val="top"/>
          </w:tcPr>
          <w:p w14:paraId="2792D83B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9F5B236">
            <w:pPr>
              <w:rPr>
                <w:rFonts w:ascii="Arial"/>
                <w:sz w:val="21"/>
              </w:rPr>
            </w:pPr>
          </w:p>
        </w:tc>
      </w:tr>
      <w:tr w14:paraId="0BF35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6A4D6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3F672143">
            <w:pPr>
              <w:spacing w:before="288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 w14:paraId="48B0D7EA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（60分）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473212A0">
            <w:pPr>
              <w:spacing w:before="168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 w14:paraId="51A97AB4">
            <w:pPr>
              <w:spacing w:line="220" w:lineRule="auto"/>
              <w:ind w:left="4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制度</w:t>
            </w:r>
          </w:p>
          <w:p w14:paraId="067E0E6D">
            <w:pPr>
              <w:spacing w:before="24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（10分）</w:t>
            </w:r>
          </w:p>
        </w:tc>
        <w:tc>
          <w:tcPr>
            <w:tcW w:w="1904" w:type="dxa"/>
            <w:tcBorders>
              <w:top w:val="single" w:color="auto" w:sz="4" w:space="0"/>
            </w:tcBorders>
            <w:noWrap w:val="0"/>
            <w:vAlign w:val="top"/>
          </w:tcPr>
          <w:p w14:paraId="4B88FFAE">
            <w:pPr>
              <w:spacing w:before="164" w:line="220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信息公开制度</w:t>
            </w:r>
          </w:p>
        </w:tc>
        <w:tc>
          <w:tcPr>
            <w:tcW w:w="711" w:type="dxa"/>
            <w:noWrap w:val="0"/>
            <w:vAlign w:val="top"/>
          </w:tcPr>
          <w:p w14:paraId="591A0B23"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79557B8F">
            <w:pPr>
              <w:spacing w:before="44" w:line="220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□有建立信息公开制度，并能有效执行，得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5分；</w:t>
            </w:r>
          </w:p>
          <w:p w14:paraId="6AE63D87">
            <w:pPr>
              <w:spacing w:before="25" w:line="196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□未建立信息公开制度或执行效果不佳，得0分。</w:t>
            </w:r>
          </w:p>
        </w:tc>
        <w:tc>
          <w:tcPr>
            <w:tcW w:w="1065" w:type="dxa"/>
            <w:noWrap w:val="0"/>
            <w:vAlign w:val="top"/>
          </w:tcPr>
          <w:p w14:paraId="5A29A74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5DCA557">
            <w:pPr>
              <w:rPr>
                <w:rFonts w:ascii="Arial"/>
                <w:sz w:val="21"/>
              </w:rPr>
            </w:pPr>
          </w:p>
        </w:tc>
      </w:tr>
      <w:tr w14:paraId="34343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05802A3F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40E362ED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93C461F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3C08D9E">
            <w:pPr>
              <w:spacing w:before="44" w:line="222" w:lineRule="auto"/>
              <w:ind w:left="775" w:right="321" w:hanging="44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建立新闻发言人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制度</w:t>
            </w:r>
          </w:p>
        </w:tc>
        <w:tc>
          <w:tcPr>
            <w:tcW w:w="711" w:type="dxa"/>
            <w:noWrap w:val="0"/>
            <w:vAlign w:val="top"/>
          </w:tcPr>
          <w:p w14:paraId="6237DF1D"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03E75889">
            <w:pPr>
              <w:spacing w:before="43" w:line="220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□有建立新闻发言人制度，得5分；</w:t>
            </w:r>
          </w:p>
          <w:p w14:paraId="3F744994">
            <w:pPr>
              <w:spacing w:before="25" w:line="198" w:lineRule="auto"/>
              <w:ind w:left="130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□未建立新闻发言人制度，得0分。</w:t>
            </w:r>
          </w:p>
        </w:tc>
        <w:tc>
          <w:tcPr>
            <w:tcW w:w="1065" w:type="dxa"/>
            <w:noWrap w:val="0"/>
            <w:vAlign w:val="top"/>
          </w:tcPr>
          <w:p w14:paraId="670BC0F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C585190">
            <w:pPr>
              <w:rPr>
                <w:rFonts w:ascii="Arial"/>
                <w:sz w:val="21"/>
              </w:rPr>
            </w:pPr>
          </w:p>
        </w:tc>
      </w:tr>
    </w:tbl>
    <w:p w14:paraId="7B854033">
      <w:pPr>
        <w:pStyle w:val="2"/>
        <w:spacing w:line="250" w:lineRule="auto"/>
      </w:pPr>
    </w:p>
    <w:p w14:paraId="642874A9">
      <w:pPr>
        <w:pStyle w:val="2"/>
        <w:spacing w:line="250" w:lineRule="auto"/>
      </w:pPr>
    </w:p>
    <w:p w14:paraId="31BDD2FD">
      <w:pPr>
        <w:pStyle w:val="2"/>
        <w:spacing w:line="250" w:lineRule="auto"/>
      </w:pPr>
    </w:p>
    <w:p w14:paraId="1D4B6014">
      <w:pPr>
        <w:pStyle w:val="2"/>
        <w:spacing w:line="250" w:lineRule="auto"/>
      </w:pPr>
    </w:p>
    <w:p w14:paraId="2BD2C4D4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39" w:h="11906"/>
          <w:pgMar w:top="1012" w:right="753" w:bottom="400" w:left="639" w:header="0" w:footer="850" w:gutter="0"/>
          <w:cols w:space="720" w:num="1"/>
        </w:sectPr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05"/>
        <w:gridCol w:w="1349"/>
        <w:gridCol w:w="1904"/>
        <w:gridCol w:w="711"/>
        <w:gridCol w:w="6832"/>
        <w:gridCol w:w="1065"/>
        <w:gridCol w:w="1114"/>
      </w:tblGrid>
      <w:tr w14:paraId="49026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top"/>
          </w:tcPr>
          <w:p w14:paraId="3CA94A9D">
            <w:pPr>
              <w:spacing w:before="43" w:line="202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711" w:type="dxa"/>
            <w:vMerge w:val="restart"/>
            <w:tcBorders>
              <w:bottom w:val="nil"/>
            </w:tcBorders>
            <w:noWrap w:val="0"/>
            <w:vAlign w:val="top"/>
          </w:tcPr>
          <w:p w14:paraId="70DAE190">
            <w:pPr>
              <w:spacing w:before="47" w:line="240" w:lineRule="exact"/>
              <w:ind w:left="1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标准</w:t>
            </w:r>
          </w:p>
          <w:p w14:paraId="2DABF3ED">
            <w:pPr>
              <w:spacing w:line="207" w:lineRule="auto"/>
              <w:ind w:left="18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832" w:type="dxa"/>
            <w:vMerge w:val="restart"/>
            <w:tcBorders>
              <w:bottom w:val="nil"/>
            </w:tcBorders>
            <w:noWrap w:val="0"/>
            <w:vAlign w:val="top"/>
          </w:tcPr>
          <w:p w14:paraId="0DBF5245">
            <w:pPr>
              <w:spacing w:before="168" w:line="219" w:lineRule="auto"/>
              <w:ind w:left="2789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noWrap w:val="0"/>
            <w:vAlign w:val="top"/>
          </w:tcPr>
          <w:p w14:paraId="17120229">
            <w:pPr>
              <w:spacing w:before="167" w:line="221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vMerge w:val="restart"/>
            <w:tcBorders>
              <w:bottom w:val="nil"/>
            </w:tcBorders>
            <w:noWrap w:val="0"/>
            <w:vAlign w:val="top"/>
          </w:tcPr>
          <w:p w14:paraId="70D683CF">
            <w:pPr>
              <w:spacing w:before="47" w:line="240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4"/>
                <w:sz w:val="18"/>
                <w:szCs w:val="18"/>
              </w:rPr>
              <w:t>评委</w:t>
            </w:r>
          </w:p>
          <w:p w14:paraId="6613E038">
            <w:pPr>
              <w:spacing w:line="207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4164C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160" w:type="dxa"/>
            <w:noWrap w:val="0"/>
            <w:vAlign w:val="top"/>
          </w:tcPr>
          <w:p w14:paraId="227231CE">
            <w:pPr>
              <w:spacing w:before="38" w:line="202" w:lineRule="auto"/>
              <w:ind w:left="22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noWrap w:val="0"/>
            <w:vAlign w:val="top"/>
          </w:tcPr>
          <w:p w14:paraId="765E1216">
            <w:pPr>
              <w:spacing w:before="38" w:line="202" w:lineRule="auto"/>
              <w:ind w:left="298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3"/>
                <w:sz w:val="18"/>
                <w:szCs w:val="18"/>
              </w:rPr>
              <w:t>二级指标</w:t>
            </w:r>
          </w:p>
        </w:tc>
        <w:tc>
          <w:tcPr>
            <w:tcW w:w="1349" w:type="dxa"/>
            <w:noWrap w:val="0"/>
            <w:vAlign w:val="top"/>
          </w:tcPr>
          <w:p w14:paraId="66F3F386">
            <w:pPr>
              <w:spacing w:before="38" w:line="202" w:lineRule="auto"/>
              <w:ind w:left="31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1904" w:type="dxa"/>
            <w:noWrap w:val="0"/>
            <w:vAlign w:val="top"/>
          </w:tcPr>
          <w:p w14:paraId="08D244D3">
            <w:pPr>
              <w:spacing w:before="38" w:line="202" w:lineRule="auto"/>
              <w:ind w:left="612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6"/>
                <w:sz w:val="18"/>
                <w:szCs w:val="18"/>
              </w:rPr>
              <w:t>四级指标</w:t>
            </w:r>
          </w:p>
        </w:tc>
        <w:tc>
          <w:tcPr>
            <w:tcW w:w="711" w:type="dxa"/>
            <w:vMerge w:val="continue"/>
            <w:tcBorders>
              <w:top w:val="nil"/>
            </w:tcBorders>
            <w:noWrap w:val="0"/>
            <w:vAlign w:val="top"/>
          </w:tcPr>
          <w:p w14:paraId="02D39C5B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832" w:type="dxa"/>
            <w:vMerge w:val="continue"/>
            <w:tcBorders>
              <w:top w:val="nil"/>
            </w:tcBorders>
            <w:noWrap w:val="0"/>
            <w:vAlign w:val="top"/>
          </w:tcPr>
          <w:p w14:paraId="70EFD822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noWrap w:val="0"/>
            <w:vAlign w:val="top"/>
          </w:tcPr>
          <w:p w14:paraId="55D32EE5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  <w:noWrap w:val="0"/>
            <w:vAlign w:val="top"/>
          </w:tcPr>
          <w:p w14:paraId="70E03984">
            <w:pPr>
              <w:rPr>
                <w:rFonts w:ascii="Arial"/>
                <w:b/>
                <w:bCs/>
                <w:sz w:val="21"/>
              </w:rPr>
            </w:pPr>
          </w:p>
        </w:tc>
      </w:tr>
      <w:tr w14:paraId="73E97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15E177E7">
            <w:pPr>
              <w:spacing w:line="286" w:lineRule="auto"/>
              <w:rPr>
                <w:rFonts w:ascii="Arial"/>
                <w:sz w:val="21"/>
              </w:rPr>
            </w:pPr>
          </w:p>
          <w:p w14:paraId="0BF25611">
            <w:pPr>
              <w:spacing w:line="286" w:lineRule="auto"/>
              <w:rPr>
                <w:rFonts w:ascii="Arial"/>
                <w:sz w:val="21"/>
              </w:rPr>
            </w:pPr>
          </w:p>
          <w:p w14:paraId="7A62DA8E">
            <w:pPr>
              <w:spacing w:line="286" w:lineRule="auto"/>
              <w:rPr>
                <w:rFonts w:ascii="Arial"/>
                <w:sz w:val="21"/>
              </w:rPr>
            </w:pPr>
          </w:p>
          <w:p w14:paraId="191A1C62">
            <w:pPr>
              <w:spacing w:line="287" w:lineRule="auto"/>
              <w:rPr>
                <w:rFonts w:ascii="Arial"/>
                <w:sz w:val="21"/>
              </w:rPr>
            </w:pPr>
          </w:p>
          <w:p w14:paraId="0878BF60">
            <w:pPr>
              <w:spacing w:line="287" w:lineRule="auto"/>
              <w:rPr>
                <w:rFonts w:ascii="Arial"/>
                <w:sz w:val="21"/>
              </w:rPr>
            </w:pPr>
          </w:p>
          <w:p w14:paraId="7B5D27A1">
            <w:pPr>
              <w:spacing w:before="59" w:line="233" w:lineRule="auto"/>
              <w:ind w:left="160" w:right="126" w:hanging="2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三、工作绩效（365分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66E0849D">
            <w:pPr>
              <w:spacing w:line="286" w:lineRule="auto"/>
              <w:rPr>
                <w:rFonts w:ascii="Arial"/>
                <w:sz w:val="21"/>
              </w:rPr>
            </w:pPr>
          </w:p>
          <w:p w14:paraId="5B976287">
            <w:pPr>
              <w:spacing w:line="286" w:lineRule="auto"/>
              <w:rPr>
                <w:rFonts w:ascii="Arial"/>
                <w:sz w:val="21"/>
              </w:rPr>
            </w:pPr>
          </w:p>
          <w:p w14:paraId="5D17BBAA">
            <w:pPr>
              <w:spacing w:line="286" w:lineRule="auto"/>
              <w:rPr>
                <w:rFonts w:ascii="Arial"/>
                <w:sz w:val="21"/>
              </w:rPr>
            </w:pPr>
          </w:p>
          <w:p w14:paraId="0807961C">
            <w:pPr>
              <w:spacing w:line="286" w:lineRule="auto"/>
              <w:rPr>
                <w:rFonts w:ascii="Arial"/>
                <w:sz w:val="21"/>
              </w:rPr>
            </w:pPr>
          </w:p>
          <w:p w14:paraId="147E8E4D">
            <w:pPr>
              <w:spacing w:line="287" w:lineRule="auto"/>
              <w:rPr>
                <w:rFonts w:ascii="Arial"/>
                <w:sz w:val="21"/>
              </w:rPr>
            </w:pPr>
          </w:p>
          <w:p w14:paraId="3AF821A3">
            <w:pPr>
              <w:spacing w:before="59" w:line="240" w:lineRule="exact"/>
              <w:ind w:left="2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 w14:paraId="37B7E4B9">
            <w:pPr>
              <w:spacing w:line="220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23E9DA6">
            <w:pPr>
              <w:spacing w:line="353" w:lineRule="auto"/>
              <w:rPr>
                <w:rFonts w:ascii="Arial"/>
                <w:sz w:val="21"/>
              </w:rPr>
            </w:pPr>
          </w:p>
          <w:p w14:paraId="32F2A3A9">
            <w:pPr>
              <w:spacing w:line="353" w:lineRule="auto"/>
              <w:rPr>
                <w:rFonts w:ascii="Arial"/>
                <w:sz w:val="21"/>
              </w:rPr>
            </w:pPr>
          </w:p>
          <w:p w14:paraId="653779D8">
            <w:pPr>
              <w:spacing w:before="59" w:line="240" w:lineRule="exact"/>
              <w:ind w:left="32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position w:val="4"/>
                <w:sz w:val="18"/>
                <w:szCs w:val="18"/>
              </w:rPr>
              <w:t>公开内容</w:t>
            </w:r>
          </w:p>
          <w:p w14:paraId="31812110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（30分）</w:t>
            </w:r>
          </w:p>
        </w:tc>
        <w:tc>
          <w:tcPr>
            <w:tcW w:w="1904" w:type="dxa"/>
            <w:noWrap w:val="0"/>
            <w:vAlign w:val="top"/>
          </w:tcPr>
          <w:p w14:paraId="5C14B6A8">
            <w:pPr>
              <w:spacing w:before="157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基础信息</w:t>
            </w:r>
          </w:p>
        </w:tc>
        <w:tc>
          <w:tcPr>
            <w:tcW w:w="711" w:type="dxa"/>
            <w:noWrap w:val="0"/>
            <w:vAlign w:val="top"/>
          </w:tcPr>
          <w:p w14:paraId="1B49DEA7">
            <w:pPr>
              <w:spacing w:before="184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532DAF9F">
            <w:pPr>
              <w:spacing w:before="38" w:line="224" w:lineRule="auto"/>
              <w:ind w:left="112" w:right="105" w:firstLine="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□有向会员和社会公开组织架构、工作职责、制度、章程、联系方式等基础信息，公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开1项得2分，满分10分。</w:t>
            </w:r>
          </w:p>
        </w:tc>
        <w:tc>
          <w:tcPr>
            <w:tcW w:w="1065" w:type="dxa"/>
            <w:noWrap w:val="0"/>
            <w:vAlign w:val="top"/>
          </w:tcPr>
          <w:p w14:paraId="591A71D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0C06859">
            <w:pPr>
              <w:rPr>
                <w:rFonts w:ascii="Arial"/>
                <w:sz w:val="21"/>
              </w:rPr>
            </w:pPr>
          </w:p>
        </w:tc>
      </w:tr>
      <w:tr w14:paraId="27DC6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BB142E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E7F39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F8C25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0171BBB">
            <w:pPr>
              <w:spacing w:before="279" w:line="220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财务信息</w:t>
            </w:r>
          </w:p>
        </w:tc>
        <w:tc>
          <w:tcPr>
            <w:tcW w:w="711" w:type="dxa"/>
            <w:noWrap w:val="0"/>
            <w:vAlign w:val="top"/>
          </w:tcPr>
          <w:p w14:paraId="42E57231">
            <w:pPr>
              <w:spacing w:line="246" w:lineRule="auto"/>
              <w:rPr>
                <w:rFonts w:ascii="Arial"/>
                <w:sz w:val="21"/>
              </w:rPr>
            </w:pPr>
          </w:p>
          <w:p w14:paraId="3442A7FC"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668FBEC8">
            <w:pPr>
              <w:spacing w:before="39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□有向会员公开机构财务情况，且内容真实、详细、及时，得10分；</w:t>
            </w:r>
          </w:p>
          <w:p w14:paraId="3CFCADE5"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□仅在理事会范围内公开机构财务情况，得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5分；</w:t>
            </w:r>
          </w:p>
          <w:p w14:paraId="2766CEB1">
            <w:pPr>
              <w:spacing w:before="25" w:line="20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□未公开机构财务情况，得0分。</w:t>
            </w:r>
          </w:p>
        </w:tc>
        <w:tc>
          <w:tcPr>
            <w:tcW w:w="1065" w:type="dxa"/>
            <w:noWrap w:val="0"/>
            <w:vAlign w:val="top"/>
          </w:tcPr>
          <w:p w14:paraId="1DBA1ECF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A58B9E7">
            <w:pPr>
              <w:rPr>
                <w:rFonts w:ascii="Arial"/>
                <w:sz w:val="21"/>
              </w:rPr>
            </w:pPr>
          </w:p>
        </w:tc>
      </w:tr>
      <w:tr w14:paraId="5A18F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6009F0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EBDC89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B7AA74B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038AC87E">
            <w:pPr>
              <w:spacing w:before="159" w:line="234" w:lineRule="auto"/>
              <w:ind w:left="781" w:right="141" w:hanging="63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重大活动及收费信息</w:t>
            </w: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公开</w:t>
            </w:r>
          </w:p>
        </w:tc>
        <w:tc>
          <w:tcPr>
            <w:tcW w:w="711" w:type="dxa"/>
            <w:noWrap w:val="0"/>
            <w:vAlign w:val="top"/>
          </w:tcPr>
          <w:p w14:paraId="57646554">
            <w:pPr>
              <w:spacing w:line="247" w:lineRule="auto"/>
              <w:rPr>
                <w:rFonts w:ascii="Arial"/>
                <w:sz w:val="21"/>
              </w:rPr>
            </w:pPr>
          </w:p>
          <w:p w14:paraId="78045DD8">
            <w:pPr>
              <w:spacing w:before="58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3F827E7E">
            <w:pPr>
              <w:spacing w:before="40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□有向会员和社会完整公开机构各项活动及收费情况，得10分；</w:t>
            </w:r>
          </w:p>
          <w:p w14:paraId="67D12B14">
            <w:pPr>
              <w:spacing w:before="26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□会员和社会公众能通过相关渠道获取机构活动相关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信息及收费情况，得5分；</w:t>
            </w:r>
          </w:p>
          <w:p w14:paraId="227F2428">
            <w:pPr>
              <w:spacing w:before="26" w:line="19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□未公开机构相关活动信息及收费情况，得0分。</w:t>
            </w:r>
          </w:p>
        </w:tc>
        <w:tc>
          <w:tcPr>
            <w:tcW w:w="1065" w:type="dxa"/>
            <w:noWrap w:val="0"/>
            <w:vAlign w:val="top"/>
          </w:tcPr>
          <w:p w14:paraId="1426EFFE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2170D0D">
            <w:pPr>
              <w:rPr>
                <w:rFonts w:ascii="Arial"/>
                <w:sz w:val="21"/>
              </w:rPr>
            </w:pPr>
          </w:p>
        </w:tc>
      </w:tr>
      <w:tr w14:paraId="4FDB6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E42DB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942BA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89E2444">
            <w:pPr>
              <w:spacing w:line="344" w:lineRule="auto"/>
              <w:rPr>
                <w:rFonts w:ascii="Arial"/>
                <w:sz w:val="21"/>
              </w:rPr>
            </w:pPr>
          </w:p>
          <w:p w14:paraId="6FD14E62">
            <w:pPr>
              <w:spacing w:before="59" w:line="240" w:lineRule="exact"/>
              <w:ind w:left="31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position w:val="4"/>
                <w:sz w:val="18"/>
                <w:szCs w:val="18"/>
              </w:rPr>
              <w:t>信息公开</w:t>
            </w:r>
          </w:p>
          <w:p w14:paraId="0F4E06E4">
            <w:pPr>
              <w:spacing w:line="221" w:lineRule="auto"/>
              <w:ind w:left="49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方式</w:t>
            </w:r>
          </w:p>
          <w:p w14:paraId="37000AD7">
            <w:pPr>
              <w:spacing w:before="23" w:line="221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（20分）</w:t>
            </w:r>
          </w:p>
        </w:tc>
        <w:tc>
          <w:tcPr>
            <w:tcW w:w="1904" w:type="dxa"/>
            <w:noWrap w:val="0"/>
            <w:vAlign w:val="top"/>
          </w:tcPr>
          <w:p w14:paraId="0A345EEC">
            <w:pPr>
              <w:spacing w:before="280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平台宣传</w:t>
            </w:r>
          </w:p>
        </w:tc>
        <w:tc>
          <w:tcPr>
            <w:tcW w:w="711" w:type="dxa"/>
            <w:noWrap w:val="0"/>
            <w:vAlign w:val="top"/>
          </w:tcPr>
          <w:p w14:paraId="3258ABFC">
            <w:pPr>
              <w:spacing w:line="249" w:lineRule="auto"/>
              <w:rPr>
                <w:rFonts w:ascii="Arial"/>
                <w:sz w:val="21"/>
              </w:rPr>
            </w:pPr>
          </w:p>
          <w:p w14:paraId="2363E6EF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4A7A92A7">
            <w:pPr>
              <w:spacing w:before="40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□信息公开范围能够完全覆盖组织活动区域，得5分；</w:t>
            </w:r>
          </w:p>
          <w:p w14:paraId="3F7C3BCD">
            <w:pPr>
              <w:spacing w:before="25" w:line="220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□信息未公开，信息公开不能满足要求，得0分。</w:t>
            </w:r>
          </w:p>
          <w:p w14:paraId="30F79BF2">
            <w:pPr>
              <w:spacing w:before="25" w:line="198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注：信息公开方式主要包括网站、APP平台、报刊、广播电视、公众号等。</w:t>
            </w:r>
          </w:p>
        </w:tc>
        <w:tc>
          <w:tcPr>
            <w:tcW w:w="1065" w:type="dxa"/>
            <w:noWrap w:val="0"/>
            <w:vAlign w:val="top"/>
          </w:tcPr>
          <w:p w14:paraId="3F8BE36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0BE201D">
            <w:pPr>
              <w:rPr>
                <w:rFonts w:ascii="Arial"/>
                <w:sz w:val="21"/>
              </w:rPr>
            </w:pPr>
          </w:p>
        </w:tc>
      </w:tr>
      <w:tr w14:paraId="40D0A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0E15FA75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2831F85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ACF71D3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3F1DF1B4">
            <w:pPr>
              <w:spacing w:before="281" w:line="219" w:lineRule="auto"/>
              <w:ind w:left="44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7"/>
                <w:sz w:val="18"/>
                <w:szCs w:val="18"/>
              </w:rPr>
              <w:t>自有宣传平台</w:t>
            </w:r>
          </w:p>
        </w:tc>
        <w:tc>
          <w:tcPr>
            <w:tcW w:w="711" w:type="dxa"/>
            <w:noWrap w:val="0"/>
            <w:vAlign w:val="top"/>
          </w:tcPr>
          <w:p w14:paraId="762A4208">
            <w:pPr>
              <w:spacing w:line="248" w:lineRule="auto"/>
              <w:rPr>
                <w:rFonts w:ascii="Arial"/>
                <w:sz w:val="21"/>
              </w:rPr>
            </w:pPr>
          </w:p>
          <w:p w14:paraId="34CCAFE2">
            <w:pPr>
              <w:spacing w:before="59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832" w:type="dxa"/>
            <w:noWrap w:val="0"/>
            <w:vAlign w:val="center"/>
          </w:tcPr>
          <w:p w14:paraId="2E529EDF">
            <w:pPr>
              <w:spacing w:before="41" w:line="230" w:lineRule="auto"/>
              <w:ind w:left="114" w:right="102" w:firstLine="16"/>
              <w:jc w:val="both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□能为机构及时发布信息的自有独立的网站、公众号、APP平台、视频号、报刊、杂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志、会刊等。独立的一级平台，1个平台10分；独立的二级平台，1个平台5分</w:t>
            </w: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，满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</w:rPr>
              <w:t>分15分。</w:t>
            </w:r>
          </w:p>
        </w:tc>
        <w:tc>
          <w:tcPr>
            <w:tcW w:w="1065" w:type="dxa"/>
            <w:noWrap w:val="0"/>
            <w:vAlign w:val="top"/>
          </w:tcPr>
          <w:p w14:paraId="1501368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4B71B49">
            <w:pPr>
              <w:rPr>
                <w:rFonts w:ascii="Arial"/>
                <w:sz w:val="21"/>
              </w:rPr>
            </w:pPr>
          </w:p>
        </w:tc>
      </w:tr>
      <w:tr w14:paraId="7CD4A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restart"/>
            <w:tcBorders>
              <w:bottom w:val="nil"/>
            </w:tcBorders>
            <w:noWrap w:val="0"/>
            <w:vAlign w:val="top"/>
          </w:tcPr>
          <w:p w14:paraId="4B8A2A22">
            <w:pPr>
              <w:rPr>
                <w:rFonts w:ascii="Arial"/>
                <w:sz w:val="21"/>
              </w:rPr>
            </w:pPr>
          </w:p>
          <w:p w14:paraId="778192EE">
            <w:pPr>
              <w:rPr>
                <w:rFonts w:ascii="Arial"/>
                <w:sz w:val="21"/>
              </w:rPr>
            </w:pPr>
          </w:p>
          <w:p w14:paraId="161F7B63">
            <w:pPr>
              <w:rPr>
                <w:rFonts w:ascii="Arial"/>
                <w:sz w:val="21"/>
              </w:rPr>
            </w:pPr>
          </w:p>
          <w:p w14:paraId="08ADE216">
            <w:pPr>
              <w:spacing w:line="241" w:lineRule="auto"/>
              <w:rPr>
                <w:rFonts w:ascii="Arial"/>
                <w:sz w:val="21"/>
              </w:rPr>
            </w:pPr>
          </w:p>
          <w:p w14:paraId="15F201F8">
            <w:pPr>
              <w:spacing w:line="241" w:lineRule="auto"/>
              <w:rPr>
                <w:rFonts w:ascii="Arial"/>
                <w:sz w:val="21"/>
              </w:rPr>
            </w:pPr>
          </w:p>
          <w:p w14:paraId="5EEC1D11">
            <w:pPr>
              <w:spacing w:line="241" w:lineRule="auto"/>
              <w:rPr>
                <w:rFonts w:ascii="Arial"/>
                <w:sz w:val="21"/>
              </w:rPr>
            </w:pPr>
          </w:p>
          <w:p w14:paraId="25AD4E8D">
            <w:pPr>
              <w:spacing w:line="241" w:lineRule="auto"/>
              <w:rPr>
                <w:rFonts w:ascii="Arial"/>
                <w:sz w:val="21"/>
              </w:rPr>
            </w:pPr>
          </w:p>
          <w:p w14:paraId="4431662C">
            <w:pPr>
              <w:spacing w:before="59" w:line="232" w:lineRule="auto"/>
              <w:ind w:left="138" w:right="126" w:firstLine="1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四、社会评</w:t>
            </w: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价（80分）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noWrap w:val="0"/>
            <w:vAlign w:val="top"/>
          </w:tcPr>
          <w:p w14:paraId="4E0CFE18">
            <w:pPr>
              <w:spacing w:line="260" w:lineRule="auto"/>
              <w:rPr>
                <w:rFonts w:ascii="Arial"/>
                <w:sz w:val="21"/>
              </w:rPr>
            </w:pPr>
          </w:p>
          <w:p w14:paraId="01FB7884">
            <w:pPr>
              <w:spacing w:line="260" w:lineRule="auto"/>
              <w:rPr>
                <w:rFonts w:ascii="Arial"/>
                <w:sz w:val="21"/>
              </w:rPr>
            </w:pPr>
          </w:p>
          <w:p w14:paraId="0FF17FFC">
            <w:pPr>
              <w:spacing w:line="261" w:lineRule="auto"/>
              <w:rPr>
                <w:rFonts w:ascii="Arial"/>
                <w:sz w:val="21"/>
              </w:rPr>
            </w:pPr>
          </w:p>
          <w:p w14:paraId="2518C8B1">
            <w:pPr>
              <w:spacing w:line="261" w:lineRule="auto"/>
              <w:rPr>
                <w:rFonts w:ascii="Arial"/>
                <w:sz w:val="21"/>
              </w:rPr>
            </w:pPr>
          </w:p>
          <w:p w14:paraId="31288240">
            <w:pPr>
              <w:spacing w:line="261" w:lineRule="auto"/>
              <w:rPr>
                <w:rFonts w:ascii="Arial"/>
                <w:sz w:val="21"/>
              </w:rPr>
            </w:pPr>
          </w:p>
          <w:p w14:paraId="759DF8E9">
            <w:pPr>
              <w:spacing w:line="261" w:lineRule="auto"/>
              <w:rPr>
                <w:rFonts w:ascii="Arial"/>
                <w:sz w:val="21"/>
              </w:rPr>
            </w:pPr>
          </w:p>
          <w:p w14:paraId="67F60658">
            <w:pPr>
              <w:spacing w:before="59" w:line="220" w:lineRule="auto"/>
              <w:ind w:left="40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内外部</w:t>
            </w:r>
          </w:p>
          <w:p w14:paraId="082BBC44">
            <w:pPr>
              <w:spacing w:before="25" w:line="219" w:lineRule="auto"/>
              <w:ind w:left="474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评价</w:t>
            </w:r>
          </w:p>
          <w:p w14:paraId="3064D81E">
            <w:pPr>
              <w:spacing w:before="26" w:line="221" w:lineRule="auto"/>
              <w:ind w:left="28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（80分）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6BFA5E74">
            <w:pPr>
              <w:spacing w:line="294" w:lineRule="auto"/>
              <w:rPr>
                <w:rFonts w:ascii="Arial"/>
                <w:sz w:val="21"/>
              </w:rPr>
            </w:pPr>
          </w:p>
          <w:p w14:paraId="067FA059">
            <w:pPr>
              <w:spacing w:line="295" w:lineRule="auto"/>
              <w:rPr>
                <w:rFonts w:ascii="Arial"/>
                <w:sz w:val="21"/>
              </w:rPr>
            </w:pPr>
          </w:p>
          <w:p w14:paraId="0C7D5372">
            <w:pPr>
              <w:spacing w:before="58" w:line="240" w:lineRule="exact"/>
              <w:ind w:left="3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8"/>
                <w:position w:val="4"/>
                <w:sz w:val="18"/>
                <w:szCs w:val="18"/>
              </w:rPr>
              <w:t>内部评价</w:t>
            </w:r>
          </w:p>
          <w:p w14:paraId="65FCE411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（15分）</w:t>
            </w:r>
          </w:p>
        </w:tc>
        <w:tc>
          <w:tcPr>
            <w:tcW w:w="1904" w:type="dxa"/>
            <w:noWrap w:val="0"/>
            <w:vAlign w:val="top"/>
          </w:tcPr>
          <w:p w14:paraId="7C53DCCB">
            <w:pPr>
              <w:spacing w:before="161" w:line="219" w:lineRule="auto"/>
              <w:ind w:left="59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会员评价</w:t>
            </w:r>
          </w:p>
        </w:tc>
        <w:tc>
          <w:tcPr>
            <w:tcW w:w="711" w:type="dxa"/>
            <w:noWrap w:val="0"/>
            <w:vAlign w:val="top"/>
          </w:tcPr>
          <w:p w14:paraId="7143DBFF">
            <w:pPr>
              <w:spacing w:before="191" w:line="182" w:lineRule="auto"/>
              <w:ind w:left="2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595D678D"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□会员对机构工作总体评价，满分5分。</w:t>
            </w:r>
          </w:p>
          <w:p w14:paraId="22D16D8F"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注：抽查30个有效会员评价，1个不满意扣1分，扣完为止。</w:t>
            </w:r>
          </w:p>
        </w:tc>
        <w:tc>
          <w:tcPr>
            <w:tcW w:w="1065" w:type="dxa"/>
            <w:noWrap w:val="0"/>
            <w:vAlign w:val="top"/>
          </w:tcPr>
          <w:p w14:paraId="0503805A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27C73B96">
            <w:pPr>
              <w:rPr>
                <w:rFonts w:ascii="Arial"/>
                <w:sz w:val="21"/>
              </w:rPr>
            </w:pPr>
          </w:p>
        </w:tc>
      </w:tr>
      <w:tr w14:paraId="28207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09E244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49852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BED368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6A407B91">
            <w:pPr>
              <w:spacing w:before="161" w:line="221" w:lineRule="auto"/>
              <w:ind w:left="77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理事</w:t>
            </w:r>
          </w:p>
          <w:p w14:paraId="32A36437">
            <w:pPr>
              <w:spacing w:before="24" w:line="219" w:lineRule="auto"/>
              <w:ind w:left="12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（含常务理事）评价</w:t>
            </w:r>
          </w:p>
        </w:tc>
        <w:tc>
          <w:tcPr>
            <w:tcW w:w="711" w:type="dxa"/>
            <w:noWrap w:val="0"/>
            <w:vAlign w:val="top"/>
          </w:tcPr>
          <w:p w14:paraId="7FBE00A3">
            <w:pPr>
              <w:spacing w:line="250" w:lineRule="auto"/>
              <w:rPr>
                <w:rFonts w:ascii="Arial"/>
                <w:sz w:val="21"/>
              </w:rPr>
            </w:pPr>
          </w:p>
          <w:p w14:paraId="32FE9BF5">
            <w:pPr>
              <w:spacing w:before="59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2CAAC03B"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□理事对机构工作总体评价，满分5分。</w:t>
            </w:r>
          </w:p>
          <w:p w14:paraId="2C6CAC78">
            <w:pPr>
              <w:spacing w:before="25" w:line="198" w:lineRule="auto"/>
              <w:ind w:left="112"/>
              <w:jc w:val="both"/>
              <w:rPr>
                <w:rFonts w:ascii="新宋体" w:hAnsi="新宋体" w:eastAsia="新宋体" w:cs="新宋体"/>
                <w:spacing w:val="-1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注：抽查10个有效理事评价，1个不满意扣1分，扣完为止（不足10个理事，按实际数折算）。</w:t>
            </w:r>
          </w:p>
        </w:tc>
        <w:tc>
          <w:tcPr>
            <w:tcW w:w="1065" w:type="dxa"/>
            <w:noWrap w:val="0"/>
            <w:vAlign w:val="top"/>
          </w:tcPr>
          <w:p w14:paraId="464F92EC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DF470EB">
            <w:pPr>
              <w:rPr>
                <w:rFonts w:ascii="Arial"/>
                <w:sz w:val="21"/>
              </w:rPr>
            </w:pPr>
          </w:p>
        </w:tc>
      </w:tr>
      <w:tr w14:paraId="6FE1D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A93798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A49FF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A2559E7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B43B3FA">
            <w:pPr>
              <w:spacing w:before="164" w:line="219" w:lineRule="auto"/>
              <w:ind w:left="59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监事评价</w:t>
            </w:r>
          </w:p>
        </w:tc>
        <w:tc>
          <w:tcPr>
            <w:tcW w:w="711" w:type="dxa"/>
            <w:noWrap w:val="0"/>
            <w:vAlign w:val="top"/>
          </w:tcPr>
          <w:p w14:paraId="5C2A26A8"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07E32AFC">
            <w:pPr>
              <w:spacing w:before="44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□监事对机构工作总体评价，满分5分。</w:t>
            </w:r>
          </w:p>
          <w:p w14:paraId="7BAFF1CC">
            <w:pPr>
              <w:spacing w:before="26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注：调查所有监事评价，只要有1个不满意扣5分。</w:t>
            </w:r>
          </w:p>
        </w:tc>
        <w:tc>
          <w:tcPr>
            <w:tcW w:w="1065" w:type="dxa"/>
            <w:noWrap w:val="0"/>
            <w:vAlign w:val="top"/>
          </w:tcPr>
          <w:p w14:paraId="703C9751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86E7293">
            <w:pPr>
              <w:rPr>
                <w:rFonts w:ascii="Arial"/>
                <w:sz w:val="21"/>
              </w:rPr>
            </w:pPr>
          </w:p>
        </w:tc>
      </w:tr>
      <w:tr w14:paraId="5755C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E805F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C134F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04248EAF">
            <w:pPr>
              <w:spacing w:line="278" w:lineRule="auto"/>
              <w:rPr>
                <w:rFonts w:ascii="Arial"/>
                <w:sz w:val="21"/>
              </w:rPr>
            </w:pPr>
          </w:p>
          <w:p w14:paraId="039BDD13">
            <w:pPr>
              <w:spacing w:line="278" w:lineRule="auto"/>
              <w:rPr>
                <w:rFonts w:ascii="Arial"/>
                <w:sz w:val="21"/>
              </w:rPr>
            </w:pPr>
          </w:p>
          <w:p w14:paraId="00A70AD0">
            <w:pPr>
              <w:spacing w:line="278" w:lineRule="auto"/>
              <w:rPr>
                <w:rFonts w:ascii="Arial"/>
                <w:sz w:val="21"/>
              </w:rPr>
            </w:pPr>
          </w:p>
          <w:p w14:paraId="2691075F">
            <w:pPr>
              <w:spacing w:before="59" w:line="240" w:lineRule="exact"/>
              <w:ind w:left="32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position w:val="4"/>
                <w:sz w:val="18"/>
                <w:szCs w:val="18"/>
              </w:rPr>
              <w:t>外部评价</w:t>
            </w:r>
          </w:p>
          <w:p w14:paraId="3415A70B">
            <w:pPr>
              <w:spacing w:line="220" w:lineRule="auto"/>
              <w:ind w:left="30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（65分）</w:t>
            </w:r>
          </w:p>
        </w:tc>
        <w:tc>
          <w:tcPr>
            <w:tcW w:w="1904" w:type="dxa"/>
            <w:noWrap w:val="0"/>
            <w:vAlign w:val="top"/>
          </w:tcPr>
          <w:p w14:paraId="187B290B">
            <w:pPr>
              <w:spacing w:before="164" w:line="219" w:lineRule="auto"/>
              <w:ind w:left="4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新闻媒体报道</w:t>
            </w:r>
          </w:p>
        </w:tc>
        <w:tc>
          <w:tcPr>
            <w:tcW w:w="711" w:type="dxa"/>
            <w:noWrap w:val="0"/>
            <w:vAlign w:val="top"/>
          </w:tcPr>
          <w:p w14:paraId="2179B874">
            <w:pPr>
              <w:spacing w:before="193" w:line="182" w:lineRule="auto"/>
              <w:ind w:left="318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z w:val="18"/>
                <w:szCs w:val="18"/>
              </w:rPr>
              <w:t>5</w:t>
            </w:r>
          </w:p>
        </w:tc>
        <w:tc>
          <w:tcPr>
            <w:tcW w:w="6832" w:type="dxa"/>
            <w:noWrap w:val="0"/>
            <w:vAlign w:val="top"/>
          </w:tcPr>
          <w:p w14:paraId="5AC4B26A">
            <w:pPr>
              <w:spacing w:before="44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□无新闻媒体负面报道，得5分；</w:t>
            </w:r>
          </w:p>
          <w:p w14:paraId="5B29775A">
            <w:pPr>
              <w:spacing w:before="26" w:line="196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3"/>
                <w:sz w:val="18"/>
                <w:szCs w:val="18"/>
              </w:rPr>
              <w:t>□有新闻媒体负面报道，得0分。</w:t>
            </w:r>
          </w:p>
        </w:tc>
        <w:tc>
          <w:tcPr>
            <w:tcW w:w="1065" w:type="dxa"/>
            <w:noWrap w:val="0"/>
            <w:vAlign w:val="top"/>
          </w:tcPr>
          <w:p w14:paraId="2B4D76C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F626C70">
            <w:pPr>
              <w:rPr>
                <w:rFonts w:ascii="Arial"/>
                <w:sz w:val="21"/>
              </w:rPr>
            </w:pPr>
          </w:p>
        </w:tc>
      </w:tr>
      <w:tr w14:paraId="397BF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054DF3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9F2DA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E0C42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70E49540">
            <w:pPr>
              <w:spacing w:before="163" w:line="219" w:lineRule="auto"/>
              <w:ind w:left="23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政府有关部门评价</w:t>
            </w:r>
          </w:p>
        </w:tc>
        <w:tc>
          <w:tcPr>
            <w:tcW w:w="711" w:type="dxa"/>
            <w:noWrap w:val="0"/>
            <w:vAlign w:val="top"/>
          </w:tcPr>
          <w:p w14:paraId="00057CC5">
            <w:pPr>
              <w:spacing w:before="183" w:line="184" w:lineRule="auto"/>
              <w:ind w:left="28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10</w:t>
            </w:r>
          </w:p>
        </w:tc>
        <w:tc>
          <w:tcPr>
            <w:tcW w:w="6832" w:type="dxa"/>
            <w:noWrap w:val="0"/>
            <w:vAlign w:val="top"/>
          </w:tcPr>
          <w:p w14:paraId="5FACD435">
            <w:pPr>
              <w:pStyle w:val="8"/>
              <w:spacing w:before="43" w:line="219" w:lineRule="auto"/>
              <w:ind w:left="130"/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□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获得政府有关部门或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市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级以上部门表彰，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10分。</w:t>
            </w:r>
          </w:p>
          <w:p w14:paraId="559F8097">
            <w:pPr>
              <w:pStyle w:val="8"/>
              <w:spacing w:before="43" w:line="219" w:lineRule="auto"/>
              <w:ind w:left="130"/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□未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获得政府有关部门或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市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级以上部门表彰，</w:t>
            </w:r>
            <w:r>
              <w:rPr>
                <w:rFonts w:hint="eastAsia"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ascii="新宋体" w:hAnsi="新宋体" w:eastAsia="新宋体" w:cs="新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0分。</w:t>
            </w:r>
          </w:p>
          <w:p w14:paraId="48BB7523">
            <w:pPr>
              <w:spacing w:before="26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注：表彰需出示正式文件或证书。</w:t>
            </w:r>
          </w:p>
        </w:tc>
        <w:tc>
          <w:tcPr>
            <w:tcW w:w="1065" w:type="dxa"/>
            <w:noWrap w:val="0"/>
            <w:vAlign w:val="top"/>
          </w:tcPr>
          <w:p w14:paraId="7305B0C5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74149A15">
            <w:pPr>
              <w:rPr>
                <w:rFonts w:ascii="Arial"/>
                <w:sz w:val="21"/>
              </w:rPr>
            </w:pPr>
          </w:p>
        </w:tc>
      </w:tr>
      <w:tr w14:paraId="787137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303AC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FCF178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1E8610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4AEFB2B7">
            <w:pPr>
              <w:spacing w:before="282" w:line="219" w:lineRule="auto"/>
              <w:ind w:left="235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业务主管单位评价</w:t>
            </w:r>
          </w:p>
        </w:tc>
        <w:tc>
          <w:tcPr>
            <w:tcW w:w="711" w:type="dxa"/>
            <w:noWrap w:val="0"/>
            <w:vAlign w:val="top"/>
          </w:tcPr>
          <w:p w14:paraId="642D1B1B">
            <w:pPr>
              <w:spacing w:line="251" w:lineRule="auto"/>
              <w:rPr>
                <w:rFonts w:ascii="Arial"/>
                <w:sz w:val="21"/>
              </w:rPr>
            </w:pPr>
          </w:p>
          <w:p w14:paraId="5FFE0A94">
            <w:pPr>
              <w:spacing w:before="59" w:line="183" w:lineRule="auto"/>
              <w:ind w:left="27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</w:rPr>
              <w:t>20</w:t>
            </w:r>
          </w:p>
        </w:tc>
        <w:tc>
          <w:tcPr>
            <w:tcW w:w="6832" w:type="dxa"/>
            <w:noWrap w:val="0"/>
            <w:vAlign w:val="top"/>
          </w:tcPr>
          <w:p w14:paraId="405A31A0">
            <w:pPr>
              <w:spacing w:before="42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□业务主管单位对社团工作总体评价，满分20分。</w:t>
            </w:r>
          </w:p>
          <w:p w14:paraId="6BC7B06A">
            <w:pPr>
              <w:spacing w:before="26" w:line="196" w:lineRule="auto"/>
              <w:ind w:left="112"/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注：①评价分可以从0分至20分；</w:t>
            </w:r>
          </w:p>
          <w:p w14:paraId="553056C5">
            <w:pPr>
              <w:spacing w:before="26" w:line="196" w:lineRule="auto"/>
              <w:ind w:left="112" w:firstLine="345" w:firstLineChars="20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②无业务主管单位的，由登记管理机关评价。</w:t>
            </w:r>
          </w:p>
        </w:tc>
        <w:tc>
          <w:tcPr>
            <w:tcW w:w="1065" w:type="dxa"/>
            <w:noWrap w:val="0"/>
            <w:vAlign w:val="top"/>
          </w:tcPr>
          <w:p w14:paraId="20C4B7A7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495F96E1">
            <w:pPr>
              <w:rPr>
                <w:rFonts w:ascii="Arial"/>
                <w:sz w:val="21"/>
              </w:rPr>
            </w:pPr>
          </w:p>
        </w:tc>
      </w:tr>
      <w:tr w14:paraId="689AD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60" w:type="dxa"/>
            <w:vMerge w:val="continue"/>
            <w:tcBorders>
              <w:top w:val="nil"/>
            </w:tcBorders>
            <w:noWrap w:val="0"/>
            <w:vAlign w:val="top"/>
          </w:tcPr>
          <w:p w14:paraId="5A84BFC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noWrap w:val="0"/>
            <w:vAlign w:val="top"/>
          </w:tcPr>
          <w:p w14:paraId="7BBAC34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758673E5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noWrap w:val="0"/>
            <w:vAlign w:val="top"/>
          </w:tcPr>
          <w:p w14:paraId="5247AB8B">
            <w:pPr>
              <w:spacing w:before="163" w:line="219" w:lineRule="auto"/>
              <w:ind w:left="23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登记管理机关评价</w:t>
            </w:r>
          </w:p>
        </w:tc>
        <w:tc>
          <w:tcPr>
            <w:tcW w:w="711" w:type="dxa"/>
            <w:noWrap w:val="0"/>
            <w:vAlign w:val="top"/>
          </w:tcPr>
          <w:p w14:paraId="7ADD7567">
            <w:pPr>
              <w:spacing w:before="192" w:line="183" w:lineRule="auto"/>
              <w:ind w:left="27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30</w:t>
            </w:r>
          </w:p>
        </w:tc>
        <w:tc>
          <w:tcPr>
            <w:tcW w:w="6832" w:type="dxa"/>
            <w:noWrap w:val="0"/>
            <w:vAlign w:val="top"/>
          </w:tcPr>
          <w:p w14:paraId="5CD563C0">
            <w:pPr>
              <w:spacing w:before="43" w:line="219" w:lineRule="auto"/>
              <w:ind w:left="130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□登记管理机关对社团工作总体评价，满分30分。</w:t>
            </w:r>
          </w:p>
          <w:p w14:paraId="2D5EAF60">
            <w:pPr>
              <w:spacing w:before="26" w:line="196" w:lineRule="auto"/>
              <w:ind w:left="112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  <w:lang w:val="en-US" w:eastAsia="en-US"/>
              </w:rPr>
              <w:t>注：评价分可以从0分至30分。</w:t>
            </w:r>
          </w:p>
        </w:tc>
        <w:tc>
          <w:tcPr>
            <w:tcW w:w="1065" w:type="dxa"/>
            <w:noWrap w:val="0"/>
            <w:vAlign w:val="top"/>
          </w:tcPr>
          <w:p w14:paraId="2901EBD4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62C7D196">
            <w:pPr>
              <w:rPr>
                <w:rFonts w:ascii="Arial"/>
                <w:sz w:val="21"/>
              </w:rPr>
            </w:pPr>
          </w:p>
        </w:tc>
      </w:tr>
      <w:tr w14:paraId="6A3E5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718" w:type="dxa"/>
            <w:gridSpan w:val="4"/>
            <w:noWrap w:val="0"/>
            <w:vAlign w:val="center"/>
          </w:tcPr>
          <w:p w14:paraId="57F087C7">
            <w:pPr>
              <w:spacing w:before="26" w:line="196" w:lineRule="auto"/>
              <w:ind w:left="112"/>
              <w:jc w:val="center"/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  <w:t>合计总分</w:t>
            </w:r>
          </w:p>
        </w:tc>
        <w:tc>
          <w:tcPr>
            <w:tcW w:w="711" w:type="dxa"/>
            <w:noWrap w:val="0"/>
            <w:vAlign w:val="center"/>
          </w:tcPr>
          <w:p w14:paraId="7A41C6C0">
            <w:pPr>
              <w:spacing w:before="26" w:line="196" w:lineRule="auto"/>
              <w:jc w:val="center"/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</w:pPr>
            <w:r>
              <w:rPr>
                <w:rFonts w:ascii="新宋体" w:hAnsi="新宋体" w:eastAsia="新宋体" w:cs="新宋体"/>
                <w:spacing w:val="-4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6832" w:type="dxa"/>
            <w:noWrap w:val="0"/>
            <w:vAlign w:val="top"/>
          </w:tcPr>
          <w:p w14:paraId="217D6B14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65" w:type="dxa"/>
            <w:noWrap w:val="0"/>
            <w:vAlign w:val="top"/>
          </w:tcPr>
          <w:p w14:paraId="55B1C8A1"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114" w:type="dxa"/>
            <w:noWrap w:val="0"/>
            <w:vAlign w:val="top"/>
          </w:tcPr>
          <w:p w14:paraId="511923D0">
            <w:pPr>
              <w:spacing w:line="240" w:lineRule="exact"/>
              <w:rPr>
                <w:rFonts w:ascii="Arial"/>
                <w:sz w:val="20"/>
              </w:rPr>
            </w:pPr>
          </w:p>
        </w:tc>
      </w:tr>
    </w:tbl>
    <w:p w14:paraId="6168416C">
      <w:pPr>
        <w:pStyle w:val="2"/>
        <w:spacing w:line="246" w:lineRule="auto"/>
      </w:pPr>
    </w:p>
    <w:p w14:paraId="00927217">
      <w:pPr>
        <w:pStyle w:val="2"/>
        <w:spacing w:line="246" w:lineRule="auto"/>
      </w:pPr>
    </w:p>
    <w:p w14:paraId="70CE9304">
      <w:pPr>
        <w:pStyle w:val="2"/>
        <w:spacing w:line="255" w:lineRule="auto"/>
      </w:pPr>
    </w:p>
    <w:p w14:paraId="18723557">
      <w:pPr>
        <w:spacing w:before="65" w:line="229" w:lineRule="auto"/>
        <w:ind w:left="177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加分项：</w:t>
      </w:r>
    </w:p>
    <w:p w14:paraId="7B888A75">
      <w:pPr>
        <w:spacing w:line="211" w:lineRule="exact"/>
      </w:pPr>
    </w:p>
    <w:tbl>
      <w:tblPr>
        <w:tblStyle w:val="7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9"/>
        <w:gridCol w:w="930"/>
        <w:gridCol w:w="6613"/>
        <w:gridCol w:w="1064"/>
        <w:gridCol w:w="1114"/>
      </w:tblGrid>
      <w:tr w14:paraId="064F7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719" w:type="dxa"/>
            <w:noWrap w:val="0"/>
            <w:vAlign w:val="top"/>
          </w:tcPr>
          <w:p w14:paraId="610EE250">
            <w:pPr>
              <w:spacing w:before="188" w:line="219" w:lineRule="auto"/>
              <w:ind w:left="2503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</w:rPr>
              <w:t>评估指标</w:t>
            </w:r>
          </w:p>
        </w:tc>
        <w:tc>
          <w:tcPr>
            <w:tcW w:w="930" w:type="dxa"/>
            <w:noWrap w:val="0"/>
            <w:vAlign w:val="top"/>
          </w:tcPr>
          <w:p w14:paraId="4449E991">
            <w:pPr>
              <w:spacing w:before="59" w:line="259" w:lineRule="exact"/>
              <w:ind w:left="29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5"/>
                <w:sz w:val="18"/>
                <w:szCs w:val="18"/>
              </w:rPr>
              <w:t>标准</w:t>
            </w:r>
          </w:p>
          <w:p w14:paraId="439C932F">
            <w:pPr>
              <w:spacing w:line="205" w:lineRule="auto"/>
              <w:ind w:left="29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6613" w:type="dxa"/>
            <w:noWrap w:val="0"/>
            <w:vAlign w:val="top"/>
          </w:tcPr>
          <w:p w14:paraId="651E197A">
            <w:pPr>
              <w:spacing w:before="189" w:line="219" w:lineRule="auto"/>
              <w:ind w:left="2680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"/>
                <w:sz w:val="18"/>
                <w:szCs w:val="18"/>
              </w:rPr>
              <w:t>评分依据及说明</w:t>
            </w:r>
          </w:p>
        </w:tc>
        <w:tc>
          <w:tcPr>
            <w:tcW w:w="1064" w:type="dxa"/>
            <w:noWrap w:val="0"/>
            <w:vAlign w:val="top"/>
          </w:tcPr>
          <w:p w14:paraId="47506C0C">
            <w:pPr>
              <w:spacing w:before="188" w:line="221" w:lineRule="auto"/>
              <w:ind w:left="297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13"/>
                <w:sz w:val="18"/>
                <w:szCs w:val="18"/>
              </w:rPr>
              <w:t>自评分</w:t>
            </w:r>
          </w:p>
        </w:tc>
        <w:tc>
          <w:tcPr>
            <w:tcW w:w="1114" w:type="dxa"/>
            <w:noWrap w:val="0"/>
            <w:vAlign w:val="top"/>
          </w:tcPr>
          <w:p w14:paraId="61E33E69">
            <w:pPr>
              <w:spacing w:before="59" w:line="259" w:lineRule="exact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position w:val="5"/>
                <w:sz w:val="18"/>
                <w:szCs w:val="18"/>
              </w:rPr>
              <w:t>评委</w:t>
            </w:r>
          </w:p>
          <w:p w14:paraId="143D2C73">
            <w:pPr>
              <w:spacing w:line="205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4"/>
                <w:sz w:val="18"/>
                <w:szCs w:val="18"/>
              </w:rPr>
              <w:t>评分</w:t>
            </w:r>
          </w:p>
        </w:tc>
      </w:tr>
      <w:tr w14:paraId="1A7CEA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5719" w:type="dxa"/>
            <w:noWrap w:val="0"/>
            <w:vAlign w:val="top"/>
          </w:tcPr>
          <w:p w14:paraId="450BA2DD">
            <w:pPr>
              <w:spacing w:line="383" w:lineRule="auto"/>
              <w:rPr>
                <w:rFonts w:ascii="Arial"/>
                <w:sz w:val="21"/>
                <w:highlight w:val="none"/>
              </w:rPr>
            </w:pPr>
          </w:p>
          <w:p w14:paraId="509FF801">
            <w:pPr>
              <w:spacing w:before="59" w:line="220" w:lineRule="auto"/>
              <w:ind w:left="1785"/>
              <w:rPr>
                <w:rFonts w:hint="eastAsia" w:ascii="新宋体" w:hAnsi="新宋体" w:eastAsia="新宋体" w:cs="新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  <w:highlight w:val="none"/>
              </w:rPr>
              <w:t>参与</w:t>
            </w:r>
            <w:r>
              <w:rPr>
                <w:rFonts w:hint="eastAsia" w:ascii="新宋体" w:hAnsi="新宋体" w:eastAsia="新宋体" w:cs="新宋体"/>
                <w:spacing w:val="-1"/>
                <w:sz w:val="18"/>
                <w:szCs w:val="18"/>
                <w:highlight w:val="none"/>
                <w:lang w:eastAsia="zh-CN"/>
              </w:rPr>
              <w:t>对口帮扶援助项目</w:t>
            </w:r>
          </w:p>
        </w:tc>
        <w:tc>
          <w:tcPr>
            <w:tcW w:w="930" w:type="dxa"/>
            <w:noWrap w:val="0"/>
            <w:vAlign w:val="top"/>
          </w:tcPr>
          <w:p w14:paraId="355D3094">
            <w:pPr>
              <w:spacing w:line="410" w:lineRule="auto"/>
              <w:rPr>
                <w:rFonts w:ascii="Arial"/>
                <w:sz w:val="21"/>
                <w:highlight w:val="none"/>
              </w:rPr>
            </w:pPr>
          </w:p>
          <w:p w14:paraId="2E8B1589">
            <w:pPr>
              <w:spacing w:before="59" w:line="184" w:lineRule="auto"/>
              <w:ind w:left="391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6613" w:type="dxa"/>
            <w:noWrap w:val="0"/>
            <w:vAlign w:val="top"/>
          </w:tcPr>
          <w:p w14:paraId="52136625">
            <w:pPr>
              <w:spacing w:before="54" w:line="243" w:lineRule="auto"/>
              <w:ind w:left="219" w:right="322" w:firstLine="15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□社会组织能积极响应政府号召，参与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highlight w:val="none"/>
                <w:lang w:eastAsia="zh-CN"/>
              </w:rPr>
              <w:t>对口帮扶援助项目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，且成效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显著，获得政府有关部门的表彰，得15分；</w:t>
            </w:r>
          </w:p>
          <w:p w14:paraId="1C7B335A">
            <w:pPr>
              <w:spacing w:before="48" w:line="234" w:lineRule="auto"/>
              <w:ind w:left="216" w:right="322" w:firstLine="17"/>
              <w:rPr>
                <w:rFonts w:ascii="新宋体" w:hAnsi="新宋体" w:eastAsia="新宋体" w:cs="新宋体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□社会组织能积极响应政府号召，参与</w:t>
            </w:r>
            <w:r>
              <w:rPr>
                <w:rFonts w:hint="eastAsia" w:ascii="新宋体" w:hAnsi="新宋体" w:eastAsia="新宋体" w:cs="新宋体"/>
                <w:spacing w:val="-2"/>
                <w:sz w:val="18"/>
                <w:szCs w:val="18"/>
                <w:highlight w:val="none"/>
                <w:lang w:eastAsia="zh-CN"/>
              </w:rPr>
              <w:t>对口帮扶援助项目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  <w:highlight w:val="none"/>
              </w:rPr>
              <w:t>，并产生</w:t>
            </w:r>
            <w:r>
              <w:rPr>
                <w:rFonts w:ascii="新宋体" w:hAnsi="新宋体" w:eastAsia="新宋体" w:cs="新宋体"/>
                <w:spacing w:val="-3"/>
                <w:sz w:val="18"/>
                <w:szCs w:val="18"/>
                <w:highlight w:val="none"/>
              </w:rPr>
              <w:t>成效，</w:t>
            </w:r>
            <w:r>
              <w:rPr>
                <w:rFonts w:ascii="新宋体" w:hAnsi="新宋体" w:eastAsia="新宋体" w:cs="新宋体"/>
                <w:spacing w:val="-8"/>
                <w:sz w:val="18"/>
                <w:szCs w:val="18"/>
                <w:highlight w:val="none"/>
              </w:rPr>
              <w:t>得10分；</w:t>
            </w:r>
          </w:p>
        </w:tc>
        <w:tc>
          <w:tcPr>
            <w:tcW w:w="1064" w:type="dxa"/>
            <w:noWrap w:val="0"/>
            <w:vAlign w:val="top"/>
          </w:tcPr>
          <w:p w14:paraId="0B254290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553E5A7">
            <w:pPr>
              <w:rPr>
                <w:rFonts w:ascii="Arial"/>
                <w:sz w:val="21"/>
              </w:rPr>
            </w:pPr>
          </w:p>
        </w:tc>
      </w:tr>
      <w:tr w14:paraId="45D84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719" w:type="dxa"/>
            <w:noWrap w:val="0"/>
            <w:vAlign w:val="top"/>
          </w:tcPr>
          <w:p w14:paraId="706E8CC4">
            <w:pPr>
              <w:spacing w:line="322" w:lineRule="auto"/>
              <w:rPr>
                <w:rFonts w:ascii="Arial"/>
                <w:sz w:val="21"/>
              </w:rPr>
            </w:pPr>
          </w:p>
          <w:p w14:paraId="3A131E0D">
            <w:pPr>
              <w:spacing w:line="322" w:lineRule="auto"/>
              <w:rPr>
                <w:rFonts w:ascii="Arial"/>
                <w:sz w:val="21"/>
              </w:rPr>
            </w:pPr>
          </w:p>
          <w:p w14:paraId="082BDF4E">
            <w:pPr>
              <w:spacing w:before="58" w:line="220" w:lineRule="auto"/>
              <w:ind w:left="1063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在重大公共、灾害、疫情突发事件中发挥作用</w:t>
            </w:r>
          </w:p>
        </w:tc>
        <w:tc>
          <w:tcPr>
            <w:tcW w:w="930" w:type="dxa"/>
            <w:noWrap w:val="0"/>
            <w:vAlign w:val="top"/>
          </w:tcPr>
          <w:p w14:paraId="3D5666F2">
            <w:pPr>
              <w:spacing w:line="335" w:lineRule="auto"/>
              <w:rPr>
                <w:rFonts w:ascii="Arial"/>
                <w:sz w:val="21"/>
              </w:rPr>
            </w:pPr>
          </w:p>
          <w:p w14:paraId="4E049BAC">
            <w:pPr>
              <w:spacing w:line="336" w:lineRule="auto"/>
              <w:rPr>
                <w:rFonts w:ascii="Arial"/>
                <w:sz w:val="21"/>
              </w:rPr>
            </w:pPr>
          </w:p>
          <w:p w14:paraId="335AAD69">
            <w:pPr>
              <w:spacing w:before="59" w:line="184" w:lineRule="auto"/>
              <w:ind w:left="391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0"/>
                <w:sz w:val="18"/>
                <w:szCs w:val="18"/>
              </w:rPr>
              <w:t>15</w:t>
            </w:r>
          </w:p>
        </w:tc>
        <w:tc>
          <w:tcPr>
            <w:tcW w:w="6613" w:type="dxa"/>
            <w:noWrap w:val="0"/>
            <w:vAlign w:val="top"/>
          </w:tcPr>
          <w:p w14:paraId="5EC23288">
            <w:pPr>
              <w:spacing w:before="56" w:line="244" w:lineRule="auto"/>
              <w:ind w:left="215" w:right="278" w:firstLine="19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□在重大公共、灾害、疫情突发事件中发挥作用显著，且得到政府有关部门的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表彰，得15分；</w:t>
            </w:r>
          </w:p>
          <w:p w14:paraId="3C372010">
            <w:pPr>
              <w:spacing w:before="45" w:line="243" w:lineRule="auto"/>
              <w:ind w:left="218" w:right="234" w:firstLine="16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□在重大公共、灾害、疫情突发事件中发挥过作用</w:t>
            </w:r>
            <w:r>
              <w:rPr>
                <w:rFonts w:ascii="新宋体" w:hAnsi="新宋体" w:eastAsia="新宋体" w:cs="新宋体"/>
                <w:spacing w:val="-2"/>
                <w:sz w:val="18"/>
                <w:szCs w:val="18"/>
              </w:rPr>
              <w:t>，且发挥作用较显著，得10</w:t>
            </w:r>
            <w:r>
              <w:rPr>
                <w:rFonts w:ascii="新宋体" w:hAnsi="新宋体" w:eastAsia="新宋体" w:cs="新宋体"/>
                <w:spacing w:val="-5"/>
                <w:sz w:val="18"/>
                <w:szCs w:val="18"/>
              </w:rPr>
              <w:t>分；</w:t>
            </w:r>
          </w:p>
          <w:p w14:paraId="6F8DD79C">
            <w:pPr>
              <w:spacing w:before="54" w:line="243" w:lineRule="auto"/>
              <w:ind w:left="219" w:right="322" w:firstLine="15"/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  <w:highlight w:val="none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  <w:highlight w:val="none"/>
              </w:rPr>
              <w:t>注：①提供相关证明材料供专家评定；</w:t>
            </w:r>
          </w:p>
          <w:p w14:paraId="7D40A771">
            <w:pPr>
              <w:spacing w:before="54" w:line="243" w:lineRule="auto"/>
              <w:ind w:left="219" w:right="322" w:firstLine="366" w:firstLineChars="207"/>
              <w:rPr>
                <w:rFonts w:ascii="新宋体" w:hAnsi="新宋体" w:eastAsia="新宋体" w:cs="新宋体"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b/>
                <w:bCs/>
                <w:spacing w:val="-2"/>
                <w:sz w:val="18"/>
                <w:szCs w:val="18"/>
                <w:highlight w:val="none"/>
              </w:rPr>
              <w:t>②发挥作用显著：服务人数在1000人以上，或得到政府有关部门的表彰。</w:t>
            </w:r>
          </w:p>
        </w:tc>
        <w:tc>
          <w:tcPr>
            <w:tcW w:w="1064" w:type="dxa"/>
            <w:noWrap w:val="0"/>
            <w:vAlign w:val="top"/>
          </w:tcPr>
          <w:p w14:paraId="72088B22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5E96FF21">
            <w:pPr>
              <w:rPr>
                <w:rFonts w:ascii="Arial"/>
                <w:sz w:val="21"/>
              </w:rPr>
            </w:pPr>
          </w:p>
        </w:tc>
      </w:tr>
      <w:tr w14:paraId="4F4A5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719" w:type="dxa"/>
            <w:noWrap w:val="0"/>
            <w:vAlign w:val="top"/>
          </w:tcPr>
          <w:p w14:paraId="31198185">
            <w:pPr>
              <w:spacing w:before="60" w:line="204" w:lineRule="auto"/>
              <w:ind w:left="2415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加分项合计</w:t>
            </w:r>
          </w:p>
        </w:tc>
        <w:tc>
          <w:tcPr>
            <w:tcW w:w="930" w:type="dxa"/>
            <w:noWrap w:val="0"/>
            <w:vAlign w:val="top"/>
          </w:tcPr>
          <w:p w14:paraId="511CE0A3">
            <w:pPr>
              <w:spacing w:before="88" w:line="175" w:lineRule="auto"/>
              <w:ind w:left="381"/>
              <w:rPr>
                <w:rFonts w:ascii="新宋体" w:hAnsi="新宋体" w:eastAsia="新宋体" w:cs="新宋体"/>
                <w:b/>
                <w:bCs/>
                <w:sz w:val="18"/>
                <w:szCs w:val="18"/>
              </w:rPr>
            </w:pPr>
            <w:r>
              <w:rPr>
                <w:rFonts w:ascii="新宋体" w:hAnsi="新宋体" w:eastAsia="新宋体" w:cs="新宋体"/>
                <w:spacing w:val="-1"/>
                <w:sz w:val="18"/>
                <w:szCs w:val="18"/>
              </w:rPr>
              <w:t>30</w:t>
            </w:r>
          </w:p>
        </w:tc>
        <w:tc>
          <w:tcPr>
            <w:tcW w:w="6613" w:type="dxa"/>
            <w:noWrap w:val="0"/>
            <w:vAlign w:val="top"/>
          </w:tcPr>
          <w:p w14:paraId="48B7BC63"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noWrap w:val="0"/>
            <w:vAlign w:val="top"/>
          </w:tcPr>
          <w:p w14:paraId="542AF41D">
            <w:pPr>
              <w:rPr>
                <w:rFonts w:ascii="Arial"/>
                <w:sz w:val="21"/>
              </w:rPr>
            </w:pPr>
          </w:p>
        </w:tc>
        <w:tc>
          <w:tcPr>
            <w:tcW w:w="1114" w:type="dxa"/>
            <w:noWrap w:val="0"/>
            <w:vAlign w:val="top"/>
          </w:tcPr>
          <w:p w14:paraId="1D40D4C6">
            <w:pPr>
              <w:rPr>
                <w:rFonts w:ascii="Arial"/>
                <w:sz w:val="21"/>
              </w:rPr>
            </w:pPr>
          </w:p>
        </w:tc>
      </w:tr>
    </w:tbl>
    <w:p w14:paraId="215D588C">
      <w:pPr>
        <w:pStyle w:val="2"/>
        <w:spacing w:line="241" w:lineRule="auto"/>
      </w:pPr>
    </w:p>
    <w:p w14:paraId="6A989F51">
      <w:pPr>
        <w:spacing w:line="228" w:lineRule="auto"/>
        <w:ind w:left="1776"/>
        <w:rPr>
          <w:rFonts w:ascii="宋体" w:hAnsi="宋体" w:eastAsia="宋体" w:cs="宋体"/>
          <w:spacing w:val="6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说明：</w:t>
      </w:r>
    </w:p>
    <w:p w14:paraId="1D795400">
      <w:pPr>
        <w:spacing w:before="14" w:line="239" w:lineRule="auto"/>
        <w:ind w:left="178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1.表内无特别注明周期（时间）的，按两个年度时间计算；</w:t>
      </w:r>
    </w:p>
    <w:p w14:paraId="393A0062">
      <w:pPr>
        <w:spacing w:line="228" w:lineRule="auto"/>
        <w:ind w:left="17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2.未设立党组织，不予评为4A（含）以上等</w:t>
      </w:r>
      <w:r>
        <w:rPr>
          <w:rFonts w:ascii="宋体" w:hAnsi="宋体" w:eastAsia="宋体" w:cs="宋体"/>
          <w:spacing w:val="5"/>
          <w:sz w:val="20"/>
          <w:szCs w:val="20"/>
        </w:rPr>
        <w:t>级；</w:t>
      </w:r>
    </w:p>
    <w:p w14:paraId="18ADB889">
      <w:pPr>
        <w:spacing w:before="12" w:line="228" w:lineRule="auto"/>
        <w:ind w:left="17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3.发现违规评比、表彰情况，一经核实，降级评分；</w:t>
      </w:r>
    </w:p>
    <w:p w14:paraId="03BFB719">
      <w:pPr>
        <w:spacing w:before="14" w:line="239" w:lineRule="auto"/>
        <w:ind w:left="177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4.重大事项包括：组团境外考察，举办境内外</w:t>
      </w:r>
      <w:r>
        <w:rPr>
          <w:rFonts w:ascii="宋体" w:hAnsi="宋体" w:eastAsia="宋体" w:cs="宋体"/>
          <w:spacing w:val="9"/>
          <w:sz w:val="20"/>
          <w:szCs w:val="20"/>
        </w:rPr>
        <w:t>展览展销、重大投资理财、举办研讨会、举办论坛、竞赛活动等；</w:t>
      </w:r>
    </w:p>
    <w:p w14:paraId="149D2C9C">
      <w:pPr>
        <w:spacing w:before="1" w:line="227" w:lineRule="auto"/>
        <w:ind w:left="1777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5.变更事项包括：名称、业务范围、住所、注册资金、法定代表人、负责人、章程、印章、银行账户等；</w:t>
      </w:r>
    </w:p>
    <w:p w14:paraId="43871E4C">
      <w:pPr>
        <w:spacing w:before="12" w:line="228" w:lineRule="auto"/>
        <w:ind w:left="177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6.负责人包括：会长（理事长）、副会长（副理事长）、监事长、</w:t>
      </w:r>
      <w:r>
        <w:rPr>
          <w:rFonts w:ascii="宋体" w:hAnsi="宋体" w:eastAsia="宋体" w:cs="宋体"/>
          <w:spacing w:val="2"/>
          <w:sz w:val="20"/>
          <w:szCs w:val="20"/>
        </w:rPr>
        <w:t>秘书长；</w:t>
      </w:r>
    </w:p>
    <w:p w14:paraId="3EE55E91">
      <w:pPr>
        <w:spacing w:before="15" w:line="236" w:lineRule="auto"/>
        <w:ind w:left="1772" w:right="1972" w:firstLine="5"/>
        <w:jc w:val="both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6839" w:h="11906"/>
          <w:pgMar w:top="1012" w:right="753" w:bottom="1709" w:left="639" w:header="0" w:footer="1431" w:gutter="0"/>
          <w:cols w:space="720" w:num="1"/>
        </w:sectPr>
      </w:pPr>
      <w:r>
        <w:rPr>
          <w:rFonts w:ascii="宋体" w:hAnsi="宋体" w:eastAsia="宋体" w:cs="宋体"/>
          <w:sz w:val="20"/>
          <w:szCs w:val="20"/>
        </w:rPr>
        <w:t>7.社会组织评估总分为1000分。根据评估得分划分为5个等级，由高至低依次为：评估得分在900分及以上的为5A等级（AAAAA</w:t>
      </w:r>
      <w:r>
        <w:rPr>
          <w:rFonts w:ascii="宋体" w:hAnsi="宋体" w:eastAsia="宋体" w:cs="宋体"/>
          <w:spacing w:val="-49"/>
          <w:w w:val="91"/>
          <w:sz w:val="20"/>
          <w:szCs w:val="20"/>
        </w:rPr>
        <w:t>）；</w:t>
      </w:r>
      <w:r>
        <w:rPr>
          <w:rFonts w:ascii="宋体" w:hAnsi="宋体" w:eastAsia="宋体" w:cs="宋体"/>
          <w:spacing w:val="6"/>
          <w:sz w:val="20"/>
          <w:szCs w:val="20"/>
        </w:rPr>
        <w:t>评估得分800－899分的为4A等级（</w:t>
      </w:r>
      <w:r>
        <w:rPr>
          <w:rFonts w:ascii="宋体" w:hAnsi="宋体" w:eastAsia="宋体" w:cs="宋体"/>
          <w:sz w:val="20"/>
          <w:szCs w:val="20"/>
        </w:rPr>
        <w:t>AAAA</w:t>
      </w:r>
      <w:r>
        <w:rPr>
          <w:rFonts w:ascii="宋体" w:hAnsi="宋体" w:eastAsia="宋体" w:cs="宋体"/>
          <w:spacing w:val="-49"/>
          <w:sz w:val="20"/>
          <w:szCs w:val="20"/>
        </w:rPr>
        <w:t>）；</w:t>
      </w:r>
      <w:r>
        <w:rPr>
          <w:rFonts w:ascii="宋体" w:hAnsi="宋体" w:eastAsia="宋体" w:cs="宋体"/>
          <w:spacing w:val="6"/>
          <w:sz w:val="20"/>
          <w:szCs w:val="20"/>
        </w:rPr>
        <w:t>评估得分600－799分的为3A级（</w:t>
      </w:r>
      <w:r>
        <w:rPr>
          <w:rFonts w:ascii="宋体" w:hAnsi="宋体" w:eastAsia="宋体" w:cs="宋体"/>
          <w:sz w:val="20"/>
          <w:szCs w:val="20"/>
        </w:rPr>
        <w:t>AAA</w:t>
      </w:r>
      <w:r>
        <w:rPr>
          <w:rFonts w:ascii="宋体" w:hAnsi="宋体" w:eastAsia="宋体" w:cs="宋体"/>
          <w:spacing w:val="-49"/>
          <w:sz w:val="20"/>
          <w:szCs w:val="20"/>
        </w:rPr>
        <w:t>）；</w:t>
      </w:r>
      <w:r>
        <w:rPr>
          <w:rFonts w:ascii="宋体" w:hAnsi="宋体" w:eastAsia="宋体" w:cs="宋体"/>
          <w:spacing w:val="6"/>
          <w:sz w:val="20"/>
          <w:szCs w:val="20"/>
        </w:rPr>
        <w:t>评估得分为599分-500分的</w:t>
      </w:r>
      <w:r>
        <w:rPr>
          <w:rFonts w:ascii="宋体" w:hAnsi="宋体" w:eastAsia="宋体" w:cs="宋体"/>
          <w:spacing w:val="5"/>
          <w:sz w:val="20"/>
          <w:szCs w:val="20"/>
        </w:rPr>
        <w:t>为2A（</w:t>
      </w:r>
      <w:r>
        <w:rPr>
          <w:rFonts w:ascii="宋体" w:hAnsi="宋体" w:eastAsia="宋体" w:cs="宋体"/>
          <w:sz w:val="20"/>
          <w:szCs w:val="20"/>
        </w:rPr>
        <w:t>AA</w:t>
      </w:r>
      <w:r>
        <w:rPr>
          <w:rFonts w:ascii="宋体" w:hAnsi="宋体" w:eastAsia="宋体" w:cs="宋体"/>
          <w:spacing w:val="-49"/>
          <w:sz w:val="20"/>
          <w:szCs w:val="20"/>
        </w:rPr>
        <w:t>）；</w:t>
      </w:r>
      <w:r>
        <w:rPr>
          <w:rFonts w:ascii="宋体" w:hAnsi="宋体" w:eastAsia="宋体" w:cs="宋体"/>
          <w:spacing w:val="3"/>
          <w:sz w:val="20"/>
          <w:szCs w:val="20"/>
        </w:rPr>
        <w:t>499分及以下的为1A(A)。</w:t>
      </w:r>
    </w:p>
    <w:p w14:paraId="4D108582">
      <w:pPr>
        <w:pStyle w:val="2"/>
        <w:spacing w:line="311" w:lineRule="auto"/>
        <w:jc w:val="center"/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  <w:t>福州市联合类社会团体</w:t>
      </w:r>
    </w:p>
    <w:p w14:paraId="5A6B7A65">
      <w:pPr>
        <w:pStyle w:val="2"/>
        <w:spacing w:line="311" w:lineRule="auto"/>
        <w:jc w:val="center"/>
      </w:pP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  <w:t>评估材料目录（</w:t>
      </w: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val="en-US" w:eastAsia="zh-CN"/>
        </w:rPr>
        <w:t>D类</w:t>
      </w:r>
      <w:r>
        <w:rPr>
          <w:rFonts w:hint="eastAsia" w:ascii="宋体" w:hAnsi="宋体" w:eastAsia="宋体" w:cs="宋体"/>
          <w:b/>
          <w:bCs/>
          <w:spacing w:val="9"/>
          <w:position w:val="13"/>
          <w:sz w:val="44"/>
          <w:szCs w:val="44"/>
          <w:lang w:eastAsia="zh-CN"/>
        </w:rPr>
        <w:t>）</w:t>
      </w:r>
    </w:p>
    <w:p w14:paraId="3CC3388C">
      <w:pPr>
        <w:pStyle w:val="2"/>
        <w:spacing w:line="311" w:lineRule="auto"/>
      </w:pPr>
    </w:p>
    <w:p w14:paraId="2A3272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评估指标自评表；</w:t>
      </w:r>
    </w:p>
    <w:p w14:paraId="1E0F6A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社团基本情况介绍（3000字左右）；</w:t>
      </w:r>
    </w:p>
    <w:p w14:paraId="7E653A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社团法人登记证（副本），银行开户许可证（复印件）；</w:t>
      </w:r>
    </w:p>
    <w:p w14:paraId="256C20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法定代表人信息（含工作经历），并提供身份证（复印件）；法定代表人的个人征信证明材料（评估材料报送前一个月内）；</w:t>
      </w:r>
    </w:p>
    <w:p w14:paraId="2E26F6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两年年度财务会计报表（复印件）（有年度财务审计报告的需提供审计报告复印件）；</w:t>
      </w:r>
    </w:p>
    <w:p w14:paraId="009A2D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办公场所独立有效的使用产权证明材料（需有注明办公用房面积）；</w:t>
      </w:r>
    </w:p>
    <w:p w14:paraId="0F6BB7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社团章程（如有变更，附最新变更后的章程材料）；</w:t>
      </w:r>
    </w:p>
    <w:p w14:paraId="07A031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成立备案（负责人、监事、印章、银行账户、章程等材料）；</w:t>
      </w:r>
    </w:p>
    <w:p w14:paraId="04497C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社团按规定办理的各类变更登记材料（名称、业务范围、住所、注册资金、法定代表人、负责人、印章、银行账户）（复印件）；</w:t>
      </w:r>
    </w:p>
    <w:p w14:paraId="7F5ABD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社团按规定办理的本届备案（换届备案）材料（负责人、监事、印章、银行账户、章程等）；</w:t>
      </w:r>
    </w:p>
    <w:p w14:paraId="3C5B18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社团重大事项[组团境外考察、举办境内外展览展销、重大投资理财、举办研讨会、举办论坛、竞赛活动等]报告（备案）证明材料；</w:t>
      </w:r>
    </w:p>
    <w:p w14:paraId="4BDBA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两年年报报告书；</w:t>
      </w:r>
    </w:p>
    <w:p w14:paraId="0DE927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两年全部会议纪要和决议（会员大会、理事会、常务理事会、监事会、会长办公会）；</w:t>
      </w:r>
    </w:p>
    <w:p w14:paraId="310D3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7" w:type="default"/>
          <w:pgSz w:w="11906" w:h="16839"/>
          <w:pgMar w:top="1431" w:right="1399" w:bottom="400" w:left="1550" w:header="0" w:footer="680" w:gutter="0"/>
          <w:pgNumType w:start="1"/>
          <w:cols w:space="720" w:num="1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会员大会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（常务）理事会、监督机构、办事机构产生形式（选举或公开聘任）的材料；</w:t>
      </w:r>
    </w:p>
    <w:p w14:paraId="01A9EE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5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分支（代表）机构管理办法[没有分支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w w:val="95"/>
          <w:sz w:val="30"/>
          <w:szCs w:val="30"/>
        </w:rPr>
        <w:t>机构无需提供]；</w:t>
      </w:r>
    </w:p>
    <w:p w14:paraId="6D59C3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分支（代表）机构根据社团授权开展活动、发展会员的材料及近两年分支机构、代表机构的工作总结</w:t>
      </w:r>
      <w:r>
        <w:rPr>
          <w:rFonts w:hint="eastAsia" w:ascii="宋体" w:hAnsi="宋体" w:eastAsia="宋体" w:cs="宋体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没有分支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代表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机构无需提供</w:t>
      </w:r>
      <w:r>
        <w:rPr>
          <w:rFonts w:hint="eastAsia" w:ascii="宋体" w:hAnsi="宋体" w:eastAsia="宋体" w:cs="宋体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 w14:paraId="56F42A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党建情况</w:t>
      </w:r>
      <w:r>
        <w:rPr>
          <w:rFonts w:hint="eastAsia" w:ascii="宋体" w:hAnsi="宋体" w:eastAsia="宋体" w:cs="宋体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</w:rPr>
        <w:t>党组织建立的文件，党组织制度，党员人数、名单、职务，党组织活动材料、党组织人员参加培训材料，参与党建考核情况、工作计划和总结，党组织换届情况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不到换届年限的无需提供换届材料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</w:rPr>
        <w:t>;</w:t>
      </w:r>
    </w:p>
    <w:p w14:paraId="217B18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社团会长、副会长、监事长信息（含工作经历）及任职情况（包括产生程序），并提供身份证（复印件）；</w:t>
      </w:r>
    </w:p>
    <w:p w14:paraId="1E631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秘书长任职情况及产生程序，年度绩效考核证明材料；</w:t>
      </w:r>
    </w:p>
    <w:p w14:paraId="5DC66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工作人员花名册；</w:t>
      </w:r>
    </w:p>
    <w:p w14:paraId="1E06431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两年专职工作人员每年12月份工资表及五险一金缴费凭证（复印件），工作人员劳动合同（劳务合同）；</w:t>
      </w:r>
    </w:p>
    <w:p w14:paraId="044B73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各项管理制度：</w:t>
      </w:r>
    </w:p>
    <w:p w14:paraId="6639C2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（1）人力资源管理制度（薪酬、奖惩、考勤休假、聘用、考核制度等）；</w:t>
      </w:r>
    </w:p>
    <w:p w14:paraId="5CFB4E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（2）财务管理制度（财务人员岗位职责、财务管理、票据管理、资产管理等）</w:t>
      </w:r>
    </w:p>
    <w:p w14:paraId="5FF945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（3）其他制度（证书管理、印章管理、档案管理、会员管理、会费管理、绩效考评、业务活动、项目管理、信息公开、新闻发言人、民主决策等）；</w:t>
      </w:r>
    </w:p>
    <w:p w14:paraId="3AFCF5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社团参加社会组织培训的证明材料；</w:t>
      </w:r>
    </w:p>
    <w:p w14:paraId="0EF2ED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财务人员（会计、出纳）基本情况（姓名、职务、资格证书、职称及是否为本社团专职会计），同时报送证书（复印件）；</w:t>
      </w:r>
    </w:p>
    <w:p w14:paraId="004E51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财务人员参加培训（继续教育）次数和内容的证明材料；</w:t>
      </w:r>
    </w:p>
    <w:p w14:paraId="0AA222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社团组织框架、各部门的岗位职责、运转情况；</w:t>
      </w:r>
    </w:p>
    <w:p w14:paraId="3CEB36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27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换届、离任及专项审计报告（没有要求审计的，无需提供）；</w:t>
      </w:r>
    </w:p>
    <w:p w14:paraId="62D843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社团实物资产、捐赠资产、固定资产管理造册；</w:t>
      </w:r>
    </w:p>
    <w:p w14:paraId="250E6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社团工作计划、总结，届期内发展规划；</w:t>
      </w:r>
    </w:p>
    <w:p w14:paraId="0ADA75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开展重大活动的详细方案；</w:t>
      </w:r>
    </w:p>
    <w:p w14:paraId="1CCA92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合作开展活动证明材料；（主办或承办：与本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</w:rPr>
        <w:t>机构合作开展，境外或跨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0"/>
          <w:szCs w:val="30"/>
        </w:rPr>
        <w:t>机构合作开展）；</w:t>
      </w:r>
    </w:p>
    <w:p w14:paraId="1109FC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或开展交易会、展览会、竞赛、考察等活动的材</w:t>
      </w:r>
      <w:r>
        <w:rPr>
          <w:rFonts w:hint="eastAsia" w:ascii="仿宋_GB2312" w:hAnsi="仿宋_GB2312" w:eastAsia="仿宋_GB2312" w:cs="仿宋_GB2312"/>
          <w:sz w:val="30"/>
          <w:szCs w:val="30"/>
        </w:rPr>
        <w:t>料；</w:t>
      </w:r>
    </w:p>
    <w:p w14:paraId="773F88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开展行业调查、研究、统计的证明材料；</w:t>
      </w:r>
    </w:p>
    <w:p w14:paraId="1C5498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组织开展相关培训或继续教育的证明材料；</w:t>
      </w:r>
    </w:p>
    <w:p w14:paraId="1ABFD2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提供技术、经济、管理、法律、政策咨询的证明材料；</w:t>
      </w:r>
    </w:p>
    <w:p w14:paraId="323D6C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8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36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8"/>
          <w:sz w:val="30"/>
          <w:szCs w:val="30"/>
        </w:rPr>
        <w:t>提供座谈会、沙龙、信息分享座谈等小型交流活动证明材料；</w:t>
      </w:r>
    </w:p>
    <w:p w14:paraId="20A51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利用社会团体资源，帮助会员解决实际困难，为会员对接资源的证明材料；</w:t>
      </w:r>
    </w:p>
    <w:p w14:paraId="57184A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承接政府转移职能，接受政府委托项目或购买服务的证明材料（包括文件、协议、合同等）；</w:t>
      </w:r>
    </w:p>
    <w:p w14:paraId="54444B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39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协助政府推行行业劳资和谐，促进生产安全，加强劳动保护的证明材料；</w:t>
      </w:r>
    </w:p>
    <w:p w14:paraId="6A4450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40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参与制定或修改法律法规、专业（行业）标准、专业（行业）发展规划、专业（行业）准入条件、行业技术规范等证明材料；</w:t>
      </w:r>
    </w:p>
    <w:p w14:paraId="62F9D0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两年组织和参与慈善、救助、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脱</w:t>
      </w:r>
      <w:r>
        <w:rPr>
          <w:rFonts w:hint="eastAsia" w:ascii="仿宋_GB2312" w:hAnsi="仿宋_GB2312" w:eastAsia="仿宋_GB2312" w:cs="仿宋_GB2312"/>
          <w:sz w:val="30"/>
          <w:szCs w:val="30"/>
        </w:rPr>
        <w:t>贫攻坚、环保等公益活动的证明材料；</w:t>
      </w:r>
    </w:p>
    <w:p w14:paraId="4BC19E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倡导会员履行社会责任利用自身优势服务社会大众的证明材料；</w:t>
      </w:r>
    </w:p>
    <w:p w14:paraId="363096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职业道德准则及实施的证明材料；</w:t>
      </w:r>
    </w:p>
    <w:p w14:paraId="34DCFB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行业诚信自律承诺证明材料；</w:t>
      </w:r>
    </w:p>
    <w:p w14:paraId="0E1ABC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开展本领域行为检查证明材料；</w:t>
      </w:r>
    </w:p>
    <w:p w14:paraId="1EB30C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维护本领域或消费者权益，或为本领域调解纠纷证明材料；</w:t>
      </w:r>
    </w:p>
    <w:p w14:paraId="666E90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信息公开证明材料（组织架构、工作职责、制度、章程、联系方式、财务信息、重大活动及收费信息等材料）；（截图）</w:t>
      </w:r>
    </w:p>
    <w:p w14:paraId="29F397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社团会员花名册（统计表）（含通信地址、联系电话、所有制性质）（会员数以评估上一年度材料为准）；</w:t>
      </w:r>
    </w:p>
    <w:p w14:paraId="233329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会费层级设定、缴纳标准、收缴情况以及收费信息公开情况；</w:t>
      </w:r>
    </w:p>
    <w:p w14:paraId="4252F7B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w w:val="99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w w:val="99"/>
          <w:sz w:val="30"/>
          <w:szCs w:val="30"/>
        </w:rPr>
        <w:t>对外投资有关文件（如：投资协议、国债、银行理财产品）；</w:t>
      </w:r>
    </w:p>
    <w:p w14:paraId="3E16F9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两年有关社团的各类新闻媒体报道证明材料；</w:t>
      </w:r>
    </w:p>
    <w:p w14:paraId="3530AB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两年各种票据存根（捐赠发票、银钱收据、会费收据、经营发票）；（实地查看）</w:t>
      </w:r>
    </w:p>
    <w:p w14:paraId="4C2306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.两年会计账簿、会计凭证及科目余额表；（实地查看）</w:t>
      </w:r>
    </w:p>
    <w:p w14:paraId="66B459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两年年末和评估截至月份月末的所有银行账号的银行存款对账单；（实地查看）</w:t>
      </w:r>
    </w:p>
    <w:p w14:paraId="32659A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两年社团所获得的各项荣誉；（实地查看）</w:t>
      </w:r>
    </w:p>
    <w:p w14:paraId="1DAD07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评估小组要求提供的其他材料。</w:t>
      </w:r>
    </w:p>
    <w:p w14:paraId="5BBD6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加分项：</w:t>
      </w:r>
    </w:p>
    <w:p w14:paraId="02EA9F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1.参与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对口帮扶援助项目</w:t>
      </w:r>
      <w:r>
        <w:rPr>
          <w:rFonts w:hint="eastAsia" w:ascii="仿宋_GB2312" w:hAnsi="仿宋_GB2312" w:eastAsia="仿宋_GB2312" w:cs="仿宋_GB2312"/>
          <w:sz w:val="30"/>
          <w:szCs w:val="30"/>
        </w:rPr>
        <w:t>的证明材料；</w:t>
      </w:r>
    </w:p>
    <w:p w14:paraId="22AE21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2.在重大公共、灾害、疫情突发事件中有过援助的证明材料。</w:t>
      </w:r>
    </w:p>
    <w:p w14:paraId="26A6EC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注明：以上材料除实地查看的，都只需要提供复印件。评估内容涉及评估文件所规定的两年度时间。</w:t>
      </w:r>
    </w:p>
    <w:p w14:paraId="447E7D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ind w:firstLine="602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6E9C39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8" w:lineRule="exact"/>
        <w:jc w:val="left"/>
        <w:textAlignment w:val="baseline"/>
        <w:rPr>
          <w:lang w:val="en-US" w:eastAsia="en-US"/>
        </w:rPr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014D9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0CD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C0CD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C0DF6">
    <w:pPr>
      <w:spacing w:before="1" w:line="176" w:lineRule="auto"/>
      <w:ind w:left="135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9663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9663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DE4DF">
    <w:pPr>
      <w:pStyle w:val="2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A10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7A10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B0D53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133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jwut4BAAC+AwAADgAAAGRycy9lMm9Eb2MueG1srVPNjtMwEL4j8Q6W&#10;7zTZaoW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O2PC6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C133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7F3145"/>
    <w:rsid w:val="1B05750D"/>
    <w:rsid w:val="2EBFEBC0"/>
    <w:rsid w:val="377FF658"/>
    <w:rsid w:val="67BD03C4"/>
    <w:rsid w:val="67E91C7E"/>
    <w:rsid w:val="6CFFCD89"/>
    <w:rsid w:val="77EB451D"/>
    <w:rsid w:val="9D7F3145"/>
    <w:rsid w:val="DE76E4BA"/>
    <w:rsid w:val="F5F6B7ED"/>
    <w:rsid w:val="F7B5F939"/>
    <w:rsid w:val="FB55E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758</Words>
  <Characters>771</Characters>
  <Lines>0</Lines>
  <Paragraphs>0</Paragraphs>
  <TotalTime>11</TotalTime>
  <ScaleCrop>false</ScaleCrop>
  <LinksUpToDate>false</LinksUpToDate>
  <CharactersWithSpaces>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2024-03-22T23:31:00Z</dcterms:created>
  <dc:creator>uos</dc:creator>
  <cp:lastModifiedBy>谢炜炜</cp:lastModifiedBy>
  <dcterms:modified xsi:type="dcterms:W3CDTF">2025-04-16T07:54:26Z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B24EEC8E9305A0249664C667DDF29D7C_42</vt:lpwstr>
  </property>
  <property fmtid="{D5CDD505-2E9C-101B-9397-08002B2CF9AE}" pid="4" name="KSOTemplateDocerSaveRecord">
    <vt:lpwstr>eyJoZGlkIjoiMDAyMDRlMTg0NzI3Mjg0N2RiNmM2ZGM1M2E0NTBlNjgiLCJ1c2VySWQiOiIxNjg0NTE5NjUzIn0=</vt:lpwstr>
  </property>
</Properties>
</file>