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6B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rPr>
          <w:sz w:val="36"/>
          <w:szCs w:val="36"/>
        </w:rPr>
      </w:pPr>
      <w:bookmarkStart w:id="0" w:name="_GoBack"/>
      <w:bookmarkEnd w:id="0"/>
      <w:r>
        <w:rPr>
          <w:sz w:val="36"/>
          <w:szCs w:val="36"/>
        </w:rPr>
        <w:t>救灾物资储备招标公告</w:t>
      </w:r>
    </w:p>
    <w:p w14:paraId="0B057B9B">
      <w:pPr>
        <w:keepNext w:val="0"/>
        <w:keepLines w:val="0"/>
        <w:widowControl/>
        <w:suppressLineNumbers w:val="0"/>
        <w:pBdr>
          <w:bottom w:val="dotted" w:color="000000" w:sz="6" w:space="0"/>
        </w:pBdr>
        <w:jc w:val="left"/>
      </w:pPr>
      <w:r>
        <w:rPr>
          <w:rFonts w:ascii="宋体" w:hAnsi="宋体" w:eastAsia="宋体" w:cs="宋体"/>
          <w:color w:val="B5B5B7"/>
          <w:kern w:val="0"/>
          <w:sz w:val="24"/>
          <w:szCs w:val="24"/>
          <w:lang w:val="en-US" w:eastAsia="zh-CN" w:bidi="ar"/>
        </w:rPr>
        <w:t>项目编号：[350100]DC[GK]2018017作者：福建大川招标有限公司发布时间：2018-08-21 10:08</w:t>
      </w:r>
    </w:p>
    <w:p w14:paraId="2EDCBE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315"/>
        <w:rPr>
          <w:rFonts w:ascii="宋体" w:hAnsi="宋体" w:eastAsia="宋体" w:cs="宋体"/>
          <w:b w:val="0"/>
          <w:i w:val="0"/>
          <w:caps w:val="0"/>
          <w:color w:val="000000"/>
          <w:spacing w:val="0"/>
          <w:sz w:val="27"/>
          <w:szCs w:val="27"/>
        </w:rPr>
      </w:pPr>
      <w:r>
        <w:rPr>
          <w:rFonts w:ascii="仿宋_GB2312" w:hAnsi="宋体" w:eastAsia="仿宋_GB2312" w:cs="仿宋_GB2312"/>
          <w:b w:val="0"/>
          <w:i w:val="0"/>
          <w:caps w:val="0"/>
          <w:color w:val="000000"/>
          <w:spacing w:val="0"/>
          <w:sz w:val="27"/>
          <w:szCs w:val="27"/>
          <w:shd w:val="clear" w:fill="FFFFFF"/>
        </w:rPr>
        <w:t>受福州市民政局委托，福建大川招标有限公司对[350100]DC[GK]2018017、</w:t>
      </w:r>
      <w:r>
        <w:rPr>
          <w:rFonts w:hint="default" w:ascii="仿宋_GB2312" w:hAnsi="宋体" w:eastAsia="仿宋_GB2312" w:cs="仿宋_GB2312"/>
          <w:b w:val="0"/>
          <w:i w:val="0"/>
          <w:caps w:val="0"/>
          <w:color w:val="000000"/>
          <w:spacing w:val="0"/>
          <w:sz w:val="27"/>
          <w:szCs w:val="27"/>
          <w:shd w:val="clear" w:fill="FFFFFF"/>
        </w:rPr>
        <w:t>救灾物资储备组织进行公开招标，现欢迎国内合格的投标人前来投标。</w:t>
      </w:r>
    </w:p>
    <w:p w14:paraId="022E77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1、招标编号：[350100]DC[GK]2018017</w:t>
      </w:r>
    </w:p>
    <w:p w14:paraId="5A21A3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2、项目名称：救灾物资储备</w:t>
      </w:r>
    </w:p>
    <w:p w14:paraId="268EE9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3、招标内容及要求：</w:t>
      </w:r>
    </w:p>
    <w:p w14:paraId="3A8FB6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jc w:val="right"/>
        <w:rPr>
          <w:rFonts w:ascii="-apple-system" w:hAnsi="-apple-system" w:eastAsia="-apple-system" w:cs="-apple-system"/>
          <w:b w:val="0"/>
          <w:i w:val="0"/>
          <w:caps w:val="0"/>
          <w:color w:val="717171"/>
          <w:spacing w:val="0"/>
          <w:sz w:val="21"/>
          <w:szCs w:val="21"/>
        </w:rPr>
      </w:pPr>
      <w:r>
        <w:rPr>
          <w:rFonts w:hint="eastAsia" w:ascii="宋体" w:hAnsi="宋体" w:eastAsia="宋体" w:cs="宋体"/>
          <w:b w:val="0"/>
          <w:i w:val="0"/>
          <w:caps w:val="0"/>
          <w:color w:val="717171"/>
          <w:spacing w:val="0"/>
          <w:sz w:val="21"/>
          <w:szCs w:val="21"/>
          <w:shd w:val="clear" w:fill="FFFFFF"/>
        </w:rPr>
        <w:t>金额单位：人民币元</w:t>
      </w:r>
    </w:p>
    <w:tbl>
      <w:tblPr>
        <w:tblStyle w:val="5"/>
        <w:tblW w:w="83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15"/>
        <w:gridCol w:w="815"/>
        <w:gridCol w:w="1646"/>
        <w:gridCol w:w="815"/>
        <w:gridCol w:w="815"/>
        <w:gridCol w:w="815"/>
        <w:gridCol w:w="936"/>
        <w:gridCol w:w="1645"/>
      </w:tblGrid>
      <w:tr w14:paraId="0381A4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14:paraId="16A3E8BD">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合同包</w:t>
            </w:r>
          </w:p>
        </w:tc>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14:paraId="0617A1E7">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品目号</w:t>
            </w:r>
          </w:p>
        </w:tc>
        <w:tc>
          <w:tcPr>
            <w:tcW w:w="1646" w:type="dxa"/>
            <w:tcBorders>
              <w:top w:val="outset" w:color="auto" w:sz="6" w:space="0"/>
              <w:left w:val="outset" w:color="auto" w:sz="6" w:space="0"/>
              <w:bottom w:val="outset" w:color="auto" w:sz="6" w:space="0"/>
              <w:right w:val="outset" w:color="auto" w:sz="6" w:space="0"/>
            </w:tcBorders>
            <w:shd w:val="clear" w:color="auto" w:fill="FFFFFF"/>
            <w:vAlign w:val="center"/>
          </w:tcPr>
          <w:p w14:paraId="3176CBAA">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采购标的</w:t>
            </w:r>
          </w:p>
        </w:tc>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14:paraId="61824311">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允许进口</w:t>
            </w:r>
          </w:p>
        </w:tc>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14:paraId="017131B8">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数量</w:t>
            </w:r>
          </w:p>
        </w:tc>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14:paraId="0251C6A3">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品目号预算</w:t>
            </w:r>
          </w:p>
        </w:tc>
        <w:tc>
          <w:tcPr>
            <w:tcW w:w="936" w:type="dxa"/>
            <w:tcBorders>
              <w:top w:val="outset" w:color="auto" w:sz="6" w:space="0"/>
              <w:left w:val="outset" w:color="auto" w:sz="6" w:space="0"/>
              <w:bottom w:val="outset" w:color="auto" w:sz="6" w:space="0"/>
              <w:right w:val="outset" w:color="auto" w:sz="6" w:space="0"/>
            </w:tcBorders>
            <w:shd w:val="clear" w:color="auto" w:fill="FFFFFF"/>
            <w:vAlign w:val="center"/>
          </w:tcPr>
          <w:p w14:paraId="4FF538E2">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合同包预算</w:t>
            </w:r>
          </w:p>
        </w:tc>
        <w:tc>
          <w:tcPr>
            <w:tcW w:w="1645" w:type="dxa"/>
            <w:tcBorders>
              <w:top w:val="outset" w:color="auto" w:sz="6" w:space="0"/>
              <w:left w:val="outset" w:color="auto" w:sz="6" w:space="0"/>
              <w:bottom w:val="outset" w:color="auto" w:sz="6" w:space="0"/>
              <w:right w:val="outset" w:color="auto" w:sz="6" w:space="0"/>
            </w:tcBorders>
            <w:shd w:val="clear" w:color="auto" w:fill="FFFFFF"/>
            <w:vAlign w:val="center"/>
          </w:tcPr>
          <w:p w14:paraId="4CDCCB7E">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投标保证金</w:t>
            </w:r>
          </w:p>
        </w:tc>
      </w:tr>
      <w:tr w14:paraId="0E31A9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14:paraId="42406B5F">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1</w:t>
            </w:r>
          </w:p>
        </w:tc>
        <w:tc>
          <w:tcPr>
            <w:tcW w:w="4906" w:type="dxa"/>
            <w:gridSpan w:val="5"/>
            <w:tcBorders>
              <w:top w:val="outset" w:color="auto" w:sz="6" w:space="0"/>
              <w:left w:val="outset" w:color="auto" w:sz="6" w:space="0"/>
              <w:bottom w:val="outset" w:color="auto" w:sz="6" w:space="0"/>
              <w:right w:val="outset" w:color="auto" w:sz="6" w:space="0"/>
            </w:tcBorders>
            <w:shd w:val="clear" w:color="auto" w:fill="FFFFFF"/>
            <w:vAlign w:val="center"/>
          </w:tcPr>
          <w:tbl>
            <w:tblPr>
              <w:tblStyle w:val="5"/>
              <w:tblW w:w="4877"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2"/>
              <w:gridCol w:w="1345"/>
              <w:gridCol w:w="668"/>
              <w:gridCol w:w="736"/>
              <w:gridCol w:w="1456"/>
            </w:tblGrid>
            <w:tr w14:paraId="06904446">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2" w:type="dxa"/>
                  <w:tcBorders>
                    <w:top w:val="outset" w:color="auto" w:sz="6" w:space="0"/>
                    <w:left w:val="outset" w:color="auto" w:sz="6" w:space="0"/>
                    <w:bottom w:val="outset" w:color="auto" w:sz="6" w:space="0"/>
                    <w:right w:val="outset" w:color="auto" w:sz="6" w:space="0"/>
                  </w:tcBorders>
                  <w:shd w:val="clear" w:color="auto" w:fill="auto"/>
                  <w:vAlign w:val="center"/>
                </w:tcPr>
                <w:p w14:paraId="39D20F3D">
                  <w:pPr>
                    <w:keepNext w:val="0"/>
                    <w:keepLines w:val="0"/>
                    <w:widowControl/>
                    <w:suppressLineNumbers w:val="0"/>
                    <w:jc w:val="left"/>
                  </w:pPr>
                  <w:r>
                    <w:rPr>
                      <w:rFonts w:ascii="宋体" w:hAnsi="宋体" w:eastAsia="宋体" w:cs="宋体"/>
                      <w:kern w:val="0"/>
                      <w:sz w:val="24"/>
                      <w:szCs w:val="24"/>
                      <w:lang w:val="en-US" w:eastAsia="zh-CN" w:bidi="ar"/>
                    </w:rPr>
                    <w:t>1-1</w:t>
                  </w:r>
                </w:p>
              </w:tc>
              <w:tc>
                <w:tcPr>
                  <w:tcW w:w="1345" w:type="dxa"/>
                  <w:tcBorders>
                    <w:top w:val="outset" w:color="auto" w:sz="6" w:space="0"/>
                    <w:left w:val="outset" w:color="auto" w:sz="6" w:space="0"/>
                    <w:bottom w:val="outset" w:color="auto" w:sz="6" w:space="0"/>
                    <w:right w:val="outset" w:color="auto" w:sz="6" w:space="0"/>
                  </w:tcBorders>
                  <w:shd w:val="clear" w:color="auto" w:fill="auto"/>
                  <w:vAlign w:val="center"/>
                </w:tcPr>
                <w:p w14:paraId="06C1553F">
                  <w:pPr>
                    <w:keepNext w:val="0"/>
                    <w:keepLines w:val="0"/>
                    <w:widowControl/>
                    <w:suppressLineNumbers w:val="0"/>
                    <w:jc w:val="left"/>
                  </w:pPr>
                  <w:r>
                    <w:rPr>
                      <w:rFonts w:ascii="宋体" w:hAnsi="宋体" w:eastAsia="宋体" w:cs="宋体"/>
                      <w:kern w:val="0"/>
                      <w:sz w:val="24"/>
                      <w:szCs w:val="24"/>
                      <w:lang w:val="en-US" w:eastAsia="zh-CN" w:bidi="ar"/>
                    </w:rPr>
                    <w:t>毛毯</w:t>
                  </w:r>
                </w:p>
              </w:tc>
              <w:tc>
                <w:tcPr>
                  <w:tcW w:w="668" w:type="dxa"/>
                  <w:tcBorders>
                    <w:top w:val="outset" w:color="auto" w:sz="6" w:space="0"/>
                    <w:left w:val="outset" w:color="auto" w:sz="6" w:space="0"/>
                    <w:bottom w:val="outset" w:color="auto" w:sz="6" w:space="0"/>
                    <w:right w:val="outset" w:color="auto" w:sz="6" w:space="0"/>
                  </w:tcBorders>
                  <w:shd w:val="clear" w:color="auto" w:fill="auto"/>
                  <w:vAlign w:val="center"/>
                </w:tcPr>
                <w:p w14:paraId="092C4F7F">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14:paraId="3E4FF51E">
                  <w:pPr>
                    <w:keepNext w:val="0"/>
                    <w:keepLines w:val="0"/>
                    <w:widowControl/>
                    <w:suppressLineNumbers w:val="0"/>
                    <w:jc w:val="left"/>
                  </w:pPr>
                  <w:r>
                    <w:rPr>
                      <w:rFonts w:ascii="宋体" w:hAnsi="宋体" w:eastAsia="宋体" w:cs="宋体"/>
                      <w:kern w:val="0"/>
                      <w:sz w:val="24"/>
                      <w:szCs w:val="24"/>
                      <w:lang w:val="en-US" w:eastAsia="zh-CN" w:bidi="ar"/>
                    </w:rPr>
                    <w:t>3000（床）</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14:paraId="63DE0D6F">
                  <w:pPr>
                    <w:keepNext w:val="0"/>
                    <w:keepLines w:val="0"/>
                    <w:widowControl/>
                    <w:suppressLineNumbers w:val="0"/>
                    <w:jc w:val="left"/>
                  </w:pPr>
                  <w:r>
                    <w:rPr>
                      <w:rFonts w:ascii="宋体" w:hAnsi="宋体" w:eastAsia="宋体" w:cs="宋体"/>
                      <w:kern w:val="0"/>
                      <w:sz w:val="24"/>
                      <w:szCs w:val="24"/>
                      <w:lang w:val="en-US" w:eastAsia="zh-CN" w:bidi="ar"/>
                    </w:rPr>
                    <w:t>300,000.0000</w:t>
                  </w:r>
                </w:p>
              </w:tc>
            </w:tr>
          </w:tbl>
          <w:p w14:paraId="2F06896D">
            <w:pPr>
              <w:jc w:val="center"/>
              <w:rPr>
                <w:rFonts w:hint="default" w:ascii="-apple-system" w:hAnsi="-apple-system" w:eastAsia="-apple-system" w:cs="-apple-system"/>
                <w:b w:val="0"/>
                <w:i w:val="0"/>
                <w:caps w:val="0"/>
                <w:color w:val="333333"/>
                <w:spacing w:val="0"/>
                <w:sz w:val="21"/>
                <w:szCs w:val="21"/>
              </w:rPr>
            </w:pPr>
          </w:p>
        </w:tc>
        <w:tc>
          <w:tcPr>
            <w:tcW w:w="936" w:type="dxa"/>
            <w:tcBorders>
              <w:top w:val="outset" w:color="auto" w:sz="6" w:space="0"/>
              <w:left w:val="outset" w:color="auto" w:sz="6" w:space="0"/>
              <w:bottom w:val="outset" w:color="auto" w:sz="6" w:space="0"/>
              <w:right w:val="outset" w:color="auto" w:sz="6" w:space="0"/>
            </w:tcBorders>
            <w:shd w:val="clear" w:color="auto" w:fill="FFFFFF"/>
            <w:vAlign w:val="center"/>
          </w:tcPr>
          <w:p w14:paraId="43C43BAE">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300000</w:t>
            </w:r>
          </w:p>
        </w:tc>
        <w:tc>
          <w:tcPr>
            <w:tcW w:w="1645" w:type="dxa"/>
            <w:tcBorders>
              <w:top w:val="outset" w:color="auto" w:sz="6" w:space="0"/>
              <w:left w:val="outset" w:color="auto" w:sz="6" w:space="0"/>
              <w:bottom w:val="outset" w:color="auto" w:sz="6" w:space="0"/>
              <w:right w:val="outset" w:color="auto" w:sz="6" w:space="0"/>
            </w:tcBorders>
            <w:shd w:val="clear" w:color="auto" w:fill="FFFFFF"/>
            <w:vAlign w:val="center"/>
          </w:tcPr>
          <w:p w14:paraId="3A837D60">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6000</w:t>
            </w:r>
          </w:p>
        </w:tc>
      </w:tr>
      <w:tr w14:paraId="6B2FA5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14:paraId="517C2F9D">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2</w:t>
            </w:r>
          </w:p>
        </w:tc>
        <w:tc>
          <w:tcPr>
            <w:tcW w:w="4906" w:type="dxa"/>
            <w:gridSpan w:val="5"/>
            <w:tcBorders>
              <w:top w:val="outset" w:color="auto" w:sz="6" w:space="0"/>
              <w:left w:val="outset" w:color="auto" w:sz="6" w:space="0"/>
              <w:bottom w:val="outset" w:color="auto" w:sz="6" w:space="0"/>
              <w:right w:val="outset" w:color="auto" w:sz="6" w:space="0"/>
            </w:tcBorders>
            <w:shd w:val="clear" w:color="auto" w:fill="FFFFFF"/>
            <w:vAlign w:val="center"/>
          </w:tcPr>
          <w:tbl>
            <w:tblPr>
              <w:tblStyle w:val="5"/>
              <w:tblW w:w="4877"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2"/>
              <w:gridCol w:w="1345"/>
              <w:gridCol w:w="668"/>
              <w:gridCol w:w="736"/>
              <w:gridCol w:w="1456"/>
            </w:tblGrid>
            <w:tr w14:paraId="22768929">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2" w:type="dxa"/>
                  <w:tcBorders>
                    <w:top w:val="outset" w:color="auto" w:sz="6" w:space="0"/>
                    <w:left w:val="outset" w:color="auto" w:sz="6" w:space="0"/>
                    <w:bottom w:val="outset" w:color="auto" w:sz="6" w:space="0"/>
                    <w:right w:val="outset" w:color="auto" w:sz="6" w:space="0"/>
                  </w:tcBorders>
                  <w:shd w:val="clear" w:color="auto" w:fill="auto"/>
                  <w:vAlign w:val="center"/>
                </w:tcPr>
                <w:p w14:paraId="2DFDEB4B">
                  <w:pPr>
                    <w:keepNext w:val="0"/>
                    <w:keepLines w:val="0"/>
                    <w:widowControl/>
                    <w:suppressLineNumbers w:val="0"/>
                    <w:jc w:val="left"/>
                  </w:pPr>
                  <w:r>
                    <w:rPr>
                      <w:rFonts w:ascii="宋体" w:hAnsi="宋体" w:eastAsia="宋体" w:cs="宋体"/>
                      <w:kern w:val="0"/>
                      <w:sz w:val="24"/>
                      <w:szCs w:val="24"/>
                      <w:lang w:val="en-US" w:eastAsia="zh-CN" w:bidi="ar"/>
                    </w:rPr>
                    <w:t>2-1</w:t>
                  </w:r>
                </w:p>
              </w:tc>
              <w:tc>
                <w:tcPr>
                  <w:tcW w:w="1345" w:type="dxa"/>
                  <w:tcBorders>
                    <w:top w:val="outset" w:color="auto" w:sz="6" w:space="0"/>
                    <w:left w:val="outset" w:color="auto" w:sz="6" w:space="0"/>
                    <w:bottom w:val="outset" w:color="auto" w:sz="6" w:space="0"/>
                    <w:right w:val="outset" w:color="auto" w:sz="6" w:space="0"/>
                  </w:tcBorders>
                  <w:shd w:val="clear" w:color="auto" w:fill="auto"/>
                  <w:vAlign w:val="center"/>
                </w:tcPr>
                <w:p w14:paraId="52046BE9">
                  <w:pPr>
                    <w:keepNext w:val="0"/>
                    <w:keepLines w:val="0"/>
                    <w:widowControl/>
                    <w:suppressLineNumbers w:val="0"/>
                    <w:jc w:val="left"/>
                  </w:pPr>
                  <w:r>
                    <w:rPr>
                      <w:rFonts w:ascii="宋体" w:hAnsi="宋体" w:eastAsia="宋体" w:cs="宋体"/>
                      <w:kern w:val="0"/>
                      <w:sz w:val="24"/>
                      <w:szCs w:val="24"/>
                      <w:lang w:val="en-US" w:eastAsia="zh-CN" w:bidi="ar"/>
                    </w:rPr>
                    <w:t>折叠床</w:t>
                  </w:r>
                </w:p>
              </w:tc>
              <w:tc>
                <w:tcPr>
                  <w:tcW w:w="668" w:type="dxa"/>
                  <w:tcBorders>
                    <w:top w:val="outset" w:color="auto" w:sz="6" w:space="0"/>
                    <w:left w:val="outset" w:color="auto" w:sz="6" w:space="0"/>
                    <w:bottom w:val="outset" w:color="auto" w:sz="6" w:space="0"/>
                    <w:right w:val="outset" w:color="auto" w:sz="6" w:space="0"/>
                  </w:tcBorders>
                  <w:shd w:val="clear" w:color="auto" w:fill="auto"/>
                  <w:vAlign w:val="center"/>
                </w:tcPr>
                <w:p w14:paraId="0A3CFCA8">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14:paraId="6BB3BFDA">
                  <w:pPr>
                    <w:keepNext w:val="0"/>
                    <w:keepLines w:val="0"/>
                    <w:widowControl/>
                    <w:suppressLineNumbers w:val="0"/>
                    <w:jc w:val="left"/>
                  </w:pPr>
                  <w:r>
                    <w:rPr>
                      <w:rFonts w:ascii="宋体" w:hAnsi="宋体" w:eastAsia="宋体" w:cs="宋体"/>
                      <w:kern w:val="0"/>
                      <w:sz w:val="24"/>
                      <w:szCs w:val="24"/>
                      <w:lang w:val="en-US" w:eastAsia="zh-CN" w:bidi="ar"/>
                    </w:rPr>
                    <w:t>2750（张）</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14:paraId="7B09839F">
                  <w:pPr>
                    <w:keepNext w:val="0"/>
                    <w:keepLines w:val="0"/>
                    <w:widowControl/>
                    <w:suppressLineNumbers w:val="0"/>
                    <w:jc w:val="left"/>
                  </w:pPr>
                  <w:r>
                    <w:rPr>
                      <w:rFonts w:ascii="宋体" w:hAnsi="宋体" w:eastAsia="宋体" w:cs="宋体"/>
                      <w:kern w:val="0"/>
                      <w:sz w:val="24"/>
                      <w:szCs w:val="24"/>
                      <w:lang w:val="en-US" w:eastAsia="zh-CN" w:bidi="ar"/>
                    </w:rPr>
                    <w:t>550,000.0000</w:t>
                  </w:r>
                </w:p>
              </w:tc>
            </w:tr>
          </w:tbl>
          <w:p w14:paraId="68F04523">
            <w:pPr>
              <w:jc w:val="center"/>
              <w:rPr>
                <w:rFonts w:hint="default" w:ascii="-apple-system" w:hAnsi="-apple-system" w:eastAsia="-apple-system" w:cs="-apple-system"/>
                <w:b w:val="0"/>
                <w:i w:val="0"/>
                <w:caps w:val="0"/>
                <w:color w:val="333333"/>
                <w:spacing w:val="0"/>
                <w:sz w:val="21"/>
                <w:szCs w:val="21"/>
              </w:rPr>
            </w:pPr>
          </w:p>
        </w:tc>
        <w:tc>
          <w:tcPr>
            <w:tcW w:w="936" w:type="dxa"/>
            <w:tcBorders>
              <w:top w:val="outset" w:color="auto" w:sz="6" w:space="0"/>
              <w:left w:val="outset" w:color="auto" w:sz="6" w:space="0"/>
              <w:bottom w:val="outset" w:color="auto" w:sz="6" w:space="0"/>
              <w:right w:val="outset" w:color="auto" w:sz="6" w:space="0"/>
            </w:tcBorders>
            <w:shd w:val="clear" w:color="auto" w:fill="FFFFFF"/>
            <w:vAlign w:val="center"/>
          </w:tcPr>
          <w:p w14:paraId="212A15A9">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550000</w:t>
            </w:r>
          </w:p>
        </w:tc>
        <w:tc>
          <w:tcPr>
            <w:tcW w:w="1645" w:type="dxa"/>
            <w:tcBorders>
              <w:top w:val="outset" w:color="auto" w:sz="6" w:space="0"/>
              <w:left w:val="outset" w:color="auto" w:sz="6" w:space="0"/>
              <w:bottom w:val="outset" w:color="auto" w:sz="6" w:space="0"/>
              <w:right w:val="outset" w:color="auto" w:sz="6" w:space="0"/>
            </w:tcBorders>
            <w:shd w:val="clear" w:color="auto" w:fill="FFFFFF"/>
            <w:vAlign w:val="center"/>
          </w:tcPr>
          <w:p w14:paraId="4AF7196A">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11000</w:t>
            </w:r>
          </w:p>
        </w:tc>
      </w:tr>
      <w:tr w14:paraId="49FA08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14:paraId="545831CC">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3</w:t>
            </w:r>
          </w:p>
        </w:tc>
        <w:tc>
          <w:tcPr>
            <w:tcW w:w="4906" w:type="dxa"/>
            <w:gridSpan w:val="5"/>
            <w:tcBorders>
              <w:top w:val="outset" w:color="auto" w:sz="6" w:space="0"/>
              <w:left w:val="outset" w:color="auto" w:sz="6" w:space="0"/>
              <w:bottom w:val="outset" w:color="auto" w:sz="6" w:space="0"/>
              <w:right w:val="outset" w:color="auto" w:sz="6" w:space="0"/>
            </w:tcBorders>
            <w:shd w:val="clear" w:color="auto" w:fill="FFFFFF"/>
            <w:vAlign w:val="center"/>
          </w:tcPr>
          <w:tbl>
            <w:tblPr>
              <w:tblStyle w:val="5"/>
              <w:tblW w:w="4877"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2"/>
              <w:gridCol w:w="1345"/>
              <w:gridCol w:w="668"/>
              <w:gridCol w:w="736"/>
              <w:gridCol w:w="1456"/>
            </w:tblGrid>
            <w:tr w14:paraId="6199DC1D">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2" w:type="dxa"/>
                  <w:tcBorders>
                    <w:top w:val="outset" w:color="auto" w:sz="6" w:space="0"/>
                    <w:left w:val="outset" w:color="auto" w:sz="6" w:space="0"/>
                    <w:bottom w:val="outset" w:color="auto" w:sz="6" w:space="0"/>
                    <w:right w:val="outset" w:color="auto" w:sz="6" w:space="0"/>
                  </w:tcBorders>
                  <w:shd w:val="clear" w:color="auto" w:fill="auto"/>
                  <w:vAlign w:val="center"/>
                </w:tcPr>
                <w:p w14:paraId="60C1CAB5">
                  <w:pPr>
                    <w:keepNext w:val="0"/>
                    <w:keepLines w:val="0"/>
                    <w:widowControl/>
                    <w:suppressLineNumbers w:val="0"/>
                    <w:jc w:val="left"/>
                  </w:pPr>
                  <w:r>
                    <w:rPr>
                      <w:rFonts w:ascii="宋体" w:hAnsi="宋体" w:eastAsia="宋体" w:cs="宋体"/>
                      <w:kern w:val="0"/>
                      <w:sz w:val="24"/>
                      <w:szCs w:val="24"/>
                      <w:lang w:val="en-US" w:eastAsia="zh-CN" w:bidi="ar"/>
                    </w:rPr>
                    <w:t>3-1</w:t>
                  </w:r>
                </w:p>
              </w:tc>
              <w:tc>
                <w:tcPr>
                  <w:tcW w:w="1345" w:type="dxa"/>
                  <w:tcBorders>
                    <w:top w:val="outset" w:color="auto" w:sz="6" w:space="0"/>
                    <w:left w:val="outset" w:color="auto" w:sz="6" w:space="0"/>
                    <w:bottom w:val="outset" w:color="auto" w:sz="6" w:space="0"/>
                    <w:right w:val="outset" w:color="auto" w:sz="6" w:space="0"/>
                  </w:tcBorders>
                  <w:shd w:val="clear" w:color="auto" w:fill="auto"/>
                  <w:vAlign w:val="center"/>
                </w:tcPr>
                <w:p w14:paraId="13332D9C">
                  <w:pPr>
                    <w:keepNext w:val="0"/>
                    <w:keepLines w:val="0"/>
                    <w:widowControl/>
                    <w:suppressLineNumbers w:val="0"/>
                    <w:jc w:val="left"/>
                  </w:pPr>
                  <w:r>
                    <w:rPr>
                      <w:rFonts w:ascii="宋体" w:hAnsi="宋体" w:eastAsia="宋体" w:cs="宋体"/>
                      <w:kern w:val="0"/>
                      <w:sz w:val="24"/>
                      <w:szCs w:val="24"/>
                      <w:lang w:val="en-US" w:eastAsia="zh-CN" w:bidi="ar"/>
                    </w:rPr>
                    <w:t>保暖内衣</w:t>
                  </w:r>
                </w:p>
              </w:tc>
              <w:tc>
                <w:tcPr>
                  <w:tcW w:w="668" w:type="dxa"/>
                  <w:tcBorders>
                    <w:top w:val="outset" w:color="auto" w:sz="6" w:space="0"/>
                    <w:left w:val="outset" w:color="auto" w:sz="6" w:space="0"/>
                    <w:bottom w:val="outset" w:color="auto" w:sz="6" w:space="0"/>
                    <w:right w:val="outset" w:color="auto" w:sz="6" w:space="0"/>
                  </w:tcBorders>
                  <w:shd w:val="clear" w:color="auto" w:fill="auto"/>
                  <w:vAlign w:val="center"/>
                </w:tcPr>
                <w:p w14:paraId="170D6377">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14:paraId="1A338BEA">
                  <w:pPr>
                    <w:keepNext w:val="0"/>
                    <w:keepLines w:val="0"/>
                    <w:widowControl/>
                    <w:suppressLineNumbers w:val="0"/>
                    <w:jc w:val="left"/>
                  </w:pPr>
                  <w:r>
                    <w:rPr>
                      <w:rFonts w:ascii="宋体" w:hAnsi="宋体" w:eastAsia="宋体" w:cs="宋体"/>
                      <w:kern w:val="0"/>
                      <w:sz w:val="24"/>
                      <w:szCs w:val="24"/>
                      <w:lang w:val="en-US" w:eastAsia="zh-CN" w:bidi="ar"/>
                    </w:rPr>
                    <w:t>7000（套）</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14:paraId="56AF17CF">
                  <w:pPr>
                    <w:keepNext w:val="0"/>
                    <w:keepLines w:val="0"/>
                    <w:widowControl/>
                    <w:suppressLineNumbers w:val="0"/>
                    <w:jc w:val="left"/>
                  </w:pPr>
                  <w:r>
                    <w:rPr>
                      <w:rFonts w:ascii="宋体" w:hAnsi="宋体" w:eastAsia="宋体" w:cs="宋体"/>
                      <w:kern w:val="0"/>
                      <w:sz w:val="24"/>
                      <w:szCs w:val="24"/>
                      <w:lang w:val="en-US" w:eastAsia="zh-CN" w:bidi="ar"/>
                    </w:rPr>
                    <w:t>595,000.0000</w:t>
                  </w:r>
                </w:p>
              </w:tc>
            </w:tr>
          </w:tbl>
          <w:p w14:paraId="4C6B7723">
            <w:pPr>
              <w:jc w:val="center"/>
              <w:rPr>
                <w:rFonts w:hint="default" w:ascii="-apple-system" w:hAnsi="-apple-system" w:eastAsia="-apple-system" w:cs="-apple-system"/>
                <w:b w:val="0"/>
                <w:i w:val="0"/>
                <w:caps w:val="0"/>
                <w:color w:val="333333"/>
                <w:spacing w:val="0"/>
                <w:sz w:val="21"/>
                <w:szCs w:val="21"/>
              </w:rPr>
            </w:pPr>
          </w:p>
        </w:tc>
        <w:tc>
          <w:tcPr>
            <w:tcW w:w="936" w:type="dxa"/>
            <w:tcBorders>
              <w:top w:val="outset" w:color="auto" w:sz="6" w:space="0"/>
              <w:left w:val="outset" w:color="auto" w:sz="6" w:space="0"/>
              <w:bottom w:val="outset" w:color="auto" w:sz="6" w:space="0"/>
              <w:right w:val="outset" w:color="auto" w:sz="6" w:space="0"/>
            </w:tcBorders>
            <w:shd w:val="clear" w:color="auto" w:fill="FFFFFF"/>
            <w:vAlign w:val="center"/>
          </w:tcPr>
          <w:p w14:paraId="7BE9A4DA">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595000</w:t>
            </w:r>
          </w:p>
        </w:tc>
        <w:tc>
          <w:tcPr>
            <w:tcW w:w="1645" w:type="dxa"/>
            <w:tcBorders>
              <w:top w:val="outset" w:color="auto" w:sz="6" w:space="0"/>
              <w:left w:val="outset" w:color="auto" w:sz="6" w:space="0"/>
              <w:bottom w:val="outset" w:color="auto" w:sz="6" w:space="0"/>
              <w:right w:val="outset" w:color="auto" w:sz="6" w:space="0"/>
            </w:tcBorders>
            <w:shd w:val="clear" w:color="auto" w:fill="FFFFFF"/>
            <w:vAlign w:val="center"/>
          </w:tcPr>
          <w:p w14:paraId="71C19139">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11900</w:t>
            </w:r>
          </w:p>
        </w:tc>
      </w:tr>
      <w:tr w14:paraId="76F27C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15" w:type="dxa"/>
            <w:tcBorders>
              <w:top w:val="outset" w:color="auto" w:sz="6" w:space="0"/>
              <w:left w:val="outset" w:color="auto" w:sz="6" w:space="0"/>
              <w:bottom w:val="outset" w:color="auto" w:sz="6" w:space="0"/>
              <w:right w:val="outset" w:color="auto" w:sz="6" w:space="0"/>
            </w:tcBorders>
            <w:shd w:val="clear" w:color="auto" w:fill="FFFFFF"/>
            <w:vAlign w:val="center"/>
          </w:tcPr>
          <w:p w14:paraId="6E36A26E">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4</w:t>
            </w:r>
          </w:p>
        </w:tc>
        <w:tc>
          <w:tcPr>
            <w:tcW w:w="4906" w:type="dxa"/>
            <w:gridSpan w:val="5"/>
            <w:tcBorders>
              <w:top w:val="outset" w:color="auto" w:sz="6" w:space="0"/>
              <w:left w:val="outset" w:color="auto" w:sz="6" w:space="0"/>
              <w:bottom w:val="outset" w:color="auto" w:sz="6" w:space="0"/>
              <w:right w:val="outset" w:color="auto" w:sz="6" w:space="0"/>
            </w:tcBorders>
            <w:shd w:val="clear" w:color="auto" w:fill="FFFFFF"/>
            <w:vAlign w:val="center"/>
          </w:tcPr>
          <w:tbl>
            <w:tblPr>
              <w:tblStyle w:val="5"/>
              <w:tblW w:w="4877"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2"/>
              <w:gridCol w:w="1345"/>
              <w:gridCol w:w="668"/>
              <w:gridCol w:w="736"/>
              <w:gridCol w:w="1456"/>
            </w:tblGrid>
            <w:tr w14:paraId="7B5C0059">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2" w:type="dxa"/>
                  <w:tcBorders>
                    <w:top w:val="outset" w:color="auto" w:sz="6" w:space="0"/>
                    <w:left w:val="outset" w:color="auto" w:sz="6" w:space="0"/>
                    <w:bottom w:val="outset" w:color="auto" w:sz="6" w:space="0"/>
                    <w:right w:val="outset" w:color="auto" w:sz="6" w:space="0"/>
                  </w:tcBorders>
                  <w:shd w:val="clear" w:color="auto" w:fill="auto"/>
                  <w:vAlign w:val="center"/>
                </w:tcPr>
                <w:p w14:paraId="74ED3901">
                  <w:pPr>
                    <w:keepNext w:val="0"/>
                    <w:keepLines w:val="0"/>
                    <w:widowControl/>
                    <w:suppressLineNumbers w:val="0"/>
                    <w:jc w:val="left"/>
                  </w:pPr>
                  <w:r>
                    <w:rPr>
                      <w:rFonts w:ascii="宋体" w:hAnsi="宋体" w:eastAsia="宋体" w:cs="宋体"/>
                      <w:kern w:val="0"/>
                      <w:sz w:val="24"/>
                      <w:szCs w:val="24"/>
                      <w:lang w:val="en-US" w:eastAsia="zh-CN" w:bidi="ar"/>
                    </w:rPr>
                    <w:t>4-1</w:t>
                  </w:r>
                </w:p>
              </w:tc>
              <w:tc>
                <w:tcPr>
                  <w:tcW w:w="1345" w:type="dxa"/>
                  <w:tcBorders>
                    <w:top w:val="outset" w:color="auto" w:sz="6" w:space="0"/>
                    <w:left w:val="outset" w:color="auto" w:sz="6" w:space="0"/>
                    <w:bottom w:val="outset" w:color="auto" w:sz="6" w:space="0"/>
                    <w:right w:val="outset" w:color="auto" w:sz="6" w:space="0"/>
                  </w:tcBorders>
                  <w:shd w:val="clear" w:color="auto" w:fill="auto"/>
                  <w:vAlign w:val="center"/>
                </w:tcPr>
                <w:p w14:paraId="35A34B09">
                  <w:pPr>
                    <w:keepNext w:val="0"/>
                    <w:keepLines w:val="0"/>
                    <w:widowControl/>
                    <w:suppressLineNumbers w:val="0"/>
                    <w:jc w:val="left"/>
                  </w:pPr>
                  <w:r>
                    <w:rPr>
                      <w:rFonts w:ascii="宋体" w:hAnsi="宋体" w:eastAsia="宋体" w:cs="宋体"/>
                      <w:kern w:val="0"/>
                      <w:sz w:val="24"/>
                      <w:szCs w:val="24"/>
                      <w:lang w:val="en-US" w:eastAsia="zh-CN" w:bidi="ar"/>
                    </w:rPr>
                    <w:t>踏花被</w:t>
                  </w:r>
                </w:p>
              </w:tc>
              <w:tc>
                <w:tcPr>
                  <w:tcW w:w="668" w:type="dxa"/>
                  <w:tcBorders>
                    <w:top w:val="outset" w:color="auto" w:sz="6" w:space="0"/>
                    <w:left w:val="outset" w:color="auto" w:sz="6" w:space="0"/>
                    <w:bottom w:val="outset" w:color="auto" w:sz="6" w:space="0"/>
                    <w:right w:val="outset" w:color="auto" w:sz="6" w:space="0"/>
                  </w:tcBorders>
                  <w:shd w:val="clear" w:color="auto" w:fill="auto"/>
                  <w:vAlign w:val="center"/>
                </w:tcPr>
                <w:p w14:paraId="2F01E297">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14:paraId="43F5E3BF">
                  <w:pPr>
                    <w:keepNext w:val="0"/>
                    <w:keepLines w:val="0"/>
                    <w:widowControl/>
                    <w:suppressLineNumbers w:val="0"/>
                    <w:jc w:val="left"/>
                  </w:pPr>
                  <w:r>
                    <w:rPr>
                      <w:rFonts w:ascii="宋体" w:hAnsi="宋体" w:eastAsia="宋体" w:cs="宋体"/>
                      <w:kern w:val="0"/>
                      <w:sz w:val="24"/>
                      <w:szCs w:val="24"/>
                      <w:lang w:val="en-US" w:eastAsia="zh-CN" w:bidi="ar"/>
                    </w:rPr>
                    <w:t>10000（床）</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14:paraId="240D139E">
                  <w:pPr>
                    <w:keepNext w:val="0"/>
                    <w:keepLines w:val="0"/>
                    <w:widowControl/>
                    <w:suppressLineNumbers w:val="0"/>
                    <w:jc w:val="left"/>
                  </w:pPr>
                  <w:r>
                    <w:rPr>
                      <w:rFonts w:ascii="宋体" w:hAnsi="宋体" w:eastAsia="宋体" w:cs="宋体"/>
                      <w:kern w:val="0"/>
                      <w:sz w:val="24"/>
                      <w:szCs w:val="24"/>
                      <w:lang w:val="en-US" w:eastAsia="zh-CN" w:bidi="ar"/>
                    </w:rPr>
                    <w:t>555,000.0000</w:t>
                  </w:r>
                </w:p>
              </w:tc>
            </w:tr>
          </w:tbl>
          <w:p w14:paraId="421DF93C">
            <w:pPr>
              <w:jc w:val="center"/>
              <w:rPr>
                <w:rFonts w:hint="default" w:ascii="-apple-system" w:hAnsi="-apple-system" w:eastAsia="-apple-system" w:cs="-apple-system"/>
                <w:b w:val="0"/>
                <w:i w:val="0"/>
                <w:caps w:val="0"/>
                <w:color w:val="333333"/>
                <w:spacing w:val="0"/>
                <w:sz w:val="21"/>
                <w:szCs w:val="21"/>
              </w:rPr>
            </w:pPr>
          </w:p>
        </w:tc>
        <w:tc>
          <w:tcPr>
            <w:tcW w:w="936" w:type="dxa"/>
            <w:tcBorders>
              <w:top w:val="outset" w:color="auto" w:sz="6" w:space="0"/>
              <w:left w:val="outset" w:color="auto" w:sz="6" w:space="0"/>
              <w:bottom w:val="outset" w:color="auto" w:sz="6" w:space="0"/>
              <w:right w:val="outset" w:color="auto" w:sz="6" w:space="0"/>
            </w:tcBorders>
            <w:shd w:val="clear" w:color="auto" w:fill="FFFFFF"/>
            <w:vAlign w:val="center"/>
          </w:tcPr>
          <w:p w14:paraId="30679BA0">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555000</w:t>
            </w:r>
          </w:p>
        </w:tc>
        <w:tc>
          <w:tcPr>
            <w:tcW w:w="1645" w:type="dxa"/>
            <w:tcBorders>
              <w:top w:val="outset" w:color="auto" w:sz="6" w:space="0"/>
              <w:left w:val="outset" w:color="auto" w:sz="6" w:space="0"/>
              <w:bottom w:val="outset" w:color="auto" w:sz="6" w:space="0"/>
              <w:right w:val="outset" w:color="auto" w:sz="6" w:space="0"/>
            </w:tcBorders>
            <w:shd w:val="clear" w:color="auto" w:fill="FFFFFF"/>
            <w:vAlign w:val="center"/>
          </w:tcPr>
          <w:p w14:paraId="5107DE86">
            <w:pPr>
              <w:keepNext w:val="0"/>
              <w:keepLines w:val="0"/>
              <w:widowControl/>
              <w:suppressLineNumbers w:val="0"/>
              <w:ind w:left="0" w:firstLine="0"/>
              <w:jc w:val="center"/>
              <w:rPr>
                <w:rFonts w:hint="default" w:ascii="-apple-system" w:hAnsi="-apple-system" w:eastAsia="-apple-system" w:cs="-apple-system"/>
                <w:b w:val="0"/>
                <w:i w:val="0"/>
                <w:caps w:val="0"/>
                <w:color w:val="333333"/>
                <w:spacing w:val="0"/>
                <w:sz w:val="21"/>
                <w:szCs w:val="21"/>
              </w:rPr>
            </w:pPr>
            <w:r>
              <w:rPr>
                <w:rFonts w:hint="default" w:ascii="-apple-system" w:hAnsi="-apple-system" w:eastAsia="-apple-system" w:cs="-apple-system"/>
                <w:b w:val="0"/>
                <w:i w:val="0"/>
                <w:caps w:val="0"/>
                <w:color w:val="333333"/>
                <w:spacing w:val="0"/>
                <w:kern w:val="0"/>
                <w:sz w:val="21"/>
                <w:szCs w:val="21"/>
                <w:lang w:val="en-US" w:eastAsia="zh-CN" w:bidi="ar"/>
              </w:rPr>
              <w:t>11100</w:t>
            </w:r>
          </w:p>
        </w:tc>
      </w:tr>
    </w:tbl>
    <w:p w14:paraId="17C5EA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4、采购项目需要落实的政府采购政策：进口产品，适用于（无）。节能产品，适用于（包1；包2；包3；包4），按照最新一期节能清单执行。环境标志产品，适用于（包1；包2；包3；包4），按照最新一期环境标志清单执行。信息安全产品，适用于（若有）。小型、微型企业，适用于（包1；包2；包3；包4）。监狱企业，适用于（包1；包2；包3；包4）。促进残疾人就业 ，适用于（包1；包2；包3；包4）。信用记录，适用于（包1；包2；包3；包4），按照下列规定执行：投标人应提供参加政府采购活动前未被列入失信被执行人、重大税收违法案件当事人名单、政府采购严重违法失信行为记录名单的书面声明和“信用中国”网站、“中国政府采购网”相关站网的查询结果打印件佐证。信用记录以“信用中国”网站、中国政府采购网的查询结果为准。（由评标委员会中的采购人代表或采购人监督人员在评标当日通过“信用中国”网站（www.creditchina.gov.cn)、中国政府采购网（www.ccgp.gov.cn)查询并打印投标人信用记录。投标人提供的查询结果与评标当日查询结果不一致的，以评标当日查询结果为准。查询结果存在投标人应当被拒绝参加政府采购活动相关信息的，其资格性检查不合格）。其他政策：（残疾人福利性单位），适用于（包1；包2；包3；包4），按照下列规定执行：残疾人福利性单位视同小型、微型企业，符合条件的残疾人福利性单位在参加政府采购活动时，给予其6%的价格扣除。残疾人福利性单位属于小型、微型企业的，不重复享受政策。残疾人福利性单位认定标准、提供的证明材料详见《财政部 民政部 中国残疾人联合会关于促进残疾人就业政府采购政策的通知》（财库〔2017〕141号）（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14:paraId="7C186B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5、供应商的资格要求：  </w:t>
      </w:r>
    </w:p>
    <w:p w14:paraId="3C78DF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（1）符合《中华人民共和国政府采购法》第二十二条规定条件。</w:t>
      </w:r>
    </w:p>
    <w:p w14:paraId="40891C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r>
        <w:rPr>
          <w:rStyle w:val="7"/>
          <w:rFonts w:hint="default" w:ascii="-apple-system" w:hAnsi="-apple-system" w:eastAsia="-apple-system" w:cs="-apple-system"/>
          <w:b/>
          <w:i w:val="0"/>
          <w:caps w:val="0"/>
          <w:color w:val="717171"/>
          <w:spacing w:val="0"/>
          <w:sz w:val="21"/>
          <w:szCs w:val="21"/>
          <w:shd w:val="clear" w:fill="FFFFFF"/>
        </w:rPr>
        <w:t>包：1</w:t>
      </w:r>
      <w:r>
        <w:rPr>
          <w:rFonts w:hint="default" w:ascii="-apple-system" w:hAnsi="-apple-system" w:eastAsia="-apple-system" w:cs="-apple-system"/>
          <w:b w:val="0"/>
          <w:i w:val="0"/>
          <w:caps w:val="0"/>
          <w:color w:val="717171"/>
          <w:spacing w:val="0"/>
          <w:sz w:val="21"/>
          <w:szCs w:val="21"/>
          <w:shd w:val="clear" w:fill="FFFFFF"/>
        </w:rPr>
        <w:t> </w:t>
      </w:r>
      <w:r>
        <w:rPr>
          <w:rFonts w:hint="default" w:ascii="-apple-system" w:hAnsi="-apple-system" w:eastAsia="-apple-system" w:cs="-apple-system"/>
          <w:b w:val="0"/>
          <w:i w:val="0"/>
          <w:caps w:val="0"/>
          <w:color w:val="717171"/>
          <w:spacing w:val="0"/>
          <w:sz w:val="21"/>
          <w:szCs w:val="21"/>
          <w:shd w:val="clear" w:fill="FFFFFF"/>
        </w:rPr>
        <w:br w:type="textWrapping"/>
      </w:r>
      <w:r>
        <w:rPr>
          <w:rStyle w:val="7"/>
          <w:rFonts w:hint="default" w:ascii="-apple-system" w:hAnsi="-apple-system" w:eastAsia="-apple-system" w:cs="-apple-system"/>
          <w:b/>
          <w:i w:val="0"/>
          <w:caps w:val="0"/>
          <w:color w:val="717171"/>
          <w:spacing w:val="0"/>
          <w:sz w:val="24"/>
          <w:szCs w:val="24"/>
          <w:shd w:val="clear" w:fill="FFFFFF"/>
        </w:rPr>
        <w:t>         无</w:t>
      </w:r>
    </w:p>
    <w:p w14:paraId="6D0460BA">
      <w:pPr>
        <w:keepNext w:val="0"/>
        <w:keepLines w:val="0"/>
        <w:widowControl/>
        <w:suppressLineNumbers w:val="0"/>
        <w:pBdr>
          <w:bottom w:val="dotted" w:color="000000" w:sz="6" w:space="30"/>
        </w:pBdr>
        <w:jc w:val="left"/>
      </w:pPr>
      <w:r>
        <w:rPr>
          <w:rStyle w:val="7"/>
          <w:rFonts w:hint="default" w:ascii="-apple-system" w:hAnsi="-apple-system" w:eastAsia="-apple-system" w:cs="-apple-system"/>
          <w:b/>
          <w:i w:val="0"/>
          <w:caps w:val="0"/>
          <w:color w:val="333333"/>
          <w:spacing w:val="0"/>
          <w:kern w:val="0"/>
          <w:sz w:val="21"/>
          <w:szCs w:val="21"/>
          <w:shd w:val="clear" w:fill="FFFFFF"/>
          <w:lang w:val="en-US" w:eastAsia="zh-CN" w:bidi="ar"/>
        </w:rPr>
        <w:t>包：2</w:t>
      </w:r>
      <w:r>
        <w:rPr>
          <w:rStyle w:val="7"/>
          <w:rFonts w:hint="default" w:ascii="-apple-system" w:hAnsi="-apple-system" w:eastAsia="-apple-system" w:cs="-apple-system"/>
          <w:b/>
          <w:i w:val="0"/>
          <w:caps w:val="0"/>
          <w:color w:val="333333"/>
          <w:spacing w:val="0"/>
          <w:kern w:val="0"/>
          <w:sz w:val="21"/>
          <w:szCs w:val="21"/>
          <w:shd w:val="clear" w:fill="FFFFFF"/>
          <w:lang w:val="en-US" w:eastAsia="zh-CN" w:bidi="ar"/>
        </w:rPr>
        <w:br w:type="textWrapping"/>
      </w:r>
      <w:r>
        <w:rPr>
          <w:rStyle w:val="7"/>
          <w:rFonts w:hint="default" w:ascii="-apple-system" w:hAnsi="-apple-system" w:eastAsia="-apple-system" w:cs="-apple-system"/>
          <w:b/>
          <w:i w:val="0"/>
          <w:caps w:val="0"/>
          <w:color w:val="333333"/>
          <w:spacing w:val="0"/>
          <w:kern w:val="0"/>
          <w:sz w:val="24"/>
          <w:szCs w:val="24"/>
          <w:shd w:val="clear" w:fill="FFFFFF"/>
          <w:lang w:val="en-US" w:eastAsia="zh-CN" w:bidi="ar"/>
        </w:rPr>
        <w:t>         无</w:t>
      </w:r>
      <w:r>
        <w:rPr>
          <w:rFonts w:hint="default" w:ascii="-apple-system" w:hAnsi="-apple-system" w:eastAsia="-apple-system" w:cs="-apple-system"/>
          <w:b w:val="0"/>
          <w:i w:val="0"/>
          <w:caps w:val="0"/>
          <w:color w:val="333333"/>
          <w:spacing w:val="0"/>
          <w:kern w:val="0"/>
          <w:sz w:val="21"/>
          <w:szCs w:val="21"/>
          <w:shd w:val="clear" w:fill="FFFFFF"/>
          <w:lang w:val="en-US" w:eastAsia="zh-CN" w:bidi="ar"/>
        </w:rPr>
        <w:t> </w:t>
      </w:r>
      <w:r>
        <w:rPr>
          <w:rStyle w:val="7"/>
          <w:rFonts w:hint="default" w:ascii="-apple-system" w:hAnsi="-apple-system" w:eastAsia="-apple-system" w:cs="-apple-system"/>
          <w:b/>
          <w:i w:val="0"/>
          <w:caps w:val="0"/>
          <w:color w:val="333333"/>
          <w:spacing w:val="0"/>
          <w:kern w:val="0"/>
          <w:sz w:val="21"/>
          <w:szCs w:val="21"/>
          <w:shd w:val="clear" w:fill="FFFFFF"/>
          <w:lang w:val="en-US" w:eastAsia="zh-CN" w:bidi="ar"/>
        </w:rPr>
        <w:t>包：3</w:t>
      </w:r>
      <w:r>
        <w:rPr>
          <w:rStyle w:val="7"/>
          <w:rFonts w:hint="default" w:ascii="-apple-system" w:hAnsi="-apple-system" w:eastAsia="-apple-system" w:cs="-apple-system"/>
          <w:b/>
          <w:i w:val="0"/>
          <w:caps w:val="0"/>
          <w:color w:val="333333"/>
          <w:spacing w:val="0"/>
          <w:kern w:val="0"/>
          <w:sz w:val="21"/>
          <w:szCs w:val="21"/>
          <w:shd w:val="clear" w:fill="FFFFFF"/>
          <w:lang w:val="en-US" w:eastAsia="zh-CN" w:bidi="ar"/>
        </w:rPr>
        <w:br w:type="textWrapping"/>
      </w:r>
      <w:r>
        <w:rPr>
          <w:rStyle w:val="7"/>
          <w:rFonts w:hint="default" w:ascii="-apple-system" w:hAnsi="-apple-system" w:eastAsia="-apple-system" w:cs="-apple-system"/>
          <w:b/>
          <w:i w:val="0"/>
          <w:caps w:val="0"/>
          <w:color w:val="333333"/>
          <w:spacing w:val="0"/>
          <w:kern w:val="0"/>
          <w:sz w:val="24"/>
          <w:szCs w:val="24"/>
          <w:shd w:val="clear" w:fill="FFFFFF"/>
          <w:lang w:val="en-US" w:eastAsia="zh-CN" w:bidi="ar"/>
        </w:rPr>
        <w:t>         无</w:t>
      </w:r>
      <w:r>
        <w:rPr>
          <w:rFonts w:hint="default" w:ascii="-apple-system" w:hAnsi="-apple-system" w:eastAsia="-apple-system" w:cs="-apple-system"/>
          <w:b w:val="0"/>
          <w:i w:val="0"/>
          <w:caps w:val="0"/>
          <w:color w:val="333333"/>
          <w:spacing w:val="0"/>
          <w:kern w:val="0"/>
          <w:sz w:val="21"/>
          <w:szCs w:val="21"/>
          <w:shd w:val="clear" w:fill="FFFFFF"/>
          <w:lang w:val="en-US" w:eastAsia="zh-CN" w:bidi="ar"/>
        </w:rPr>
        <w:t> </w:t>
      </w:r>
      <w:r>
        <w:rPr>
          <w:rStyle w:val="7"/>
          <w:rFonts w:hint="default" w:ascii="-apple-system" w:hAnsi="-apple-system" w:eastAsia="-apple-system" w:cs="-apple-system"/>
          <w:b/>
          <w:i w:val="0"/>
          <w:caps w:val="0"/>
          <w:color w:val="333333"/>
          <w:spacing w:val="0"/>
          <w:kern w:val="0"/>
          <w:sz w:val="21"/>
          <w:szCs w:val="21"/>
          <w:shd w:val="clear" w:fill="FFFFFF"/>
          <w:lang w:val="en-US" w:eastAsia="zh-CN" w:bidi="ar"/>
        </w:rPr>
        <w:t>包：4</w:t>
      </w:r>
      <w:r>
        <w:rPr>
          <w:rStyle w:val="7"/>
          <w:rFonts w:hint="default" w:ascii="-apple-system" w:hAnsi="-apple-system" w:eastAsia="-apple-system" w:cs="-apple-system"/>
          <w:b/>
          <w:i w:val="0"/>
          <w:caps w:val="0"/>
          <w:color w:val="333333"/>
          <w:spacing w:val="0"/>
          <w:kern w:val="0"/>
          <w:sz w:val="21"/>
          <w:szCs w:val="21"/>
          <w:shd w:val="clear" w:fill="FFFFFF"/>
          <w:lang w:val="en-US" w:eastAsia="zh-CN" w:bidi="ar"/>
        </w:rPr>
        <w:br w:type="textWrapping"/>
      </w:r>
      <w:r>
        <w:rPr>
          <w:rStyle w:val="7"/>
          <w:rFonts w:hint="default" w:ascii="-apple-system" w:hAnsi="-apple-system" w:eastAsia="-apple-system" w:cs="-apple-system"/>
          <w:b/>
          <w:i w:val="0"/>
          <w:caps w:val="0"/>
          <w:color w:val="333333"/>
          <w:spacing w:val="0"/>
          <w:kern w:val="0"/>
          <w:sz w:val="24"/>
          <w:szCs w:val="24"/>
          <w:shd w:val="clear" w:fill="FFFFFF"/>
          <w:lang w:val="en-US" w:eastAsia="zh-CN" w:bidi="ar"/>
        </w:rPr>
        <w:t>         无</w:t>
      </w:r>
    </w:p>
    <w:p w14:paraId="7638CD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6、购买招标文件时间、地点、方式或事项：</w:t>
      </w:r>
    </w:p>
    <w:p w14:paraId="7A0333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r>
        <w:rPr>
          <w:rFonts w:hint="default" w:ascii="-apple-system" w:hAnsi="-apple-system" w:eastAsia="-apple-system" w:cs="-apple-system"/>
          <w:b w:val="0"/>
          <w:i w:val="0"/>
          <w:caps w:val="0"/>
          <w:color w:val="717171"/>
          <w:spacing w:val="0"/>
          <w:sz w:val="21"/>
          <w:szCs w:val="21"/>
          <w:shd w:val="clear" w:fill="FFFFFF"/>
        </w:rPr>
        <w:t> 招标文件随同本项目招标公告一并发布；投标人应先在福建省政府采购网(</w:t>
      </w:r>
      <w:r>
        <w:rPr>
          <w:rFonts w:hint="default" w:ascii="-apple-system" w:hAnsi="-apple-system" w:eastAsia="-apple-system" w:cs="-apple-system"/>
          <w:b w:val="0"/>
          <w:i w:val="0"/>
          <w:caps w:val="0"/>
          <w:color w:val="717171"/>
          <w:spacing w:val="0"/>
          <w:sz w:val="21"/>
          <w:szCs w:val="21"/>
          <w:shd w:val="clear" w:fill="FFFFFF"/>
        </w:rPr>
        <w:fldChar w:fldCharType="begin"/>
      </w:r>
      <w:r>
        <w:rPr>
          <w:rFonts w:hint="default" w:ascii="-apple-system" w:hAnsi="-apple-system" w:eastAsia="-apple-system" w:cs="-apple-system"/>
          <w:b w:val="0"/>
          <w:i w:val="0"/>
          <w:caps w:val="0"/>
          <w:color w:val="717171"/>
          <w:spacing w:val="0"/>
          <w:sz w:val="21"/>
          <w:szCs w:val="21"/>
          <w:shd w:val="clear" w:fill="FFFFFF"/>
        </w:rPr>
        <w:instrText xml:space="preserve">INCLUDEPICTURE \d "http://117.27.88.250:9306/gpms/resources/js/ueditor/themes/default/images/spacer.gif" \* MERGEFORMATINET </w:instrText>
      </w:r>
      <w:r>
        <w:rPr>
          <w:rFonts w:hint="default" w:ascii="-apple-system" w:hAnsi="-apple-system" w:eastAsia="-apple-system" w:cs="-apple-system"/>
          <w:b w:val="0"/>
          <w:i w:val="0"/>
          <w:caps w:val="0"/>
          <w:color w:val="717171"/>
          <w:spacing w:val="0"/>
          <w:sz w:val="21"/>
          <w:szCs w:val="21"/>
          <w:shd w:val="clear" w:fill="FFFFFF"/>
        </w:rPr>
        <w:fldChar w:fldCharType="separate"/>
      </w:r>
      <w:r>
        <w:rPr>
          <w:rFonts w:hint="default" w:ascii="-apple-system" w:hAnsi="-apple-system" w:eastAsia="-apple-system" w:cs="-apple-system"/>
          <w:b w:val="0"/>
          <w:i w:val="0"/>
          <w:caps w:val="0"/>
          <w:color w:val="717171"/>
          <w:spacing w:val="0"/>
          <w:sz w:val="21"/>
          <w:szCs w:val="21"/>
          <w:shd w:val="clear" w:fill="FFFFFF"/>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default" w:ascii="-apple-system" w:hAnsi="-apple-system" w:eastAsia="-apple-system" w:cs="-apple-system"/>
          <w:b w:val="0"/>
          <w:i w:val="0"/>
          <w:caps w:val="0"/>
          <w:color w:val="717171"/>
          <w:spacing w:val="0"/>
          <w:sz w:val="21"/>
          <w:szCs w:val="21"/>
          <w:shd w:val="clear" w:fill="FFFFFF"/>
        </w:rPr>
        <w:fldChar w:fldCharType="end"/>
      </w:r>
      <w:r>
        <w:rPr>
          <w:rFonts w:hint="default" w:ascii="-apple-system" w:hAnsi="-apple-system" w:eastAsia="-apple-system" w:cs="-apple-system"/>
          <w:b w:val="0"/>
          <w:i w:val="0"/>
          <w:caps w:val="0"/>
          <w:color w:val="717171"/>
          <w:spacing w:val="0"/>
          <w:sz w:val="21"/>
          <w:szCs w:val="21"/>
          <w:shd w:val="clear" w:fill="FFFFFF"/>
        </w:rPr>
        <w:t>http://cz.fjzfcg.gov.cn)注册会员，再通过会员账号在福建省政府采购网上公开信息系统按项目进行报名及下载招标文件(请根据项目所在地，登录对应的（省本级/市级/区县)）福建省政府采购网上公开信息系统报名</w:t>
      </w:r>
    </w:p>
    <w:p w14:paraId="48BA02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r>
        <w:rPr>
          <w:rFonts w:hint="default" w:ascii="-apple-system" w:hAnsi="-apple-system" w:eastAsia="-apple-system" w:cs="-apple-system"/>
          <w:b w:val="0"/>
          <w:i w:val="0"/>
          <w:caps w:val="0"/>
          <w:color w:val="717171"/>
          <w:spacing w:val="0"/>
          <w:sz w:val="21"/>
          <w:szCs w:val="21"/>
          <w:shd w:val="clear" w:fill="FFFFFF"/>
        </w:rPr>
        <w:t>)，否则投标将被拒绝。</w:t>
      </w:r>
    </w:p>
    <w:p w14:paraId="398B79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7、招标文件售价：0元</w:t>
      </w:r>
    </w:p>
    <w:p w14:paraId="16C038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8、供应商报名开始时间：2018-08-21 10:40 报名截止时间:2018-09-05 10:40</w:t>
      </w:r>
    </w:p>
    <w:p w14:paraId="4BC308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9、投标截止时间：2018-09-12 09:30(北京时间)，供应商应在此之前将密封的投标文件送达（开标地点），逾期送达的或不符合规定的投标文件将被拒绝接收。</w:t>
      </w:r>
      <w:r>
        <w:rPr>
          <w:rFonts w:hint="default" w:ascii="仿宋_GB2312" w:hAnsi="宋体" w:eastAsia="仿宋_GB2312" w:cs="仿宋_GB2312"/>
          <w:b w:val="0"/>
          <w:i w:val="0"/>
          <w:caps w:val="0"/>
          <w:color w:val="000000"/>
          <w:spacing w:val="0"/>
          <w:sz w:val="27"/>
          <w:szCs w:val="27"/>
          <w:shd w:val="clear" w:fill="FFFFFF"/>
        </w:rPr>
        <w:br w:type="textWrapping"/>
      </w:r>
      <w:r>
        <w:rPr>
          <w:rFonts w:hint="default" w:ascii="仿宋_GB2312" w:hAnsi="宋体" w:eastAsia="仿宋_GB2312" w:cs="仿宋_GB2312"/>
          <w:b w:val="0"/>
          <w:i w:val="0"/>
          <w:caps w:val="0"/>
          <w:color w:val="000000"/>
          <w:spacing w:val="0"/>
          <w:sz w:val="27"/>
          <w:szCs w:val="27"/>
          <w:shd w:val="clear" w:fill="FFFFFF"/>
        </w:rPr>
        <w:t>10、开标时间及地点：2018-09-12 09:30，福州市台江区苍霞新城嘉盛苑2座4层东端</w:t>
      </w:r>
    </w:p>
    <w:p w14:paraId="66484D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9F9F9"/>
        </w:rPr>
        <w:t>11、公告期限：5个工作日。</w:t>
      </w:r>
    </w:p>
    <w:p w14:paraId="45BAA3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12、本项目采购人：福州市民政局</w:t>
      </w:r>
    </w:p>
    <w:p w14:paraId="73BF3F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地址：福州市仓山区南江滨大道193号东部办公区8号1231</w:t>
      </w:r>
    </w:p>
    <w:p w14:paraId="36E91C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联系人姓名：林雪梅</w:t>
      </w:r>
    </w:p>
    <w:p w14:paraId="0386A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联系电话：83250195</w:t>
      </w:r>
    </w:p>
    <w:p w14:paraId="6BEE8D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采购代理机构：福建大川招标有限公司</w:t>
      </w:r>
    </w:p>
    <w:p w14:paraId="3A78BC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地址：福州市台江区苍霞新城嘉盛苑2座4层东端</w:t>
      </w:r>
    </w:p>
    <w:p w14:paraId="7D9F67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315"/>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项目联系人：小陈</w:t>
      </w:r>
    </w:p>
    <w:p w14:paraId="3D7077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315"/>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联系电话：86279333</w:t>
      </w:r>
    </w:p>
    <w:p w14:paraId="5CA224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315"/>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网址：cz.fjzfcg.gov.cn</w:t>
      </w:r>
    </w:p>
    <w:p w14:paraId="59B4BA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240" w:lineRule="auto"/>
        <w:ind w:left="0" w:right="0" w:firstLine="315"/>
        <w:jc w:val="left"/>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开户名：福建大川招标有限公司</w:t>
      </w:r>
    </w:p>
    <w:p w14:paraId="0C2D26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p>
    <w:p w14:paraId="5D9CB5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p>
    <w:p w14:paraId="18F91C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w:t>
      </w:r>
    </w:p>
    <w:p w14:paraId="72CC5B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0"/>
        <w:jc w:val="center"/>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7"/>
          <w:szCs w:val="27"/>
          <w:shd w:val="clear" w:fill="FFFFFF"/>
        </w:rPr>
        <w:t>                                                 </w:t>
      </w:r>
    </w:p>
    <w:p w14:paraId="0C2C8F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420"/>
        <w:jc w:val="right"/>
        <w:rPr>
          <w:rFonts w:hint="default" w:ascii="-apple-system" w:hAnsi="-apple-system" w:eastAsia="-apple-system" w:cs="-apple-system"/>
          <w:b w:val="0"/>
          <w:i w:val="0"/>
          <w:caps w:val="0"/>
          <w:color w:val="717171"/>
          <w:spacing w:val="0"/>
          <w:sz w:val="21"/>
          <w:szCs w:val="21"/>
        </w:rPr>
      </w:pPr>
      <w:r>
        <w:rPr>
          <w:rFonts w:hint="default" w:ascii="仿宋_GB2312" w:hAnsi="-apple-system" w:eastAsia="仿宋_GB2312" w:cs="仿宋_GB2312"/>
          <w:b w:val="0"/>
          <w:i w:val="0"/>
          <w:caps w:val="0"/>
          <w:color w:val="717171"/>
          <w:spacing w:val="0"/>
          <w:sz w:val="21"/>
          <w:szCs w:val="21"/>
          <w:shd w:val="clear" w:fill="FFFFFF"/>
        </w:rPr>
        <w:t>                                            福建大川招标有限公司</w:t>
      </w:r>
    </w:p>
    <w:p w14:paraId="09B82D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420"/>
        <w:jc w:val="right"/>
        <w:rPr>
          <w:rFonts w:hint="default" w:ascii="-apple-system" w:hAnsi="-apple-system" w:eastAsia="-apple-system" w:cs="-apple-system"/>
          <w:b w:val="0"/>
          <w:i w:val="0"/>
          <w:caps w:val="0"/>
          <w:color w:val="717171"/>
          <w:spacing w:val="0"/>
          <w:sz w:val="21"/>
          <w:szCs w:val="21"/>
        </w:rPr>
      </w:pPr>
      <w:r>
        <w:rPr>
          <w:rFonts w:hint="default" w:ascii="-apple-system" w:hAnsi="-apple-system" w:eastAsia="-apple-system" w:cs="-apple-system"/>
          <w:b w:val="0"/>
          <w:i w:val="0"/>
          <w:caps w:val="0"/>
          <w:color w:val="717171"/>
          <w:spacing w:val="0"/>
          <w:sz w:val="21"/>
          <w:szCs w:val="21"/>
          <w:shd w:val="clear" w:fill="FFFFFF"/>
        </w:rPr>
        <w:t>        </w:t>
      </w:r>
      <w:r>
        <w:rPr>
          <w:rFonts w:hint="default" w:ascii="仿宋_GB2312" w:hAnsi="-apple-system" w:eastAsia="仿宋_GB2312" w:cs="仿宋_GB2312"/>
          <w:b w:val="0"/>
          <w:i w:val="0"/>
          <w:caps w:val="0"/>
          <w:color w:val="717171"/>
          <w:spacing w:val="0"/>
          <w:sz w:val="21"/>
          <w:szCs w:val="21"/>
          <w:shd w:val="clear" w:fill="FFFFFF"/>
        </w:rPr>
        <w:t>                            2018-08-21</w:t>
      </w:r>
    </w:p>
    <w:p w14:paraId="59D915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apple-system" w:hAnsi="-apple-system" w:eastAsia="-apple-system" w:cs="-apple-system"/>
          <w:b w:val="0"/>
          <w:i w:val="0"/>
          <w:caps w:val="0"/>
          <w:color w:val="717171"/>
          <w:spacing w:val="0"/>
          <w:sz w:val="21"/>
          <w:szCs w:val="21"/>
        </w:rPr>
      </w:pPr>
    </w:p>
    <w:p w14:paraId="38BFD32B">
      <w:pPr>
        <w:keepNext w:val="0"/>
        <w:keepLines w:val="0"/>
        <w:widowControl/>
        <w:suppressLineNumbers w:val="0"/>
        <w:jc w:val="left"/>
      </w:pPr>
    </w:p>
    <w:p w14:paraId="068CBDF6">
      <w:pPr>
        <w:pStyle w:val="4"/>
        <w:keepNext w:val="0"/>
        <w:keepLines w:val="0"/>
        <w:widowControl/>
        <w:suppressLineNumbers w:val="0"/>
        <w:spacing w:before="75" w:beforeAutospacing="0" w:after="75" w:afterAutospacing="0"/>
        <w:ind w:left="0" w:right="0" w:firstLine="0"/>
        <w:jc w:val="center"/>
        <w:rPr>
          <w:rFonts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72"/>
          <w:szCs w:val="72"/>
        </w:rPr>
        <w:t>福建省政府采购</w:t>
      </w:r>
    </w:p>
    <w:p w14:paraId="28A4BD11">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72"/>
          <w:szCs w:val="72"/>
        </w:rPr>
        <w:t>货物和服务项目</w:t>
      </w:r>
    </w:p>
    <w:p w14:paraId="3EC1E6E7">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72"/>
          <w:szCs w:val="72"/>
        </w:rPr>
        <w:t>公开招标文件</w:t>
      </w:r>
    </w:p>
    <w:p w14:paraId="5395722D">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72"/>
          <w:szCs w:val="72"/>
        </w:rPr>
        <w:t>     </w:t>
      </w:r>
    </w:p>
    <w:p w14:paraId="0E9BE698">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685D6B11">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6B94D7FD">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36"/>
          <w:szCs w:val="36"/>
        </w:rPr>
        <w:t> </w:t>
      </w:r>
    </w:p>
    <w:p w14:paraId="2AF6C8D5">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605F657F">
      <w:pPr>
        <w:pStyle w:val="4"/>
        <w:keepNext w:val="0"/>
        <w:keepLines w:val="0"/>
        <w:widowControl/>
        <w:suppressLineNumbers w:val="0"/>
        <w:spacing w:before="75" w:beforeAutospacing="0" w:after="75" w:afterAutospacing="0"/>
        <w:ind w:left="0" w:right="0" w:firstLine="1050"/>
        <w:rPr>
          <w:rFonts w:hint="eastAsia"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30"/>
          <w:szCs w:val="30"/>
        </w:rPr>
        <w:t>           项目名称：救灾物资储备</w:t>
      </w:r>
    </w:p>
    <w:p w14:paraId="32DB4DBB">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6A4032BF">
      <w:pPr>
        <w:pStyle w:val="4"/>
        <w:keepNext w:val="0"/>
        <w:keepLines w:val="0"/>
        <w:widowControl/>
        <w:suppressLineNumbers w:val="0"/>
        <w:spacing w:before="75" w:beforeAutospacing="0" w:after="75" w:afterAutospacing="0"/>
        <w:ind w:left="0" w:right="0" w:firstLine="1050"/>
        <w:rPr>
          <w:rFonts w:hint="eastAsia"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30"/>
          <w:szCs w:val="30"/>
        </w:rPr>
        <w:t>           备案编号：A-501-GK-201807-B1065-IDN</w:t>
      </w:r>
    </w:p>
    <w:p w14:paraId="57BDE6DA">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3A1EB019">
      <w:pPr>
        <w:pStyle w:val="4"/>
        <w:keepNext w:val="0"/>
        <w:keepLines w:val="0"/>
        <w:widowControl/>
        <w:suppressLineNumbers w:val="0"/>
        <w:spacing w:before="75" w:beforeAutospacing="0" w:after="75" w:afterAutospacing="0"/>
        <w:ind w:left="0" w:right="0" w:firstLine="1050"/>
        <w:rPr>
          <w:rFonts w:hint="eastAsia"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30"/>
          <w:szCs w:val="30"/>
        </w:rPr>
        <w:t>           招标编号：[350100]DC[GK]2018017</w:t>
      </w:r>
    </w:p>
    <w:p w14:paraId="7734EFC0">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6DF4C051">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28"/>
          <w:szCs w:val="28"/>
        </w:rPr>
        <w:t> </w:t>
      </w:r>
    </w:p>
    <w:p w14:paraId="01C24D5E">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768881BC">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6BD3D01A">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r>
        <w:rPr>
          <w:rStyle w:val="7"/>
          <w:rFonts w:hint="eastAsia" w:ascii="宋体" w:hAnsi="宋体" w:eastAsia="宋体" w:cs="宋体"/>
          <w:i w:val="0"/>
          <w:caps w:val="0"/>
          <w:color w:val="000000"/>
          <w:spacing w:val="0"/>
          <w:sz w:val="27"/>
          <w:szCs w:val="27"/>
        </w:rPr>
        <w:t>采购人：</w:t>
      </w:r>
      <w:r>
        <w:rPr>
          <w:rFonts w:hint="eastAsia" w:ascii="宋体" w:hAnsi="宋体" w:eastAsia="宋体" w:cs="宋体"/>
          <w:b w:val="0"/>
          <w:i w:val="0"/>
          <w:caps w:val="0"/>
          <w:color w:val="000000"/>
          <w:spacing w:val="0"/>
          <w:sz w:val="27"/>
          <w:szCs w:val="27"/>
        </w:rPr>
        <w:t> </w:t>
      </w:r>
      <w:r>
        <w:rPr>
          <w:rStyle w:val="7"/>
          <w:rFonts w:hint="eastAsia" w:ascii="宋体" w:hAnsi="宋体" w:eastAsia="宋体" w:cs="宋体"/>
          <w:i w:val="0"/>
          <w:caps w:val="0"/>
          <w:color w:val="000000"/>
          <w:spacing w:val="0"/>
          <w:sz w:val="28"/>
          <w:szCs w:val="28"/>
        </w:rPr>
        <w:t>福州市民政局</w:t>
      </w:r>
    </w:p>
    <w:p w14:paraId="2D50D5DA">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28"/>
          <w:szCs w:val="28"/>
        </w:rPr>
        <w:t>代理机构：福建大川招标有限公司</w:t>
      </w:r>
    </w:p>
    <w:p w14:paraId="323DA188">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7932B892">
      <w:pPr>
        <w:pStyle w:val="4"/>
        <w:keepNext w:val="0"/>
        <w:keepLines w:val="0"/>
        <w:widowControl/>
        <w:suppressLineNumbers w:val="0"/>
        <w:spacing w:before="75" w:beforeAutospacing="0" w:after="75" w:afterAutospacing="0" w:line="360" w:lineRule="atLeast"/>
        <w:ind w:left="0" w:right="720" w:firstLine="0"/>
        <w:jc w:val="center"/>
        <w:rPr>
          <w:rFonts w:hint="eastAsia" w:ascii="宋体" w:hAnsi="宋体" w:eastAsia="宋体" w:cs="宋体"/>
          <w:b w:val="0"/>
          <w:i w:val="0"/>
          <w:caps w:val="0"/>
          <w:color w:val="000000"/>
          <w:spacing w:val="0"/>
          <w:sz w:val="27"/>
          <w:szCs w:val="27"/>
        </w:rPr>
      </w:pPr>
      <w:r>
        <w:rPr>
          <w:rStyle w:val="7"/>
          <w:rFonts w:hint="eastAsia" w:ascii="宋体" w:hAnsi="宋体" w:eastAsia="宋体" w:cs="宋体"/>
          <w:i w:val="0"/>
          <w:caps w:val="0"/>
          <w:color w:val="000000"/>
          <w:spacing w:val="0"/>
          <w:sz w:val="28"/>
          <w:szCs w:val="28"/>
        </w:rPr>
        <w:t>2018年08月</w:t>
      </w:r>
    </w:p>
    <w:p w14:paraId="6149B403">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52832A4A">
      <w:pPr>
        <w:pStyle w:val="4"/>
        <w:keepNext w:val="0"/>
        <w:keepLines w:val="0"/>
        <w:widowControl/>
        <w:suppressLineNumbers w:val="0"/>
        <w:spacing w:before="75" w:beforeAutospacing="0" w:after="75" w:afterAutospacing="0" w:line="360" w:lineRule="atLeast"/>
        <w:ind w:left="0" w:right="72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3D9AD510">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0AF18C80">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0A8CE2BA">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685E1DCA">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5BB9E22F">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32AF0CD6">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3086442B">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第一章</w:t>
      </w:r>
      <w:r>
        <w:rPr>
          <w:rStyle w:val="7"/>
          <w:spacing w:val="0"/>
          <w:sz w:val="31"/>
          <w:szCs w:val="31"/>
        </w:rPr>
        <w:t>   </w:t>
      </w:r>
      <w:r>
        <w:rPr>
          <w:rStyle w:val="7"/>
          <w:rFonts w:hint="eastAsia" w:ascii="宋体" w:hAnsi="宋体" w:eastAsia="宋体" w:cs="宋体"/>
          <w:spacing w:val="0"/>
          <w:sz w:val="31"/>
          <w:szCs w:val="31"/>
        </w:rPr>
        <w:t>投标邀请</w:t>
      </w:r>
    </w:p>
    <w:p w14:paraId="12DF0893">
      <w:pPr>
        <w:pStyle w:val="4"/>
        <w:keepNext w:val="0"/>
        <w:keepLines w:val="0"/>
        <w:widowControl/>
        <w:suppressLineNumbers w:val="0"/>
        <w:spacing w:before="75" w:beforeAutospacing="0" w:after="75" w:afterAutospacing="0"/>
        <w:ind w:left="0" w:right="0" w:firstLine="0"/>
      </w:pPr>
      <w:r>
        <w:rPr>
          <w:spacing w:val="0"/>
          <w:sz w:val="24"/>
          <w:szCs w:val="24"/>
        </w:rPr>
        <w:t> </w:t>
      </w:r>
    </w:p>
    <w:p w14:paraId="181F18B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救灾物资储备</w:t>
      </w:r>
      <w:r>
        <w:rPr>
          <w:rFonts w:hint="eastAsia" w:ascii="宋体" w:hAnsi="宋体" w:eastAsia="宋体" w:cs="宋体"/>
          <w:spacing w:val="0"/>
          <w:sz w:val="24"/>
          <w:szCs w:val="24"/>
        </w:rPr>
        <w:t>（以下简称：“本项目”）的政府采购活动，现邀请供应商参加投标。</w:t>
      </w:r>
    </w:p>
    <w:p w14:paraId="5A3DFD5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A-501-GK-201807-B1065-IDN</w:t>
      </w:r>
      <w:r>
        <w:rPr>
          <w:rFonts w:hint="eastAsia" w:ascii="宋体" w:hAnsi="宋体" w:eastAsia="宋体" w:cs="宋体"/>
          <w:spacing w:val="0"/>
          <w:sz w:val="24"/>
          <w:szCs w:val="24"/>
        </w:rPr>
        <w:t>。</w:t>
      </w:r>
    </w:p>
    <w:p w14:paraId="4C954AC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[350100]DC[GK]2018017</w:t>
      </w:r>
      <w:r>
        <w:rPr>
          <w:rFonts w:hint="eastAsia" w:ascii="宋体" w:hAnsi="宋体" w:eastAsia="宋体" w:cs="宋体"/>
          <w:spacing w:val="0"/>
          <w:sz w:val="24"/>
          <w:szCs w:val="24"/>
        </w:rPr>
        <w:t>。</w:t>
      </w:r>
    </w:p>
    <w:p w14:paraId="33F6865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14:paraId="0649D81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适用于（无）。节能产品，适用于（包1；包2；包3；包4），按照最新一期节能清单执行。环境标志产品，适用于（包1；包2；包3；包4），按照最新一期环境标志清单执行。信息安全产品，适用于（若有）。小型、微型企业，适用于（包1；包2；包3；包4）。监狱企业，适用于（包1；包2；包3；包4）。促进残疾人就业 ，适用于（包1；包2；包3；包4）。信用记录，适用于（包1；包2；包3；包4），按照下列规定执行：投标人应提供参加政府采购活动前未被列入失信被执行人、重大税收违法案件当事人名单、政府采购严重违法失信行为记录名单的书面声明和“信用中国”网站、“中国政府采购网”相关站网的查询结果打印件佐证。信用记录以“信用中国”网站、中国政府采购网的查询结果为准。（由评标委员会中的采购人代表或采购人监督人员在评标当日通过“信用中国”网站（www.creditchina.gov.cn)、中国政府采购网（www.ccgp.gov.cn)查询并打印投标人信用记录。投标人提供的查询结果与评标当日查询结果不一致的，以评标当日查询结果为准。查询结果存在投标人应当被拒绝参加政府采购活动相关信息的，其资格性检查不合格）。其他政策：（残疾人福利性单位），适用于（包1；包2；包3；包4），按照下列规定执行：残疾人福利性单位视同小型、微型企业，符合条件的残疾人福利性单位在参加政府采购活动时，给予其6%的价格扣除。残疾人福利性单位属于小型、微型企业的，不重复享受政策。残疾人福利性单位认定标准、提供的证明材料详见《财政部 民政部 中国残疾人联合会关于促进残疾人就业政府采购政策的通知》（财库〔2017〕141号）（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14:paraId="24312CA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14:paraId="09AD9ED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14:paraId="54F7631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包：1</w:t>
      </w:r>
      <w:r>
        <w:rPr>
          <w:rFonts w:hint="eastAsia" w:ascii="宋体" w:hAnsi="宋体" w:eastAsia="宋体" w:cs="宋体"/>
          <w:spacing w:val="0"/>
          <w:sz w:val="24"/>
          <w:szCs w:val="24"/>
        </w:rPr>
        <w:t> </w:t>
      </w:r>
      <w:r>
        <w:br w:type="textWrapping"/>
      </w:r>
      <w:r>
        <w:rPr>
          <w:rStyle w:val="7"/>
          <w:sz w:val="24"/>
          <w:szCs w:val="24"/>
        </w:rPr>
        <w:t>         无</w:t>
      </w:r>
    </w:p>
    <w:p w14:paraId="5DC0FC72">
      <w:pPr>
        <w:keepNext w:val="0"/>
        <w:keepLines w:val="0"/>
        <w:widowControl/>
        <w:suppressLineNumbers w:val="0"/>
        <w:jc w:val="left"/>
      </w:pPr>
      <w:r>
        <w:rPr>
          <w:rStyle w:val="7"/>
          <w:rFonts w:ascii="宋体" w:hAnsi="宋体" w:eastAsia="宋体" w:cs="宋体"/>
          <w:kern w:val="0"/>
          <w:sz w:val="24"/>
          <w:szCs w:val="24"/>
          <w:lang w:val="en-US" w:eastAsia="zh-CN" w:bidi="ar"/>
        </w:rPr>
        <w:t>包：2</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包：3</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包：4</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p>
    <w:p w14:paraId="3BEC437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14:paraId="57DAD5D6">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※根据上述资格要求，投标文件中应提交的“投标人的资格及资信证明文件”详见招标文件第四章。</w:t>
      </w:r>
    </w:p>
    <w:p w14:paraId="69C9CAE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14:paraId="49F023D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14:paraId="21395DF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Style w:val="7"/>
          <w:rFonts w:hint="eastAsia" w:ascii="宋体" w:hAnsi="宋体" w:eastAsia="宋体" w:cs="宋体"/>
          <w:spacing w:val="0"/>
          <w:sz w:val="24"/>
          <w:szCs w:val="24"/>
        </w:rPr>
        <w:t>投标将被拒绝。</w:t>
      </w:r>
    </w:p>
    <w:p w14:paraId="4D7B9AD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14:paraId="3ED90D6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14:paraId="1E15D54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14:paraId="453DFB4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14:paraId="304726F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14:paraId="257C314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14:paraId="5C7CB6C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7"/>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7"/>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7"/>
          <w:rFonts w:hint="eastAsia" w:ascii="宋体" w:hAnsi="宋体" w:eastAsia="宋体" w:cs="宋体"/>
          <w:spacing w:val="0"/>
          <w:sz w:val="24"/>
          <w:szCs w:val="24"/>
        </w:rPr>
        <w:t>投标将被拒绝。</w:t>
      </w:r>
    </w:p>
    <w:p w14:paraId="1A12232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7"/>
          <w:rFonts w:hint="eastAsia" w:ascii="宋体" w:hAnsi="宋体" w:eastAsia="宋体" w:cs="宋体"/>
          <w:spacing w:val="0"/>
          <w:sz w:val="24"/>
          <w:szCs w:val="24"/>
        </w:rPr>
        <w:t> </w:t>
      </w:r>
    </w:p>
    <w:p w14:paraId="7FDC106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14:paraId="75159B5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14:paraId="1EA63B9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14:paraId="5112933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12、采购人：福州市民政局</w:t>
      </w:r>
    </w:p>
    <w:p w14:paraId="1AC38CF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地址：福州市仓山区南江滨大道193号东部办公区8号1231</w:t>
      </w:r>
    </w:p>
    <w:p w14:paraId="43EF1DD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联系方法：83250195</w:t>
      </w:r>
    </w:p>
    <w:p w14:paraId="7ACF6D1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13、代理机构：福建大川招标有限公司</w:t>
      </w:r>
    </w:p>
    <w:p w14:paraId="76C20C1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地址：福州市台江区苍霞新城嘉盛苑2座4层东端</w:t>
      </w:r>
    </w:p>
    <w:p w14:paraId="2548604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联系方法：86279333</w:t>
      </w:r>
    </w:p>
    <w:p w14:paraId="07C951E8">
      <w:pPr>
        <w:pStyle w:val="4"/>
        <w:keepNext w:val="0"/>
        <w:keepLines w:val="0"/>
        <w:widowControl/>
        <w:suppressLineNumbers w:val="0"/>
        <w:spacing w:before="75" w:beforeAutospacing="0" w:after="75" w:afterAutospacing="0"/>
        <w:ind w:left="0" w:right="0" w:firstLine="0"/>
      </w:pPr>
      <w:r>
        <w:rPr>
          <w:spacing w:val="0"/>
          <w:sz w:val="24"/>
          <w:szCs w:val="24"/>
        </w:rPr>
        <w:t> </w:t>
      </w:r>
    </w:p>
    <w:p w14:paraId="640A547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5"/>
        <w:tblW w:w="11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1520"/>
      </w:tblGrid>
      <w:tr w14:paraId="74767C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color="auto" w:fill="auto"/>
            <w:tcMar>
              <w:top w:w="0" w:type="dxa"/>
              <w:left w:w="105" w:type="dxa"/>
              <w:bottom w:w="0" w:type="dxa"/>
              <w:right w:w="105" w:type="dxa"/>
            </w:tcMar>
            <w:vAlign w:val="center"/>
          </w:tcPr>
          <w:p w14:paraId="708E297B">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投标保证金账户</w:t>
            </w:r>
          </w:p>
        </w:tc>
      </w:tr>
      <w:tr w14:paraId="17DA0B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color="auto" w:fill="auto"/>
            <w:tcMar>
              <w:top w:w="0" w:type="dxa"/>
              <w:left w:w="105" w:type="dxa"/>
              <w:bottom w:w="0" w:type="dxa"/>
              <w:right w:w="105" w:type="dxa"/>
            </w:tcMar>
            <w:vAlign w:val="top"/>
          </w:tcPr>
          <w:p w14:paraId="44D9963D">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福建大川招标有限公司</w:t>
            </w:r>
          </w:p>
        </w:tc>
      </w:tr>
      <w:tr w14:paraId="2CDDED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color="auto" w:fill="auto"/>
            <w:tcMar>
              <w:top w:w="0" w:type="dxa"/>
              <w:left w:w="105" w:type="dxa"/>
              <w:bottom w:w="0" w:type="dxa"/>
              <w:right w:w="105" w:type="dxa"/>
            </w:tcMar>
            <w:vAlign w:val="top"/>
          </w:tcPr>
          <w:p w14:paraId="6E6589CC">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14:paraId="4323BA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color="auto" w:fill="auto"/>
            <w:tcMar>
              <w:top w:w="0" w:type="dxa"/>
              <w:left w:w="105" w:type="dxa"/>
              <w:bottom w:w="0" w:type="dxa"/>
              <w:right w:w="105" w:type="dxa"/>
            </w:tcMar>
            <w:vAlign w:val="top"/>
          </w:tcPr>
          <w:p w14:paraId="2BFDFF32">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14:paraId="7D4B83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color="auto" w:fill="auto"/>
            <w:tcMar>
              <w:top w:w="0" w:type="dxa"/>
              <w:left w:w="105" w:type="dxa"/>
              <w:bottom w:w="0" w:type="dxa"/>
              <w:right w:w="105" w:type="dxa"/>
            </w:tcMar>
            <w:vAlign w:val="center"/>
          </w:tcPr>
          <w:p w14:paraId="7D6C88BD">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特别提示</w:t>
            </w:r>
          </w:p>
        </w:tc>
      </w:tr>
      <w:tr w14:paraId="2D1F8C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460" w:type="dxa"/>
            <w:tcBorders>
              <w:top w:val="nil"/>
              <w:left w:val="nil"/>
              <w:bottom w:val="nil"/>
              <w:right w:val="nil"/>
            </w:tcBorders>
            <w:shd w:val="clear" w:color="auto" w:fill="auto"/>
            <w:tcMar>
              <w:top w:w="0" w:type="dxa"/>
              <w:left w:w="105" w:type="dxa"/>
              <w:bottom w:w="0" w:type="dxa"/>
              <w:right w:w="105" w:type="dxa"/>
            </w:tcMar>
            <w:vAlign w:val="top"/>
          </w:tcPr>
          <w:p w14:paraId="47F04CD1">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14:paraId="673C9340">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14:paraId="689A1845">
      <w:pPr>
        <w:pStyle w:val="4"/>
        <w:keepNext w:val="0"/>
        <w:keepLines w:val="0"/>
        <w:widowControl/>
        <w:suppressLineNumbers w:val="0"/>
        <w:spacing w:before="75" w:beforeAutospacing="0" w:after="75" w:afterAutospacing="0"/>
        <w:ind w:left="0" w:right="0" w:firstLine="0"/>
      </w:pPr>
      <w:r>
        <w:rPr>
          <w:spacing w:val="0"/>
          <w:sz w:val="24"/>
          <w:szCs w:val="24"/>
        </w:rPr>
        <w:t> </w:t>
      </w:r>
    </w:p>
    <w:p w14:paraId="3F45BFCA">
      <w:pPr>
        <w:pStyle w:val="4"/>
        <w:keepNext w:val="0"/>
        <w:keepLines w:val="0"/>
        <w:widowControl/>
        <w:suppressLineNumbers w:val="0"/>
        <w:spacing w:before="75" w:beforeAutospacing="0" w:after="75" w:afterAutospacing="0"/>
        <w:ind w:left="0" w:right="0" w:firstLine="480"/>
      </w:pPr>
      <w:r>
        <w:rPr>
          <w:spacing w:val="0"/>
          <w:sz w:val="24"/>
          <w:szCs w:val="24"/>
        </w:rPr>
        <w:t> </w:t>
      </w:r>
    </w:p>
    <w:p w14:paraId="3BFF7387">
      <w:pPr>
        <w:pStyle w:val="4"/>
        <w:keepNext w:val="0"/>
        <w:keepLines w:val="0"/>
        <w:widowControl/>
        <w:suppressLineNumbers w:val="0"/>
        <w:spacing w:before="75" w:beforeAutospacing="0" w:after="75" w:afterAutospacing="0"/>
        <w:ind w:left="0" w:right="0" w:firstLine="0"/>
      </w:pPr>
      <w:r>
        <w:rPr>
          <w:spacing w:val="0"/>
          <w:sz w:val="24"/>
          <w:szCs w:val="24"/>
        </w:rPr>
        <w:t> </w:t>
      </w:r>
    </w:p>
    <w:p w14:paraId="550F62B7">
      <w:pPr>
        <w:pStyle w:val="4"/>
        <w:keepNext w:val="0"/>
        <w:keepLines w:val="0"/>
        <w:widowControl/>
        <w:suppressLineNumbers w:val="0"/>
        <w:spacing w:before="75" w:beforeAutospacing="0" w:after="75" w:afterAutospacing="0"/>
        <w:ind w:left="0" w:right="0" w:firstLine="0"/>
      </w:pPr>
      <w:r>
        <w:rPr>
          <w:spacing w:val="0"/>
          <w:sz w:val="24"/>
          <w:szCs w:val="24"/>
        </w:rPr>
        <w:t> </w:t>
      </w:r>
    </w:p>
    <w:p w14:paraId="1C45CE0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14:paraId="7A320153">
      <w:pPr>
        <w:pStyle w:val="4"/>
        <w:keepNext w:val="0"/>
        <w:keepLines w:val="0"/>
        <w:widowControl/>
        <w:suppressLineNumbers w:val="0"/>
        <w:spacing w:before="75" w:beforeAutospacing="0" w:after="75" w:afterAutospacing="0"/>
        <w:ind w:left="0" w:right="0" w:firstLine="0"/>
      </w:pPr>
      <w:r>
        <w:rPr>
          <w:spacing w:val="0"/>
          <w:sz w:val="24"/>
          <w:szCs w:val="24"/>
        </w:rPr>
        <w:t> </w:t>
      </w:r>
    </w:p>
    <w:p w14:paraId="42EF430E">
      <w:pPr>
        <w:pStyle w:val="4"/>
        <w:keepNext w:val="0"/>
        <w:keepLines w:val="0"/>
        <w:widowControl/>
        <w:suppressLineNumbers w:val="0"/>
        <w:jc w:val="right"/>
      </w:pPr>
      <w:r>
        <w:rPr>
          <w:rFonts w:hint="eastAsia" w:ascii="宋体" w:hAnsi="宋体" w:eastAsia="宋体" w:cs="宋体"/>
        </w:rPr>
        <w:t>金额单位：人民币元</w:t>
      </w:r>
    </w:p>
    <w:tbl>
      <w:tblPr>
        <w:tblStyle w:val="5"/>
        <w:tblW w:w="82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2"/>
        <w:gridCol w:w="922"/>
        <w:gridCol w:w="1845"/>
        <w:gridCol w:w="922"/>
        <w:gridCol w:w="922"/>
        <w:gridCol w:w="922"/>
        <w:gridCol w:w="922"/>
        <w:gridCol w:w="922"/>
      </w:tblGrid>
      <w:tr w14:paraId="53BAE7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1EBB4527">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03E1D7E0">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845" w:type="dxa"/>
            <w:tcBorders>
              <w:top w:val="outset" w:color="auto" w:sz="6" w:space="0"/>
              <w:left w:val="outset" w:color="auto" w:sz="6" w:space="0"/>
              <w:bottom w:val="outset" w:color="auto" w:sz="6" w:space="0"/>
              <w:right w:val="outset" w:color="auto" w:sz="6" w:space="0"/>
            </w:tcBorders>
            <w:shd w:val="clear" w:color="auto" w:fill="auto"/>
            <w:vAlign w:val="center"/>
          </w:tcPr>
          <w:p w14:paraId="73F93FF9">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7C48CB81">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4985D688">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6C264D93">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1100316D">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3E16A5EF">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14:paraId="0B5781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6A17A176">
            <w:pPr>
              <w:keepNext w:val="0"/>
              <w:keepLines w:val="0"/>
              <w:widowControl/>
              <w:suppressLineNumbers w:val="0"/>
              <w:jc w:val="center"/>
            </w:pPr>
            <w:r>
              <w:rPr>
                <w:rFonts w:ascii="宋体" w:hAnsi="宋体" w:eastAsia="宋体" w:cs="宋体"/>
                <w:kern w:val="0"/>
                <w:sz w:val="24"/>
                <w:szCs w:val="24"/>
                <w:lang w:val="en-US" w:eastAsia="zh-CN" w:bidi="ar"/>
              </w:rPr>
              <w:t>1</w:t>
            </w:r>
          </w:p>
        </w:tc>
        <w:tc>
          <w:tcPr>
            <w:tcW w:w="5533"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5"/>
              <w:tblW w:w="5502"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3"/>
              <w:gridCol w:w="1700"/>
              <w:gridCol w:w="783"/>
              <w:gridCol w:w="780"/>
              <w:gridCol w:w="1456"/>
            </w:tblGrid>
            <w:tr w14:paraId="546E8884">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14:paraId="18B18239">
                  <w:pPr>
                    <w:keepNext w:val="0"/>
                    <w:keepLines w:val="0"/>
                    <w:widowControl/>
                    <w:suppressLineNumbers w:val="0"/>
                    <w:jc w:val="left"/>
                  </w:pPr>
                  <w:r>
                    <w:rPr>
                      <w:rFonts w:ascii="宋体" w:hAnsi="宋体" w:eastAsia="宋体" w:cs="宋体"/>
                      <w:kern w:val="0"/>
                      <w:sz w:val="24"/>
                      <w:szCs w:val="24"/>
                      <w:lang w:val="en-US" w:eastAsia="zh-CN" w:bidi="ar"/>
                    </w:rPr>
                    <w:t>1-1</w:t>
                  </w:r>
                </w:p>
              </w:tc>
              <w:tc>
                <w:tcPr>
                  <w:tcW w:w="1700" w:type="dxa"/>
                  <w:tcBorders>
                    <w:top w:val="outset" w:color="auto" w:sz="6" w:space="0"/>
                    <w:left w:val="outset" w:color="auto" w:sz="6" w:space="0"/>
                    <w:bottom w:val="outset" w:color="auto" w:sz="6" w:space="0"/>
                    <w:right w:val="outset" w:color="auto" w:sz="6" w:space="0"/>
                  </w:tcBorders>
                  <w:shd w:val="clear" w:color="auto" w:fill="auto"/>
                  <w:vAlign w:val="center"/>
                </w:tcPr>
                <w:p w14:paraId="7FEC0681">
                  <w:pPr>
                    <w:keepNext w:val="0"/>
                    <w:keepLines w:val="0"/>
                    <w:widowControl/>
                    <w:suppressLineNumbers w:val="0"/>
                    <w:jc w:val="left"/>
                  </w:pPr>
                  <w:r>
                    <w:rPr>
                      <w:rFonts w:ascii="宋体" w:hAnsi="宋体" w:eastAsia="宋体" w:cs="宋体"/>
                      <w:kern w:val="0"/>
                      <w:sz w:val="24"/>
                      <w:szCs w:val="24"/>
                      <w:lang w:val="en-US" w:eastAsia="zh-CN" w:bidi="ar"/>
                    </w:rPr>
                    <w:t>毛毯</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14:paraId="40221046">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color="auto" w:fill="auto"/>
                  <w:vAlign w:val="center"/>
                </w:tcPr>
                <w:p w14:paraId="1F89C929">
                  <w:pPr>
                    <w:keepNext w:val="0"/>
                    <w:keepLines w:val="0"/>
                    <w:widowControl/>
                    <w:suppressLineNumbers w:val="0"/>
                    <w:jc w:val="left"/>
                  </w:pPr>
                  <w:r>
                    <w:rPr>
                      <w:rFonts w:ascii="宋体" w:hAnsi="宋体" w:eastAsia="宋体" w:cs="宋体"/>
                      <w:kern w:val="0"/>
                      <w:sz w:val="24"/>
                      <w:szCs w:val="24"/>
                      <w:lang w:val="en-US" w:eastAsia="zh-CN" w:bidi="ar"/>
                    </w:rPr>
                    <w:t>3000（床）</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14:paraId="349A85C9">
                  <w:pPr>
                    <w:keepNext w:val="0"/>
                    <w:keepLines w:val="0"/>
                    <w:widowControl/>
                    <w:suppressLineNumbers w:val="0"/>
                    <w:jc w:val="left"/>
                  </w:pPr>
                  <w:r>
                    <w:rPr>
                      <w:rFonts w:ascii="宋体" w:hAnsi="宋体" w:eastAsia="宋体" w:cs="宋体"/>
                      <w:kern w:val="0"/>
                      <w:sz w:val="24"/>
                      <w:szCs w:val="24"/>
                      <w:lang w:val="en-US" w:eastAsia="zh-CN" w:bidi="ar"/>
                    </w:rPr>
                    <w:t>300,000.0000</w:t>
                  </w:r>
                </w:p>
              </w:tc>
            </w:tr>
          </w:tbl>
          <w:p w14:paraId="2939D77C">
            <w:pPr>
              <w:jc w:val="center"/>
            </w:pP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4052BE40">
            <w:pPr>
              <w:keepNext w:val="0"/>
              <w:keepLines w:val="0"/>
              <w:widowControl/>
              <w:suppressLineNumbers w:val="0"/>
              <w:jc w:val="center"/>
            </w:pPr>
            <w:r>
              <w:rPr>
                <w:rFonts w:ascii="宋体" w:hAnsi="宋体" w:eastAsia="宋体" w:cs="宋体"/>
                <w:kern w:val="0"/>
                <w:sz w:val="24"/>
                <w:szCs w:val="24"/>
                <w:lang w:val="en-US" w:eastAsia="zh-CN" w:bidi="ar"/>
              </w:rPr>
              <w:t>300000</w:t>
            </w: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60D06704">
            <w:pPr>
              <w:keepNext w:val="0"/>
              <w:keepLines w:val="0"/>
              <w:widowControl/>
              <w:suppressLineNumbers w:val="0"/>
              <w:jc w:val="center"/>
            </w:pPr>
            <w:r>
              <w:rPr>
                <w:rFonts w:ascii="宋体" w:hAnsi="宋体" w:eastAsia="宋体" w:cs="宋体"/>
                <w:kern w:val="0"/>
                <w:sz w:val="24"/>
                <w:szCs w:val="24"/>
                <w:lang w:val="en-US" w:eastAsia="zh-CN" w:bidi="ar"/>
              </w:rPr>
              <w:t>6000</w:t>
            </w:r>
          </w:p>
        </w:tc>
      </w:tr>
      <w:tr w14:paraId="31861C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3B462FBC">
            <w:pPr>
              <w:keepNext w:val="0"/>
              <w:keepLines w:val="0"/>
              <w:widowControl/>
              <w:suppressLineNumbers w:val="0"/>
              <w:jc w:val="center"/>
            </w:pPr>
            <w:r>
              <w:rPr>
                <w:rFonts w:ascii="宋体" w:hAnsi="宋体" w:eastAsia="宋体" w:cs="宋体"/>
                <w:kern w:val="0"/>
                <w:sz w:val="24"/>
                <w:szCs w:val="24"/>
                <w:lang w:val="en-US" w:eastAsia="zh-CN" w:bidi="ar"/>
              </w:rPr>
              <w:t>2</w:t>
            </w:r>
          </w:p>
        </w:tc>
        <w:tc>
          <w:tcPr>
            <w:tcW w:w="5533"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5"/>
              <w:tblW w:w="5502"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3"/>
              <w:gridCol w:w="1700"/>
              <w:gridCol w:w="783"/>
              <w:gridCol w:w="780"/>
              <w:gridCol w:w="1456"/>
            </w:tblGrid>
            <w:tr w14:paraId="4514E944">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14:paraId="4FF707C2">
                  <w:pPr>
                    <w:keepNext w:val="0"/>
                    <w:keepLines w:val="0"/>
                    <w:widowControl/>
                    <w:suppressLineNumbers w:val="0"/>
                    <w:jc w:val="left"/>
                  </w:pPr>
                  <w:r>
                    <w:rPr>
                      <w:rFonts w:ascii="宋体" w:hAnsi="宋体" w:eastAsia="宋体" w:cs="宋体"/>
                      <w:kern w:val="0"/>
                      <w:sz w:val="24"/>
                      <w:szCs w:val="24"/>
                      <w:lang w:val="en-US" w:eastAsia="zh-CN" w:bidi="ar"/>
                    </w:rPr>
                    <w:t>2-1</w:t>
                  </w:r>
                </w:p>
              </w:tc>
              <w:tc>
                <w:tcPr>
                  <w:tcW w:w="1700" w:type="dxa"/>
                  <w:tcBorders>
                    <w:top w:val="outset" w:color="auto" w:sz="6" w:space="0"/>
                    <w:left w:val="outset" w:color="auto" w:sz="6" w:space="0"/>
                    <w:bottom w:val="outset" w:color="auto" w:sz="6" w:space="0"/>
                    <w:right w:val="outset" w:color="auto" w:sz="6" w:space="0"/>
                  </w:tcBorders>
                  <w:shd w:val="clear" w:color="auto" w:fill="auto"/>
                  <w:vAlign w:val="center"/>
                </w:tcPr>
                <w:p w14:paraId="39A5A7C1">
                  <w:pPr>
                    <w:keepNext w:val="0"/>
                    <w:keepLines w:val="0"/>
                    <w:widowControl/>
                    <w:suppressLineNumbers w:val="0"/>
                    <w:jc w:val="left"/>
                  </w:pPr>
                  <w:r>
                    <w:rPr>
                      <w:rFonts w:ascii="宋体" w:hAnsi="宋体" w:eastAsia="宋体" w:cs="宋体"/>
                      <w:kern w:val="0"/>
                      <w:sz w:val="24"/>
                      <w:szCs w:val="24"/>
                      <w:lang w:val="en-US" w:eastAsia="zh-CN" w:bidi="ar"/>
                    </w:rPr>
                    <w:t>折叠床</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14:paraId="27EBA2DD">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color="auto" w:fill="auto"/>
                  <w:vAlign w:val="center"/>
                </w:tcPr>
                <w:p w14:paraId="16E22483">
                  <w:pPr>
                    <w:keepNext w:val="0"/>
                    <w:keepLines w:val="0"/>
                    <w:widowControl/>
                    <w:suppressLineNumbers w:val="0"/>
                    <w:jc w:val="left"/>
                  </w:pPr>
                  <w:r>
                    <w:rPr>
                      <w:rFonts w:ascii="宋体" w:hAnsi="宋体" w:eastAsia="宋体" w:cs="宋体"/>
                      <w:kern w:val="0"/>
                      <w:sz w:val="24"/>
                      <w:szCs w:val="24"/>
                      <w:lang w:val="en-US" w:eastAsia="zh-CN" w:bidi="ar"/>
                    </w:rPr>
                    <w:t>2750（张）</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14:paraId="3A9B88B7">
                  <w:pPr>
                    <w:keepNext w:val="0"/>
                    <w:keepLines w:val="0"/>
                    <w:widowControl/>
                    <w:suppressLineNumbers w:val="0"/>
                    <w:jc w:val="left"/>
                  </w:pPr>
                  <w:r>
                    <w:rPr>
                      <w:rFonts w:ascii="宋体" w:hAnsi="宋体" w:eastAsia="宋体" w:cs="宋体"/>
                      <w:kern w:val="0"/>
                      <w:sz w:val="24"/>
                      <w:szCs w:val="24"/>
                      <w:lang w:val="en-US" w:eastAsia="zh-CN" w:bidi="ar"/>
                    </w:rPr>
                    <w:t>550,000.0000</w:t>
                  </w:r>
                </w:p>
              </w:tc>
            </w:tr>
          </w:tbl>
          <w:p w14:paraId="4E0C526C">
            <w:pPr>
              <w:jc w:val="center"/>
            </w:pP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29A81A15">
            <w:pPr>
              <w:keepNext w:val="0"/>
              <w:keepLines w:val="0"/>
              <w:widowControl/>
              <w:suppressLineNumbers w:val="0"/>
              <w:jc w:val="center"/>
            </w:pPr>
            <w:r>
              <w:rPr>
                <w:rFonts w:ascii="宋体" w:hAnsi="宋体" w:eastAsia="宋体" w:cs="宋体"/>
                <w:kern w:val="0"/>
                <w:sz w:val="24"/>
                <w:szCs w:val="24"/>
                <w:lang w:val="en-US" w:eastAsia="zh-CN" w:bidi="ar"/>
              </w:rPr>
              <w:t>550000</w:t>
            </w: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68BA4DA7">
            <w:pPr>
              <w:keepNext w:val="0"/>
              <w:keepLines w:val="0"/>
              <w:widowControl/>
              <w:suppressLineNumbers w:val="0"/>
              <w:jc w:val="center"/>
            </w:pPr>
            <w:r>
              <w:rPr>
                <w:rFonts w:ascii="宋体" w:hAnsi="宋体" w:eastAsia="宋体" w:cs="宋体"/>
                <w:kern w:val="0"/>
                <w:sz w:val="24"/>
                <w:szCs w:val="24"/>
                <w:lang w:val="en-US" w:eastAsia="zh-CN" w:bidi="ar"/>
              </w:rPr>
              <w:t>11000</w:t>
            </w:r>
          </w:p>
        </w:tc>
      </w:tr>
      <w:tr w14:paraId="6382FA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4AFD32AA">
            <w:pPr>
              <w:keepNext w:val="0"/>
              <w:keepLines w:val="0"/>
              <w:widowControl/>
              <w:suppressLineNumbers w:val="0"/>
              <w:jc w:val="center"/>
            </w:pPr>
            <w:r>
              <w:rPr>
                <w:rFonts w:ascii="宋体" w:hAnsi="宋体" w:eastAsia="宋体" w:cs="宋体"/>
                <w:kern w:val="0"/>
                <w:sz w:val="24"/>
                <w:szCs w:val="24"/>
                <w:lang w:val="en-US" w:eastAsia="zh-CN" w:bidi="ar"/>
              </w:rPr>
              <w:t>3</w:t>
            </w:r>
          </w:p>
        </w:tc>
        <w:tc>
          <w:tcPr>
            <w:tcW w:w="5533"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5"/>
              <w:tblW w:w="5502"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3"/>
              <w:gridCol w:w="1700"/>
              <w:gridCol w:w="783"/>
              <w:gridCol w:w="780"/>
              <w:gridCol w:w="1456"/>
            </w:tblGrid>
            <w:tr w14:paraId="6FE50B57">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14:paraId="5B957CEF">
                  <w:pPr>
                    <w:keepNext w:val="0"/>
                    <w:keepLines w:val="0"/>
                    <w:widowControl/>
                    <w:suppressLineNumbers w:val="0"/>
                    <w:jc w:val="left"/>
                  </w:pPr>
                  <w:r>
                    <w:rPr>
                      <w:rFonts w:ascii="宋体" w:hAnsi="宋体" w:eastAsia="宋体" w:cs="宋体"/>
                      <w:kern w:val="0"/>
                      <w:sz w:val="24"/>
                      <w:szCs w:val="24"/>
                      <w:lang w:val="en-US" w:eastAsia="zh-CN" w:bidi="ar"/>
                    </w:rPr>
                    <w:t>3-1</w:t>
                  </w:r>
                </w:p>
              </w:tc>
              <w:tc>
                <w:tcPr>
                  <w:tcW w:w="1700" w:type="dxa"/>
                  <w:tcBorders>
                    <w:top w:val="outset" w:color="auto" w:sz="6" w:space="0"/>
                    <w:left w:val="outset" w:color="auto" w:sz="6" w:space="0"/>
                    <w:bottom w:val="outset" w:color="auto" w:sz="6" w:space="0"/>
                    <w:right w:val="outset" w:color="auto" w:sz="6" w:space="0"/>
                  </w:tcBorders>
                  <w:shd w:val="clear" w:color="auto" w:fill="auto"/>
                  <w:vAlign w:val="center"/>
                </w:tcPr>
                <w:p w14:paraId="52120726">
                  <w:pPr>
                    <w:keepNext w:val="0"/>
                    <w:keepLines w:val="0"/>
                    <w:widowControl/>
                    <w:suppressLineNumbers w:val="0"/>
                    <w:jc w:val="left"/>
                  </w:pPr>
                  <w:r>
                    <w:rPr>
                      <w:rFonts w:ascii="宋体" w:hAnsi="宋体" w:eastAsia="宋体" w:cs="宋体"/>
                      <w:kern w:val="0"/>
                      <w:sz w:val="24"/>
                      <w:szCs w:val="24"/>
                      <w:lang w:val="en-US" w:eastAsia="zh-CN" w:bidi="ar"/>
                    </w:rPr>
                    <w:t>保暖内衣</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14:paraId="69FD5E87">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color="auto" w:fill="auto"/>
                  <w:vAlign w:val="center"/>
                </w:tcPr>
                <w:p w14:paraId="694FBF14">
                  <w:pPr>
                    <w:keepNext w:val="0"/>
                    <w:keepLines w:val="0"/>
                    <w:widowControl/>
                    <w:suppressLineNumbers w:val="0"/>
                    <w:jc w:val="left"/>
                  </w:pPr>
                  <w:r>
                    <w:rPr>
                      <w:rFonts w:ascii="宋体" w:hAnsi="宋体" w:eastAsia="宋体" w:cs="宋体"/>
                      <w:kern w:val="0"/>
                      <w:sz w:val="24"/>
                      <w:szCs w:val="24"/>
                      <w:lang w:val="en-US" w:eastAsia="zh-CN" w:bidi="ar"/>
                    </w:rPr>
                    <w:t>7000（套）</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14:paraId="26C145E6">
                  <w:pPr>
                    <w:keepNext w:val="0"/>
                    <w:keepLines w:val="0"/>
                    <w:widowControl/>
                    <w:suppressLineNumbers w:val="0"/>
                    <w:jc w:val="left"/>
                  </w:pPr>
                  <w:r>
                    <w:rPr>
                      <w:rFonts w:ascii="宋体" w:hAnsi="宋体" w:eastAsia="宋体" w:cs="宋体"/>
                      <w:kern w:val="0"/>
                      <w:sz w:val="24"/>
                      <w:szCs w:val="24"/>
                      <w:lang w:val="en-US" w:eastAsia="zh-CN" w:bidi="ar"/>
                    </w:rPr>
                    <w:t>595,000.0000</w:t>
                  </w:r>
                </w:p>
              </w:tc>
            </w:tr>
          </w:tbl>
          <w:p w14:paraId="1013EF56">
            <w:pPr>
              <w:jc w:val="center"/>
            </w:pP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6E104EF4">
            <w:pPr>
              <w:keepNext w:val="0"/>
              <w:keepLines w:val="0"/>
              <w:widowControl/>
              <w:suppressLineNumbers w:val="0"/>
              <w:jc w:val="center"/>
            </w:pPr>
            <w:r>
              <w:rPr>
                <w:rFonts w:ascii="宋体" w:hAnsi="宋体" w:eastAsia="宋体" w:cs="宋体"/>
                <w:kern w:val="0"/>
                <w:sz w:val="24"/>
                <w:szCs w:val="24"/>
                <w:lang w:val="en-US" w:eastAsia="zh-CN" w:bidi="ar"/>
              </w:rPr>
              <w:t>595000</w:t>
            </w: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68C7B286">
            <w:pPr>
              <w:keepNext w:val="0"/>
              <w:keepLines w:val="0"/>
              <w:widowControl/>
              <w:suppressLineNumbers w:val="0"/>
              <w:jc w:val="center"/>
            </w:pPr>
            <w:r>
              <w:rPr>
                <w:rFonts w:ascii="宋体" w:hAnsi="宋体" w:eastAsia="宋体" w:cs="宋体"/>
                <w:kern w:val="0"/>
                <w:sz w:val="24"/>
                <w:szCs w:val="24"/>
                <w:lang w:val="en-US" w:eastAsia="zh-CN" w:bidi="ar"/>
              </w:rPr>
              <w:t>11900</w:t>
            </w:r>
          </w:p>
        </w:tc>
      </w:tr>
      <w:tr w14:paraId="2A49D0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12030C19">
            <w:pPr>
              <w:keepNext w:val="0"/>
              <w:keepLines w:val="0"/>
              <w:widowControl/>
              <w:suppressLineNumbers w:val="0"/>
              <w:jc w:val="center"/>
            </w:pPr>
            <w:r>
              <w:rPr>
                <w:rFonts w:ascii="宋体" w:hAnsi="宋体" w:eastAsia="宋体" w:cs="宋体"/>
                <w:kern w:val="0"/>
                <w:sz w:val="24"/>
                <w:szCs w:val="24"/>
                <w:lang w:val="en-US" w:eastAsia="zh-CN" w:bidi="ar"/>
              </w:rPr>
              <w:t>4</w:t>
            </w:r>
          </w:p>
        </w:tc>
        <w:tc>
          <w:tcPr>
            <w:tcW w:w="5533"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5"/>
              <w:tblW w:w="5502"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3"/>
              <w:gridCol w:w="1700"/>
              <w:gridCol w:w="783"/>
              <w:gridCol w:w="780"/>
              <w:gridCol w:w="1456"/>
            </w:tblGrid>
            <w:tr w14:paraId="21F84CD9">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14:paraId="4F1CB964">
                  <w:pPr>
                    <w:keepNext w:val="0"/>
                    <w:keepLines w:val="0"/>
                    <w:widowControl/>
                    <w:suppressLineNumbers w:val="0"/>
                    <w:jc w:val="left"/>
                  </w:pPr>
                  <w:r>
                    <w:rPr>
                      <w:rFonts w:ascii="宋体" w:hAnsi="宋体" w:eastAsia="宋体" w:cs="宋体"/>
                      <w:kern w:val="0"/>
                      <w:sz w:val="24"/>
                      <w:szCs w:val="24"/>
                      <w:lang w:val="en-US" w:eastAsia="zh-CN" w:bidi="ar"/>
                    </w:rPr>
                    <w:t>4-1</w:t>
                  </w:r>
                </w:p>
              </w:tc>
              <w:tc>
                <w:tcPr>
                  <w:tcW w:w="1700" w:type="dxa"/>
                  <w:tcBorders>
                    <w:top w:val="outset" w:color="auto" w:sz="6" w:space="0"/>
                    <w:left w:val="outset" w:color="auto" w:sz="6" w:space="0"/>
                    <w:bottom w:val="outset" w:color="auto" w:sz="6" w:space="0"/>
                    <w:right w:val="outset" w:color="auto" w:sz="6" w:space="0"/>
                  </w:tcBorders>
                  <w:shd w:val="clear" w:color="auto" w:fill="auto"/>
                  <w:vAlign w:val="center"/>
                </w:tcPr>
                <w:p w14:paraId="39A88FBE">
                  <w:pPr>
                    <w:keepNext w:val="0"/>
                    <w:keepLines w:val="0"/>
                    <w:widowControl/>
                    <w:suppressLineNumbers w:val="0"/>
                    <w:jc w:val="left"/>
                  </w:pPr>
                  <w:r>
                    <w:rPr>
                      <w:rFonts w:ascii="宋体" w:hAnsi="宋体" w:eastAsia="宋体" w:cs="宋体"/>
                      <w:kern w:val="0"/>
                      <w:sz w:val="24"/>
                      <w:szCs w:val="24"/>
                      <w:lang w:val="en-US" w:eastAsia="zh-CN" w:bidi="ar"/>
                    </w:rPr>
                    <w:t>踏花被</w:t>
                  </w:r>
                </w:p>
              </w:tc>
              <w:tc>
                <w:tcPr>
                  <w:tcW w:w="783" w:type="dxa"/>
                  <w:tcBorders>
                    <w:top w:val="outset" w:color="auto" w:sz="6" w:space="0"/>
                    <w:left w:val="outset" w:color="auto" w:sz="6" w:space="0"/>
                    <w:bottom w:val="outset" w:color="auto" w:sz="6" w:space="0"/>
                    <w:right w:val="outset" w:color="auto" w:sz="6" w:space="0"/>
                  </w:tcBorders>
                  <w:shd w:val="clear" w:color="auto" w:fill="auto"/>
                  <w:vAlign w:val="center"/>
                </w:tcPr>
                <w:p w14:paraId="2F0BD26E">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color="auto" w:fill="auto"/>
                  <w:vAlign w:val="center"/>
                </w:tcPr>
                <w:p w14:paraId="567D0D71">
                  <w:pPr>
                    <w:keepNext w:val="0"/>
                    <w:keepLines w:val="0"/>
                    <w:widowControl/>
                    <w:suppressLineNumbers w:val="0"/>
                    <w:jc w:val="left"/>
                  </w:pPr>
                  <w:r>
                    <w:rPr>
                      <w:rFonts w:ascii="宋体" w:hAnsi="宋体" w:eastAsia="宋体" w:cs="宋体"/>
                      <w:kern w:val="0"/>
                      <w:sz w:val="24"/>
                      <w:szCs w:val="24"/>
                      <w:lang w:val="en-US" w:eastAsia="zh-CN" w:bidi="ar"/>
                    </w:rPr>
                    <w:t>10000（床）</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14:paraId="7BB2B8D1">
                  <w:pPr>
                    <w:keepNext w:val="0"/>
                    <w:keepLines w:val="0"/>
                    <w:widowControl/>
                    <w:suppressLineNumbers w:val="0"/>
                    <w:jc w:val="left"/>
                  </w:pPr>
                  <w:r>
                    <w:rPr>
                      <w:rFonts w:ascii="宋体" w:hAnsi="宋体" w:eastAsia="宋体" w:cs="宋体"/>
                      <w:kern w:val="0"/>
                      <w:sz w:val="24"/>
                      <w:szCs w:val="24"/>
                      <w:lang w:val="en-US" w:eastAsia="zh-CN" w:bidi="ar"/>
                    </w:rPr>
                    <w:t>555,000.0000</w:t>
                  </w:r>
                </w:p>
              </w:tc>
            </w:tr>
          </w:tbl>
          <w:p w14:paraId="6731326C">
            <w:pPr>
              <w:jc w:val="center"/>
            </w:pP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72B4C85E">
            <w:pPr>
              <w:keepNext w:val="0"/>
              <w:keepLines w:val="0"/>
              <w:widowControl/>
              <w:suppressLineNumbers w:val="0"/>
              <w:jc w:val="center"/>
            </w:pPr>
            <w:r>
              <w:rPr>
                <w:rFonts w:ascii="宋体" w:hAnsi="宋体" w:eastAsia="宋体" w:cs="宋体"/>
                <w:kern w:val="0"/>
                <w:sz w:val="24"/>
                <w:szCs w:val="24"/>
                <w:lang w:val="en-US" w:eastAsia="zh-CN" w:bidi="ar"/>
              </w:rPr>
              <w:t>555000</w:t>
            </w:r>
          </w:p>
        </w:tc>
        <w:tc>
          <w:tcPr>
            <w:tcW w:w="922" w:type="dxa"/>
            <w:tcBorders>
              <w:top w:val="outset" w:color="auto" w:sz="6" w:space="0"/>
              <w:left w:val="outset" w:color="auto" w:sz="6" w:space="0"/>
              <w:bottom w:val="outset" w:color="auto" w:sz="6" w:space="0"/>
              <w:right w:val="outset" w:color="auto" w:sz="6" w:space="0"/>
            </w:tcBorders>
            <w:shd w:val="clear" w:color="auto" w:fill="auto"/>
            <w:vAlign w:val="center"/>
          </w:tcPr>
          <w:p w14:paraId="4D2ED412">
            <w:pPr>
              <w:keepNext w:val="0"/>
              <w:keepLines w:val="0"/>
              <w:widowControl/>
              <w:suppressLineNumbers w:val="0"/>
              <w:jc w:val="center"/>
            </w:pPr>
            <w:r>
              <w:rPr>
                <w:rFonts w:ascii="宋体" w:hAnsi="宋体" w:eastAsia="宋体" w:cs="宋体"/>
                <w:kern w:val="0"/>
                <w:sz w:val="24"/>
                <w:szCs w:val="24"/>
                <w:lang w:val="en-US" w:eastAsia="zh-CN" w:bidi="ar"/>
              </w:rPr>
              <w:t>11100</w:t>
            </w:r>
          </w:p>
        </w:tc>
      </w:tr>
    </w:tbl>
    <w:p w14:paraId="58C05F18">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第二章</w:t>
      </w:r>
      <w:r>
        <w:rPr>
          <w:rStyle w:val="7"/>
          <w:spacing w:val="0"/>
          <w:sz w:val="31"/>
          <w:szCs w:val="31"/>
        </w:rPr>
        <w:t>   </w:t>
      </w:r>
      <w:r>
        <w:rPr>
          <w:rStyle w:val="7"/>
          <w:rFonts w:hint="eastAsia" w:ascii="宋体" w:hAnsi="宋体" w:eastAsia="宋体" w:cs="宋体"/>
          <w:spacing w:val="0"/>
          <w:sz w:val="31"/>
          <w:szCs w:val="31"/>
        </w:rPr>
        <w:t>投标人须知前附表（表1、</w:t>
      </w:r>
      <w:r>
        <w:rPr>
          <w:rStyle w:val="7"/>
          <w:rFonts w:hint="default" w:ascii="Times New Roman" w:hAnsi="Times New Roman" w:cs="Times New Roman"/>
          <w:spacing w:val="0"/>
          <w:sz w:val="31"/>
          <w:szCs w:val="31"/>
        </w:rPr>
        <w:t>2</w:t>
      </w:r>
      <w:r>
        <w:rPr>
          <w:rStyle w:val="7"/>
          <w:rFonts w:hint="eastAsia" w:ascii="宋体" w:hAnsi="宋体" w:eastAsia="宋体" w:cs="宋体"/>
          <w:spacing w:val="0"/>
          <w:sz w:val="31"/>
          <w:szCs w:val="31"/>
        </w:rPr>
        <w:t>）</w:t>
      </w:r>
    </w:p>
    <w:p w14:paraId="00878CD1">
      <w:pPr>
        <w:pStyle w:val="4"/>
        <w:keepNext w:val="0"/>
        <w:keepLines w:val="0"/>
        <w:widowControl/>
        <w:suppressLineNumbers w:val="0"/>
        <w:spacing w:before="75" w:beforeAutospacing="0" w:after="75" w:afterAutospacing="0"/>
        <w:ind w:left="0" w:right="0" w:firstLine="0"/>
      </w:pPr>
      <w:r>
        <w:rPr>
          <w:spacing w:val="0"/>
          <w:sz w:val="24"/>
          <w:szCs w:val="24"/>
        </w:rPr>
        <w:t> </w:t>
      </w:r>
    </w:p>
    <w:p w14:paraId="261AD7E1">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5"/>
        <w:tblW w:w="857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2"/>
        <w:gridCol w:w="1412"/>
        <w:gridCol w:w="6522"/>
      </w:tblGrid>
      <w:tr w14:paraId="79945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16" w:type="dxa"/>
            <w:gridSpan w:val="3"/>
            <w:tcBorders>
              <w:top w:val="nil"/>
              <w:left w:val="nil"/>
              <w:bottom w:val="nil"/>
              <w:right w:val="nil"/>
            </w:tcBorders>
            <w:shd w:val="clear" w:color="auto" w:fill="auto"/>
            <w:tcMar>
              <w:top w:w="0" w:type="dxa"/>
              <w:left w:w="105" w:type="dxa"/>
              <w:bottom w:w="0" w:type="dxa"/>
              <w:right w:w="105" w:type="dxa"/>
            </w:tcMar>
            <w:vAlign w:val="center"/>
          </w:tcPr>
          <w:p w14:paraId="43A8B111">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特别提示：本表与招标文件对应章节的内容若不一致，以本表为准。</w:t>
            </w:r>
          </w:p>
        </w:tc>
      </w:tr>
      <w:tr w14:paraId="5A2984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6261F052">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18416714">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14:paraId="428546CD">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6DEEA209">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14:paraId="5E9B52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3463505A">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2A99AF55">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1DC73264">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14:paraId="227595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3AD25BD1">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3C1A893A">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54114109">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投标文件的份数：</w:t>
            </w:r>
          </w:p>
          <w:p w14:paraId="6845ADA0">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14:paraId="52C2BB3C">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w:t>
            </w:r>
          </w:p>
          <w:p w14:paraId="75289EC1">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14:paraId="6DEF9F49">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14:paraId="2A99C5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742AC769">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5233B030">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159D3FA5">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允许散装或活页装订的内容或材料：</w:t>
            </w:r>
          </w:p>
          <w:p w14:paraId="73F28276">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14:paraId="5ECFA25C">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14:paraId="5ECFD2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2D66D87A">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0F396A8D">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40638188">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是否允许中标人将本项目的非主体、非关键性工作进行分包：</w:t>
            </w:r>
          </w:p>
          <w:p w14:paraId="3A45329D">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14:paraId="004555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0336F5FE">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232D4091">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67F78A47">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14:paraId="27493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38BD78E1">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57BE433B">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5AB3C870">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密封及其标记的具体形式：</w:t>
            </w:r>
          </w:p>
          <w:p w14:paraId="04B95470">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7"/>
                <w:rFonts w:hint="eastAsia" w:ascii="宋体" w:hAnsi="宋体" w:eastAsia="宋体" w:cs="宋体"/>
                <w:spacing w:val="0"/>
                <w:sz w:val="24"/>
                <w:szCs w:val="24"/>
              </w:rPr>
              <w:t>投标将被拒绝。</w:t>
            </w:r>
          </w:p>
          <w:p w14:paraId="7F8EC206">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不承担责任。</w:t>
            </w:r>
          </w:p>
          <w:p w14:paraId="5370119A">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3.1投标人须将投标文件的资格及资信证明部分、报价部分及技术商务部分的正本、副本分别单独包装密封，未按招标文件要求密封的，代理机构将拒收其投标文件，并将投标文件原封不动的退回投标人。 3.2投标人在递交投标文件时须提供投标人代表身份证原件及经法人签字的单位授权书原件，未按招标文件要求递交的，代理机构将拒收其投标文件，并将投标文件原封不动的退回投标人。 3.3开标时由采购代理机构工作人员持投标人的CA卡解密已上传的电子投标文件，投标人在开标会现场须携带CA，《政府采购货物和服务招标投标管理办法》规定：开标应当在招标文件规定的提交投标文件截止时间的同一时间公开进行，若因投标人未携带CA导致其电子投标文件无法在开标时正常解密的，各投标人将自行承担因未携带CA而产生的相应后果。</w:t>
            </w:r>
          </w:p>
        </w:tc>
      </w:tr>
      <w:tr w14:paraId="0B6944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1C5C0673">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48F7D62E">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7288B451">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本项目推荐合同包1中标候选人数为1家，合同包2中标候选人数为1家，合同包3中标候选人数为1家，合同包4中标候选人数为1家。</w:t>
            </w:r>
          </w:p>
        </w:tc>
      </w:tr>
      <w:tr w14:paraId="24825C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75" w:type="dxa"/>
              <w:left w:w="150" w:type="dxa"/>
              <w:bottom w:w="75" w:type="dxa"/>
              <w:right w:w="150" w:type="dxa"/>
            </w:tcMar>
            <w:vAlign w:val="center"/>
          </w:tcPr>
          <w:p w14:paraId="29F837FC">
            <w:pPr>
              <w:pStyle w:val="4"/>
              <w:keepNext w:val="0"/>
              <w:keepLines w:val="0"/>
              <w:widowControl/>
              <w:suppressLineNumbers w:val="0"/>
              <w:spacing w:before="0" w:beforeAutospacing="0" w:after="0" w:afterAutospacing="0"/>
              <w:ind w:left="0" w:right="0" w:firstLine="0"/>
            </w:pPr>
            <w:r>
              <w:rPr>
                <w:spacing w:val="0"/>
                <w:sz w:val="24"/>
                <w:szCs w:val="24"/>
              </w:rPr>
              <w:t>  8</w:t>
            </w:r>
          </w:p>
        </w:tc>
        <w:tc>
          <w:tcPr>
            <w:tcW w:w="1382" w:type="dxa"/>
            <w:tcBorders>
              <w:top w:val="nil"/>
              <w:left w:val="nil"/>
              <w:bottom w:val="nil"/>
              <w:right w:val="nil"/>
            </w:tcBorders>
            <w:shd w:val="clear" w:color="auto" w:fill="auto"/>
            <w:tcMar>
              <w:top w:w="75" w:type="dxa"/>
              <w:left w:w="150" w:type="dxa"/>
              <w:bottom w:w="75" w:type="dxa"/>
              <w:right w:w="150" w:type="dxa"/>
            </w:tcMar>
            <w:vAlign w:val="center"/>
          </w:tcPr>
          <w:p w14:paraId="7F3FBD9D">
            <w:pPr>
              <w:pStyle w:val="4"/>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477" w:type="dxa"/>
            <w:tcBorders>
              <w:top w:val="nil"/>
              <w:left w:val="nil"/>
              <w:bottom w:val="nil"/>
              <w:right w:val="nil"/>
            </w:tcBorders>
            <w:shd w:val="clear" w:color="auto" w:fill="auto"/>
            <w:tcMar>
              <w:top w:w="75" w:type="dxa"/>
              <w:left w:w="150" w:type="dxa"/>
              <w:bottom w:w="75" w:type="dxa"/>
              <w:right w:w="150" w:type="dxa"/>
            </w:tcMar>
            <w:vAlign w:val="center"/>
          </w:tcPr>
          <w:p w14:paraId="545B7C0E">
            <w:pPr>
              <w:pStyle w:val="4"/>
              <w:keepNext w:val="0"/>
              <w:keepLines w:val="0"/>
              <w:widowControl/>
              <w:suppressLineNumbers w:val="0"/>
              <w:spacing w:before="0" w:beforeAutospacing="0" w:after="0" w:afterAutospacing="0"/>
              <w:ind w:left="0" w:right="0" w:firstLine="0"/>
            </w:pPr>
            <w:r>
              <w:rPr>
                <w:rStyle w:val="7"/>
                <w:rFonts w:hint="eastAsia" w:ascii="宋体" w:hAnsi="宋体" w:eastAsia="宋体" w:cs="宋体"/>
                <w:spacing w:val="0"/>
                <w:sz w:val="24"/>
                <w:szCs w:val="24"/>
              </w:rPr>
              <w:t>本项目中标人的确定（以合同包为单位）：</w:t>
            </w:r>
          </w:p>
          <w:p w14:paraId="32D29F27">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14:paraId="5718D92F">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14:paraId="09FEE14C">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14:paraId="2E6817BD">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14:paraId="6859440E">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14:paraId="75594C97">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14:paraId="6AD8CC2D">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①本项目确定合同包1中标人数为1家，合同包2中标人数为1家，合同包3中标人数为1家，合同包4中标人数为1家；</w:t>
            </w:r>
          </w:p>
          <w:p w14:paraId="7A49D64B">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14:paraId="40C985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13FE6588">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06F5BDAC">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0A57A4F2">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w:t>
            </w:r>
          </w:p>
        </w:tc>
      </w:tr>
      <w:tr w14:paraId="1CA1EC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699DD489">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31694391">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14:paraId="566D713D">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14:paraId="3AAAFD3A">
            <w:pPr>
              <w:pStyle w:val="4"/>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14:paraId="41CC182F">
            <w:pPr>
              <w:pStyle w:val="4"/>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7A8303E1">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招标文件的质疑</w:t>
            </w:r>
          </w:p>
          <w:p w14:paraId="410952E6">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14:paraId="217A4E97">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14:paraId="21BAFFFD">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提出，招标文件公告期限、首次下载之日均以福建省政府采购网上公开信息系统记载的为准。</w:t>
            </w:r>
          </w:p>
          <w:p w14:paraId="55FF6153">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提出，招标文件公告期限、招标文件提供期限均以福建省政府采购网上公开信息系统记载的为准。</w:t>
            </w:r>
          </w:p>
          <w:p w14:paraId="35F43F42">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※除上述规定外，对招标文件提出的质疑还应符合招标文件第三章第</w:t>
            </w:r>
            <w:r>
              <w:rPr>
                <w:rStyle w:val="7"/>
                <w:rFonts w:hint="default" w:ascii="Times New Roman" w:hAnsi="Times New Roman" w:cs="Times New Roman"/>
                <w:spacing w:val="0"/>
                <w:sz w:val="24"/>
                <w:szCs w:val="24"/>
              </w:rPr>
              <w:t>15.1</w:t>
            </w:r>
            <w:r>
              <w:rPr>
                <w:rStyle w:val="7"/>
                <w:rFonts w:hint="eastAsia" w:ascii="宋体" w:hAnsi="宋体" w:eastAsia="宋体" w:cs="宋体"/>
                <w:spacing w:val="0"/>
                <w:sz w:val="24"/>
                <w:szCs w:val="24"/>
              </w:rPr>
              <w:t>条的有关规定。</w:t>
            </w:r>
          </w:p>
        </w:tc>
      </w:tr>
      <w:tr w14:paraId="202AC0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7935221F">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70680339">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765C4BFF">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监督管理部门：</w:t>
            </w:r>
            <w:r>
              <w:rPr>
                <w:rFonts w:hint="eastAsia" w:ascii="宋体" w:hAnsi="宋体" w:eastAsia="宋体" w:cs="宋体"/>
                <w:spacing w:val="0"/>
                <w:sz w:val="24"/>
                <w:szCs w:val="24"/>
              </w:rPr>
              <w:t>福州采购办</w:t>
            </w:r>
            <w:r>
              <w:rPr>
                <w:rStyle w:val="7"/>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14:paraId="03024B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0C08DFF3">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2ED5FD5B">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03FE28B0">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财政部和福建省财政厅指定的政府采购信息发布媒体（以下简称：“指定媒体”）：</w:t>
            </w:r>
          </w:p>
          <w:p w14:paraId="2DC06E6B">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（1）中国政府采购网，网址</w:t>
            </w:r>
            <w:r>
              <w:rPr>
                <w:spacing w:val="0"/>
                <w:sz w:val="24"/>
                <w:szCs w:val="24"/>
              </w:rPr>
              <w:fldChar w:fldCharType="begin"/>
            </w:r>
            <w:r>
              <w:rPr>
                <w:spacing w:val="0"/>
                <w:sz w:val="24"/>
                <w:szCs w:val="24"/>
              </w:rPr>
              <w:instrText xml:space="preserve"> HYPERLINK "http://www.ccgp.gov.cn/" </w:instrText>
            </w:r>
            <w:r>
              <w:rPr>
                <w:spacing w:val="0"/>
                <w:sz w:val="24"/>
                <w:szCs w:val="24"/>
              </w:rPr>
              <w:fldChar w:fldCharType="separate"/>
            </w:r>
            <w:r>
              <w:rPr>
                <w:rStyle w:val="8"/>
                <w:spacing w:val="0"/>
                <w:sz w:val="24"/>
                <w:szCs w:val="24"/>
              </w:rPr>
              <w:t>http://www.ccgp.gov.cn</w:t>
            </w:r>
            <w:r>
              <w:rPr>
                <w:spacing w:val="0"/>
                <w:sz w:val="24"/>
                <w:szCs w:val="24"/>
              </w:rPr>
              <w:fldChar w:fldCharType="end"/>
            </w:r>
            <w:r>
              <w:t>。</w:t>
            </w:r>
          </w:p>
          <w:p w14:paraId="2E0E58BA">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w:t>
            </w:r>
            <w:r>
              <w:rPr>
                <w:spacing w:val="0"/>
                <w:sz w:val="24"/>
                <w:szCs w:val="24"/>
              </w:rPr>
              <w:fldChar w:fldCharType="begin"/>
            </w:r>
            <w:r>
              <w:rPr>
                <w:spacing w:val="0"/>
                <w:sz w:val="24"/>
                <w:szCs w:val="24"/>
              </w:rPr>
              <w:instrText xml:space="preserve"> HYPERLINK "http://cz.fjzfcg.gov.cn/" </w:instrText>
            </w:r>
            <w:r>
              <w:rPr>
                <w:spacing w:val="0"/>
                <w:sz w:val="24"/>
                <w:szCs w:val="24"/>
              </w:rPr>
              <w:fldChar w:fldCharType="separate"/>
            </w:r>
            <w:r>
              <w:rPr>
                <w:rStyle w:val="8"/>
                <w:spacing w:val="0"/>
                <w:sz w:val="24"/>
                <w:szCs w:val="24"/>
              </w:rPr>
              <w:t>http://cz.fjzfcg.gov.cn</w:t>
            </w:r>
            <w:r>
              <w:rPr>
                <w:spacing w:val="0"/>
                <w:sz w:val="24"/>
                <w:szCs w:val="24"/>
              </w:rPr>
              <w:fldChar w:fldCharType="end"/>
            </w:r>
            <w:r>
              <w:t>。</w:t>
            </w:r>
          </w:p>
          <w:p w14:paraId="712CDD84">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※除招标文件第一章第</w:t>
            </w:r>
            <w:r>
              <w:rPr>
                <w:rStyle w:val="7"/>
                <w:rFonts w:hint="default" w:ascii="Times New Roman" w:hAnsi="Times New Roman" w:cs="Times New Roman"/>
                <w:spacing w:val="0"/>
                <w:sz w:val="24"/>
                <w:szCs w:val="24"/>
              </w:rPr>
              <w:t>11.1</w:t>
            </w:r>
            <w:r>
              <w:rPr>
                <w:rStyle w:val="7"/>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14:paraId="18B245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97" w:type="dxa"/>
            <w:tcBorders>
              <w:top w:val="nil"/>
              <w:left w:val="nil"/>
              <w:bottom w:val="nil"/>
              <w:right w:val="nil"/>
            </w:tcBorders>
            <w:shd w:val="clear" w:color="auto" w:fill="auto"/>
            <w:tcMar>
              <w:top w:w="0" w:type="dxa"/>
              <w:left w:w="105" w:type="dxa"/>
              <w:bottom w:w="0" w:type="dxa"/>
              <w:right w:w="105" w:type="dxa"/>
            </w:tcMar>
            <w:vAlign w:val="center"/>
          </w:tcPr>
          <w:p w14:paraId="3E4AA330">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382" w:type="dxa"/>
            <w:tcBorders>
              <w:top w:val="nil"/>
              <w:left w:val="nil"/>
              <w:bottom w:val="nil"/>
              <w:right w:val="nil"/>
            </w:tcBorders>
            <w:shd w:val="clear" w:color="auto" w:fill="auto"/>
            <w:tcMar>
              <w:top w:w="0" w:type="dxa"/>
              <w:left w:w="105" w:type="dxa"/>
              <w:bottom w:w="0" w:type="dxa"/>
              <w:right w:w="105" w:type="dxa"/>
            </w:tcMar>
            <w:vAlign w:val="center"/>
          </w:tcPr>
          <w:p w14:paraId="7895C3AF">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477" w:type="dxa"/>
            <w:tcBorders>
              <w:top w:val="nil"/>
              <w:left w:val="nil"/>
              <w:bottom w:val="nil"/>
              <w:right w:val="nil"/>
            </w:tcBorders>
            <w:shd w:val="clear" w:color="auto" w:fill="auto"/>
            <w:tcMar>
              <w:top w:w="0" w:type="dxa"/>
              <w:left w:w="105" w:type="dxa"/>
              <w:bottom w:w="0" w:type="dxa"/>
              <w:right w:w="105" w:type="dxa"/>
            </w:tcMar>
            <w:vAlign w:val="center"/>
          </w:tcPr>
          <w:p w14:paraId="75F95AD5">
            <w:pPr>
              <w:pStyle w:val="4"/>
              <w:keepNext w:val="0"/>
              <w:keepLines w:val="0"/>
              <w:widowControl/>
              <w:suppressLineNumbers w:val="0"/>
              <w:wordWrap w:val="0"/>
              <w:spacing w:before="0" w:beforeAutospacing="0" w:after="0" w:afterAutospacing="0"/>
              <w:ind w:left="0" w:right="0"/>
            </w:pPr>
            <w:r>
              <w:rPr>
                <w:rStyle w:val="7"/>
                <w:rFonts w:hint="eastAsia" w:ascii="宋体" w:hAnsi="宋体" w:eastAsia="宋体" w:cs="宋体"/>
                <w:spacing w:val="0"/>
                <w:sz w:val="24"/>
                <w:szCs w:val="24"/>
              </w:rPr>
              <w:t>其他事项：</w:t>
            </w:r>
          </w:p>
          <w:p w14:paraId="47E6C005">
            <w:pPr>
              <w:pStyle w:val="4"/>
              <w:keepNext w:val="0"/>
              <w:keepLines w:val="0"/>
              <w:widowControl/>
              <w:suppressLineNumbers w:val="0"/>
              <w:wordWrap w:val="0"/>
              <w:spacing w:before="0" w:beforeAutospacing="0" w:after="0" w:afterAutospacing="0"/>
              <w:ind w:left="0" w:right="0"/>
            </w:pPr>
            <w:r>
              <w:rPr>
                <w:rStyle w:val="7"/>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7"/>
                <w:rFonts w:hint="eastAsia" w:ascii="宋体" w:hAnsi="宋体" w:eastAsia="宋体" w:cs="宋体"/>
                <w:spacing w:val="0"/>
                <w:sz w:val="24"/>
                <w:szCs w:val="24"/>
              </w:rPr>
              <w:t>支付。</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(2)其他：</w:t>
            </w:r>
            <w:r>
              <w:rPr>
                <w:rFonts w:hint="eastAsia" w:ascii="宋体" w:hAnsi="宋体" w:eastAsia="宋体" w:cs="宋体"/>
                <w:spacing w:val="0"/>
                <w:sz w:val="24"/>
                <w:szCs w:val="24"/>
              </w:rPr>
              <w:t>2.1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2.2资格证明文件中如有提供资信证明的，须提供内容完整、清晰、整洁的资信证明材料，并由投标人加盖其单位公章；否则按无效投标处理。2.3质疑受理的其它要求：①质疑人为法人或其他组织的，质疑函需逐页加盖质疑人单位公章；若本项目接受自然人投标且质疑人为自然人的，质疑函需质疑人本人逐页签名。否则质疑将不予受理。②在法定质疑期内质疑人须一次性提出针对同一采购程序环节的质疑，二（多）次质疑不予受理。2.4投标人对本项目招标文件有任何疑议或不认同之处，需在法定时间内按规定提出质疑，否则视为投标人接受招标文件的规定。2.5技术商务部分中不得出现报价部分的全部或部分的投标报价信息（或组成资料），否则符合性审查不合格。2.6投标人提供的有效期内的检察机关行贿犯罪档案查询结果告知函须包含企业、法定代表人及投标人代表的无行贿犯罪记录或提供企业、法定代表人及投标人代表的无行贿犯罪记录的声明函，未提供的按无效投标处理。2.7关于招标代理服务费：①招标代理服务费收取标准：根据《国家发展改革委办公厅关于招标代理服务收费有关问题的通知》及本项目政府采购委托协议中“有关费用问题”的约定，本项目的招标代理服务费(中标服务费)向中标人收取，中标人应按差额定率累进法计算，向采购代理机构交纳招标代理服务费(中标服务费)；以中标通知书规定的中标金额作为收费的计算基数。②中标人应在领取中标通知书的同时按规定的标准一次性向采购代理机构缴清招标代理服务费。招标代理服务费以银行转账、电汇、或现金等付款方式。 ③招标代理服务费缴交银行帐号：开户名称：福建大川招标有限公司 账 号：13135701040006190 开户银行：中国农业银行股份有限公司福州福新路支行。</w:t>
            </w:r>
          </w:p>
        </w:tc>
      </w:tr>
      <w:tr w14:paraId="5079B0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2009" w:type="dxa"/>
            <w:gridSpan w:val="2"/>
            <w:tcBorders>
              <w:top w:val="nil"/>
              <w:left w:val="nil"/>
              <w:bottom w:val="nil"/>
              <w:right w:val="nil"/>
            </w:tcBorders>
            <w:shd w:val="clear" w:color="auto" w:fill="auto"/>
            <w:tcMar>
              <w:top w:w="75" w:type="dxa"/>
              <w:left w:w="150" w:type="dxa"/>
              <w:bottom w:w="75" w:type="dxa"/>
              <w:right w:w="150" w:type="dxa"/>
            </w:tcMar>
            <w:vAlign w:val="center"/>
          </w:tcPr>
          <w:p w14:paraId="443E4D1D">
            <w:pPr>
              <w:pStyle w:val="4"/>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477" w:type="dxa"/>
            <w:tcBorders>
              <w:top w:val="nil"/>
              <w:left w:val="nil"/>
              <w:bottom w:val="nil"/>
              <w:right w:val="nil"/>
            </w:tcBorders>
            <w:shd w:val="clear" w:color="auto" w:fill="auto"/>
            <w:tcMar>
              <w:top w:w="75" w:type="dxa"/>
              <w:left w:w="150" w:type="dxa"/>
              <w:bottom w:w="75" w:type="dxa"/>
              <w:right w:w="150" w:type="dxa"/>
            </w:tcMar>
            <w:vAlign w:val="center"/>
          </w:tcPr>
          <w:p w14:paraId="5038B640">
            <w:pPr>
              <w:pStyle w:val="4"/>
              <w:keepNext w:val="0"/>
              <w:keepLines w:val="0"/>
              <w:widowControl/>
              <w:suppressLineNumbers w:val="0"/>
              <w:spacing w:before="0" w:beforeAutospacing="0" w:after="0" w:afterAutospacing="0"/>
              <w:ind w:left="0" w:right="0" w:firstLine="0"/>
            </w:pPr>
            <w:r>
              <w:rPr>
                <w:rStyle w:val="7"/>
                <w:rFonts w:hint="eastAsia" w:ascii="宋体" w:hAnsi="宋体" w:eastAsia="宋体" w:cs="宋体"/>
                <w:spacing w:val="0"/>
                <w:sz w:val="24"/>
                <w:szCs w:val="24"/>
              </w:rPr>
              <w:t>后有表</w:t>
            </w:r>
            <w:r>
              <w:rPr>
                <w:rStyle w:val="7"/>
                <w:rFonts w:hint="default" w:ascii="Times New Roman" w:hAnsi="Times New Roman" w:cs="Times New Roman"/>
                <w:spacing w:val="0"/>
                <w:sz w:val="24"/>
                <w:szCs w:val="24"/>
              </w:rPr>
              <w:t>2</w:t>
            </w:r>
            <w:r>
              <w:rPr>
                <w:rStyle w:val="7"/>
                <w:rFonts w:hint="eastAsia" w:ascii="宋体" w:hAnsi="宋体" w:eastAsia="宋体" w:cs="宋体"/>
                <w:spacing w:val="0"/>
                <w:sz w:val="24"/>
                <w:szCs w:val="24"/>
              </w:rPr>
              <w:t>，请勿遗漏。</w:t>
            </w:r>
          </w:p>
        </w:tc>
      </w:tr>
    </w:tbl>
    <w:p w14:paraId="47574BB5">
      <w:pPr>
        <w:pStyle w:val="4"/>
        <w:keepNext w:val="0"/>
        <w:keepLines w:val="0"/>
        <w:widowControl/>
        <w:suppressLineNumbers w:val="0"/>
        <w:spacing w:before="75" w:beforeAutospacing="0" w:after="75" w:afterAutospacing="0"/>
        <w:ind w:left="0" w:right="0" w:firstLine="0"/>
      </w:pPr>
      <w:r>
        <w:rPr>
          <w:spacing w:val="0"/>
          <w:sz w:val="24"/>
          <w:szCs w:val="24"/>
        </w:rPr>
        <w:t> </w:t>
      </w:r>
    </w:p>
    <w:p w14:paraId="06A3FBA5">
      <w:pPr>
        <w:pStyle w:val="4"/>
        <w:keepNext w:val="0"/>
        <w:keepLines w:val="0"/>
        <w:widowControl/>
        <w:suppressLineNumbers w:val="0"/>
        <w:spacing w:before="75" w:beforeAutospacing="0" w:after="75" w:afterAutospacing="0"/>
        <w:ind w:left="0" w:right="0" w:firstLine="0"/>
      </w:pPr>
      <w:r>
        <w:rPr>
          <w:spacing w:val="0"/>
          <w:sz w:val="24"/>
          <w:szCs w:val="24"/>
        </w:rPr>
        <w:t> </w:t>
      </w:r>
    </w:p>
    <w:p w14:paraId="042E407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5"/>
        <w:tblW w:w="85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17"/>
        <w:gridCol w:w="8058"/>
      </w:tblGrid>
      <w:tr w14:paraId="4E412A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15" w:type="dxa"/>
            <w:gridSpan w:val="2"/>
            <w:tcBorders>
              <w:top w:val="nil"/>
              <w:left w:val="nil"/>
              <w:bottom w:val="nil"/>
              <w:right w:val="nil"/>
            </w:tcBorders>
            <w:shd w:val="clear" w:color="auto" w:fill="auto"/>
            <w:tcMar>
              <w:top w:w="0" w:type="dxa"/>
              <w:left w:w="105" w:type="dxa"/>
              <w:bottom w:w="0" w:type="dxa"/>
              <w:right w:w="105" w:type="dxa"/>
            </w:tcMar>
            <w:vAlign w:val="center"/>
          </w:tcPr>
          <w:p w14:paraId="36331E3C">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关于电子招标投标活动的专门规定</w:t>
            </w:r>
          </w:p>
        </w:tc>
      </w:tr>
      <w:tr w14:paraId="41D9A5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72" w:type="dxa"/>
            <w:tcBorders>
              <w:top w:val="nil"/>
              <w:left w:val="nil"/>
              <w:bottom w:val="nil"/>
              <w:right w:val="nil"/>
            </w:tcBorders>
            <w:shd w:val="clear" w:color="auto" w:fill="auto"/>
            <w:tcMar>
              <w:top w:w="0" w:type="dxa"/>
              <w:left w:w="105" w:type="dxa"/>
              <w:bottom w:w="0" w:type="dxa"/>
              <w:right w:w="105" w:type="dxa"/>
            </w:tcMar>
            <w:vAlign w:val="center"/>
          </w:tcPr>
          <w:p w14:paraId="300E9A1E">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8013" w:type="dxa"/>
            <w:tcBorders>
              <w:top w:val="nil"/>
              <w:left w:val="nil"/>
              <w:bottom w:val="nil"/>
              <w:right w:val="nil"/>
            </w:tcBorders>
            <w:shd w:val="clear" w:color="auto" w:fill="auto"/>
            <w:tcMar>
              <w:top w:w="0" w:type="dxa"/>
              <w:left w:w="105" w:type="dxa"/>
              <w:bottom w:w="0" w:type="dxa"/>
              <w:right w:w="105" w:type="dxa"/>
            </w:tcMar>
            <w:vAlign w:val="center"/>
          </w:tcPr>
          <w:p w14:paraId="70E102EA">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14:paraId="2E9439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72" w:type="dxa"/>
            <w:tcBorders>
              <w:top w:val="nil"/>
              <w:left w:val="nil"/>
              <w:bottom w:val="nil"/>
              <w:right w:val="nil"/>
            </w:tcBorders>
            <w:shd w:val="clear" w:color="auto" w:fill="auto"/>
            <w:tcMar>
              <w:top w:w="0" w:type="dxa"/>
              <w:left w:w="105" w:type="dxa"/>
              <w:bottom w:w="0" w:type="dxa"/>
              <w:right w:w="105" w:type="dxa"/>
            </w:tcMar>
            <w:vAlign w:val="center"/>
          </w:tcPr>
          <w:p w14:paraId="46BBC068">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8013" w:type="dxa"/>
            <w:tcBorders>
              <w:top w:val="nil"/>
              <w:left w:val="nil"/>
              <w:bottom w:val="nil"/>
              <w:right w:val="nil"/>
            </w:tcBorders>
            <w:shd w:val="clear" w:color="auto" w:fill="auto"/>
            <w:tcMar>
              <w:top w:w="0" w:type="dxa"/>
              <w:left w:w="105" w:type="dxa"/>
              <w:bottom w:w="0" w:type="dxa"/>
              <w:right w:w="105" w:type="dxa"/>
            </w:tcMar>
            <w:vAlign w:val="center"/>
          </w:tcPr>
          <w:p w14:paraId="148EC55F">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14:paraId="30575E30">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7"/>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14:paraId="226F8BA0">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7"/>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14:paraId="32A0FC21">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14:paraId="376E02E2">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14:paraId="6546FB35">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7"/>
                <w:rFonts w:hint="eastAsia" w:ascii="宋体" w:hAnsi="宋体" w:eastAsia="宋体" w:cs="宋体"/>
                <w:spacing w:val="0"/>
                <w:sz w:val="24"/>
                <w:szCs w:val="24"/>
              </w:rPr>
              <w:t>资格审查小组、评标委员会将按照不利于投标人的内容进行认定。</w:t>
            </w:r>
          </w:p>
          <w:p w14:paraId="73F844D9">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7"/>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14:paraId="6A693E3D">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14:paraId="05FD0402">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14:paraId="7E36AD96">
            <w:pPr>
              <w:pStyle w:val="4"/>
              <w:keepNext w:val="0"/>
              <w:keepLines w:val="0"/>
              <w:widowControl/>
              <w:suppressLineNumbers w:val="0"/>
              <w:wordWrap w:val="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7"/>
                <w:rFonts w:hint="eastAsia" w:ascii="宋体" w:hAnsi="宋体" w:eastAsia="宋体" w:cs="宋体"/>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14:paraId="22487DE2">
            <w:pPr>
              <w:pStyle w:val="4"/>
              <w:keepNext w:val="0"/>
              <w:keepLines w:val="0"/>
              <w:widowControl/>
              <w:suppressLineNumbers w:val="0"/>
              <w:wordWrap w:val="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7"/>
                <w:rFonts w:hint="eastAsia" w:ascii="宋体" w:hAnsi="宋体" w:eastAsia="宋体" w:cs="宋体"/>
                <w:sz w:val="24"/>
                <w:szCs w:val="24"/>
              </w:rPr>
              <w:t>（资格审查小组、评标委员会将核对纸质投标文件正本，未提供原件的证明材料或资料将导致投标无效）。</w:t>
            </w:r>
          </w:p>
          <w:p w14:paraId="2F1A3834">
            <w:pPr>
              <w:pStyle w:val="4"/>
              <w:keepNext w:val="0"/>
              <w:keepLines w:val="0"/>
              <w:widowControl/>
              <w:suppressLineNumbers w:val="0"/>
              <w:wordWrap w:val="0"/>
            </w:pPr>
            <w:r>
              <w:rPr>
                <w:rFonts w:hint="eastAsia" w:ascii="宋体" w:hAnsi="宋体" w:eastAsia="宋体" w:cs="宋体"/>
                <w:sz w:val="24"/>
                <w:szCs w:val="24"/>
              </w:rPr>
              <w:t>c.《检察机关行贿犯罪档案查询结果告知函》</w:t>
            </w:r>
          </w:p>
          <w:p w14:paraId="32572289">
            <w:pPr>
              <w:pStyle w:val="4"/>
              <w:keepNext w:val="0"/>
              <w:keepLines w:val="0"/>
              <w:widowControl/>
              <w:suppressLineNumbers w:val="0"/>
              <w:wordWrap w:val="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14:paraId="71F756A1">
            <w:pPr>
              <w:pStyle w:val="4"/>
              <w:keepNext w:val="0"/>
              <w:keepLines w:val="0"/>
              <w:widowControl/>
              <w:suppressLineNumbers w:val="0"/>
              <w:wordWrap w:val="0"/>
            </w:pPr>
            <w:r>
              <w:rPr>
                <w:rFonts w:hint="eastAsia" w:ascii="宋体" w:hAnsi="宋体" w:eastAsia="宋体" w:cs="宋体"/>
                <w:sz w:val="24"/>
                <w:szCs w:val="24"/>
              </w:rPr>
              <w:t>c2《检察机关行贿犯罪档案查询结果告知函》应在有效期内且内容完整、清晰、整洁，否则</w:t>
            </w:r>
            <w:r>
              <w:rPr>
                <w:rStyle w:val="7"/>
                <w:rFonts w:hint="eastAsia" w:ascii="宋体" w:hAnsi="宋体" w:eastAsia="宋体" w:cs="宋体"/>
                <w:sz w:val="24"/>
                <w:szCs w:val="24"/>
              </w:rPr>
              <w:t>投标无效。</w:t>
            </w:r>
          </w:p>
          <w:p w14:paraId="7071D09A">
            <w:pPr>
              <w:pStyle w:val="4"/>
              <w:keepNext w:val="0"/>
              <w:keepLines w:val="0"/>
              <w:widowControl/>
              <w:suppressLineNumbers w:val="0"/>
              <w:wordWrap w:val="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7"/>
                <w:rFonts w:hint="eastAsia" w:ascii="宋体" w:hAnsi="宋体" w:eastAsia="宋体" w:cs="宋体"/>
                <w:sz w:val="24"/>
                <w:szCs w:val="24"/>
              </w:rPr>
              <w:t>均视同有效。</w:t>
            </w:r>
          </w:p>
          <w:p w14:paraId="27FB0053">
            <w:pPr>
              <w:pStyle w:val="4"/>
              <w:keepNext w:val="0"/>
              <w:keepLines w:val="0"/>
              <w:widowControl/>
              <w:suppressLineNumbers w:val="0"/>
              <w:wordWrap w:val="0"/>
              <w:spacing w:before="0" w:beforeAutospacing="0" w:after="0" w:afterAutospacing="0"/>
              <w:ind w:left="0" w:right="0"/>
            </w:pPr>
          </w:p>
          <w:p w14:paraId="1D8DBD43">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14:paraId="56E8DAEA">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14:paraId="00E1B8DB">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7"/>
                <w:rFonts w:hint="eastAsia" w:ascii="宋体" w:hAnsi="宋体" w:eastAsia="宋体" w:cs="宋体"/>
                <w:spacing w:val="0"/>
                <w:sz w:val="24"/>
                <w:szCs w:val="24"/>
              </w:rPr>
              <w:t>投标无效。</w:t>
            </w:r>
          </w:p>
          <w:p w14:paraId="384B6AFF">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7"/>
                <w:rFonts w:hint="eastAsia" w:ascii="宋体" w:hAnsi="宋体" w:eastAsia="宋体" w:cs="宋体"/>
                <w:spacing w:val="0"/>
                <w:sz w:val="24"/>
                <w:szCs w:val="24"/>
              </w:rPr>
              <w:t>不视为投标无效。</w:t>
            </w:r>
          </w:p>
          <w:p w14:paraId="44596658">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14:paraId="0C3C5197">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7"/>
                <w:rFonts w:hint="eastAsia" w:ascii="宋体" w:hAnsi="宋体" w:eastAsia="宋体" w:cs="宋体"/>
                <w:spacing w:val="0"/>
                <w:sz w:val="24"/>
                <w:szCs w:val="24"/>
              </w:rPr>
              <w:t>投标将被拒绝。</w:t>
            </w:r>
          </w:p>
          <w:p w14:paraId="48BE0945">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14:paraId="373FBA7B">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14:paraId="0D66104E">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14:paraId="7F960C76">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14:paraId="3DB1F919">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7"/>
                <w:rFonts w:hint="eastAsia" w:ascii="宋体" w:hAnsi="宋体" w:eastAsia="宋体" w:cs="宋体"/>
                <w:spacing w:val="0"/>
                <w:sz w:val="24"/>
                <w:szCs w:val="24"/>
              </w:rPr>
              <w:t>投标将被拒绝。</w:t>
            </w:r>
          </w:p>
          <w:p w14:paraId="17BDBB44">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b.有下列情形之一的，视为投标人串通投标，</w:t>
            </w:r>
            <w:r>
              <w:rPr>
                <w:rStyle w:val="7"/>
                <w:rFonts w:hint="eastAsia" w:ascii="宋体" w:hAnsi="宋体" w:eastAsia="宋体" w:cs="宋体"/>
                <w:spacing w:val="0"/>
                <w:sz w:val="24"/>
                <w:szCs w:val="24"/>
              </w:rPr>
              <w:t>其投标无效：</w:t>
            </w:r>
          </w:p>
          <w:p w14:paraId="578ED0B4">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14:paraId="44460078">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14:paraId="3E040DC6">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14:paraId="4AE971E9">
            <w:pPr>
              <w:pStyle w:val="4"/>
              <w:keepNext w:val="0"/>
              <w:keepLines w:val="0"/>
              <w:widowControl/>
              <w:suppressLineNumbers w:val="0"/>
              <w:wordWrap w:val="0"/>
            </w:pPr>
            <w:r>
              <w:rPr>
                <w:rFonts w:hint="eastAsia" w:ascii="宋体" w:hAnsi="宋体" w:eastAsia="宋体" w:cs="宋体"/>
                <w:sz w:val="24"/>
                <w:szCs w:val="24"/>
              </w:rPr>
              <w:t>b4不同投标人被福建省政府采购网上公开信息系统判定为串通投标的其他情形。</w:t>
            </w:r>
          </w:p>
          <w:p w14:paraId="79E20287">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14:paraId="2598AC6D">
            <w:pPr>
              <w:pStyle w:val="4"/>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14:paraId="4E5CCAE9">
      <w:pPr>
        <w:pStyle w:val="4"/>
        <w:keepNext w:val="0"/>
        <w:keepLines w:val="0"/>
        <w:widowControl/>
        <w:suppressLineNumbers w:val="0"/>
        <w:spacing w:before="75" w:beforeAutospacing="0" w:after="75" w:afterAutospacing="0"/>
        <w:ind w:left="0" w:right="0" w:firstLine="0"/>
      </w:pPr>
      <w:r>
        <w:rPr>
          <w:spacing w:val="0"/>
          <w:sz w:val="24"/>
          <w:szCs w:val="24"/>
        </w:rPr>
        <w:t> </w:t>
      </w:r>
    </w:p>
    <w:p w14:paraId="1BCC7FFC">
      <w:pPr>
        <w:pStyle w:val="4"/>
        <w:keepNext w:val="0"/>
        <w:keepLines w:val="0"/>
        <w:widowControl/>
        <w:suppressLineNumbers w:val="0"/>
        <w:spacing w:before="75" w:beforeAutospacing="0" w:after="75" w:afterAutospacing="0"/>
        <w:ind w:left="0" w:right="0" w:firstLine="0"/>
      </w:pPr>
      <w:r>
        <w:rPr>
          <w:spacing w:val="0"/>
          <w:sz w:val="24"/>
          <w:szCs w:val="24"/>
        </w:rPr>
        <w:t> </w:t>
      </w:r>
    </w:p>
    <w:p w14:paraId="1D9C68D5">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第三章   投标人须知</w:t>
      </w:r>
    </w:p>
    <w:p w14:paraId="24198FB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0848E808">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一、总则</w:t>
      </w:r>
    </w:p>
    <w:p w14:paraId="0AC25DE6">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14:paraId="5D94862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14:paraId="3203224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14:paraId="69960DE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14:paraId="2BA50FE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14:paraId="473D2E17">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14:paraId="1503DDBB">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14:paraId="799FA15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14:paraId="7D487D3F">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5251C162">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二、投标人</w:t>
      </w:r>
    </w:p>
    <w:p w14:paraId="16B376F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14:paraId="3543B044">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14:paraId="136B7D1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14:paraId="016BDA7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14:paraId="604872E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14:paraId="650746E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14:paraId="0A08DE4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14:paraId="20F475C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14:paraId="0A3EB7E6">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14:paraId="055D3D7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14:paraId="45A324E5">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64FFDA24">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三、招标</w:t>
      </w:r>
    </w:p>
    <w:p w14:paraId="004FCBE4">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14:paraId="31B5746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14:paraId="30110E8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14:paraId="759A1F5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14:paraId="42E9814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14:paraId="0175394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14:paraId="41F82FC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14:paraId="621E4E3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14:paraId="473A2B3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14:paraId="0D1FBA0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14:paraId="6FB31098">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14:paraId="485828E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福建大川招标有限公司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14:paraId="652AF40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14:paraId="7F419D5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将依法组织后续采购活动（包括但不限于：重新招标、采用其他方式采购等）。</w:t>
      </w:r>
    </w:p>
    <w:p w14:paraId="40D45E0F">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14:paraId="43F3129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14:paraId="668C518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14:paraId="650C9964">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7"/>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14:paraId="1358D3E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通知所有潜在投标人的书面形式。</w:t>
      </w:r>
    </w:p>
    <w:p w14:paraId="4898605B">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14:paraId="2783BB96">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福建大川招标有限公司可终止招标并发布终止公告。</w:t>
      </w:r>
    </w:p>
    <w:p w14:paraId="36BB5B3D">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8.2终止公告作为福建大川招标有限公司</w:t>
      </w:r>
      <w:r>
        <w:rPr>
          <w:rFonts w:hint="eastAsia" w:ascii="宋体" w:hAnsi="宋体" w:eastAsia="宋体" w:cs="宋体"/>
          <w:spacing w:val="0"/>
          <w:sz w:val="24"/>
          <w:szCs w:val="24"/>
        </w:rPr>
        <w:t>通知所有潜在投标人的书面形式。</w:t>
      </w:r>
    </w:p>
    <w:p w14:paraId="10E18B6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4512570C">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四、投标</w:t>
      </w:r>
    </w:p>
    <w:p w14:paraId="4DA0DFE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14:paraId="204F643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14:paraId="422D5331">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14:paraId="4AA34796">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14:paraId="02F2C49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14:paraId="341EA4C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14:paraId="4699C2A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14:paraId="2CCB05A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7"/>
          <w:rFonts w:hint="eastAsia" w:ascii="宋体" w:hAnsi="宋体" w:eastAsia="宋体" w:cs="宋体"/>
          <w:spacing w:val="0"/>
          <w:sz w:val="24"/>
          <w:szCs w:val="24"/>
        </w:rPr>
        <w:t>其投标无效：</w:t>
      </w:r>
    </w:p>
    <w:p w14:paraId="3AFC5CD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14:paraId="135E73C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14:paraId="168AE11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14:paraId="1F804AC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14:paraId="5C0B3EE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14:paraId="7596C74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14:paraId="50BDA94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14:paraId="28A8949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14:paraId="2DE02781">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14:paraId="0CA9F17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14:paraId="5A93E41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14:paraId="68E0E82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14:paraId="5DF4BDAD">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14:paraId="3765941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14:paraId="3542F34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14:paraId="4760FF5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14:paraId="7EE40F3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14:paraId="1CEB964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14:paraId="0005B72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14:paraId="3200000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14:paraId="5B20D63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14:paraId="2B3AD1F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14:paraId="4E86C4C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14:paraId="0AA8A9B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14:paraId="7B04C2B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14:paraId="6ECFC2C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14:paraId="2922484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14:paraId="0A1B792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14:paraId="7846870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14:paraId="6560157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14:paraId="76A73F5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32027D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14:paraId="02CE6F6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14:paraId="53446C0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14:paraId="7A83B1C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14:paraId="05F84A2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14:paraId="1405817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14:paraId="4657598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14:paraId="181072D7">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※除本章第</w:t>
      </w:r>
      <w:r>
        <w:rPr>
          <w:rStyle w:val="7"/>
          <w:rFonts w:hint="default" w:ascii="Calibri" w:hAnsi="Calibri" w:cs="Calibri"/>
          <w:spacing w:val="0"/>
          <w:sz w:val="24"/>
          <w:szCs w:val="24"/>
        </w:rPr>
        <w:t>10.5</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2</w:t>
      </w:r>
      <w:r>
        <w:rPr>
          <w:rStyle w:val="7"/>
          <w:rFonts w:hint="eastAsia" w:ascii="宋体" w:hAnsi="宋体" w:eastAsia="宋体" w:cs="宋体"/>
          <w:spacing w:val="0"/>
          <w:sz w:val="24"/>
          <w:szCs w:val="24"/>
        </w:rPr>
        <w:t>）款第③点规定情形外，投标文件散装或活页装订将导致投标无效。</w:t>
      </w:r>
    </w:p>
    <w:p w14:paraId="3974760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14:paraId="3245EB9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14:paraId="70C9DB2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14:paraId="1521991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14:paraId="3BFB788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14:paraId="5FA6907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14:paraId="5680F01B">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14:paraId="587B352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7"/>
          <w:rFonts w:hint="eastAsia" w:ascii="宋体" w:hAnsi="宋体" w:eastAsia="宋体" w:cs="宋体"/>
          <w:spacing w:val="0"/>
          <w:sz w:val="24"/>
          <w:szCs w:val="24"/>
        </w:rPr>
        <w:t>投标无效。</w:t>
      </w:r>
    </w:p>
    <w:p w14:paraId="31357BA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14:paraId="33080B8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7"/>
          <w:rFonts w:hint="eastAsia" w:ascii="宋体" w:hAnsi="宋体" w:eastAsia="宋体" w:cs="宋体"/>
          <w:spacing w:val="0"/>
          <w:sz w:val="24"/>
          <w:szCs w:val="24"/>
        </w:rPr>
        <w:t>投标无效。</w:t>
      </w:r>
    </w:p>
    <w:p w14:paraId="07313938">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14:paraId="52D356C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14:paraId="11FD3C3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14:paraId="40ED4C8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14:paraId="4596347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14:paraId="4DBCFC3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14:paraId="28BA03B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14:paraId="65D1FDE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14:paraId="6320CD9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14:paraId="4740B37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14:paraId="348672C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50B68FB7">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14:paraId="1C11D13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14:paraId="1CB8CD4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14:paraId="018AF4F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14:paraId="1C2F461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7"/>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7"/>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14:paraId="3E4108F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7"/>
          <w:rFonts w:hint="eastAsia" w:ascii="宋体" w:hAnsi="宋体" w:eastAsia="宋体" w:cs="宋体"/>
          <w:spacing w:val="0"/>
          <w:sz w:val="24"/>
          <w:szCs w:val="24"/>
        </w:rPr>
        <w:t>以福建省政府采购网上公开信息系统记载的为准。</w:t>
      </w:r>
    </w:p>
    <w:p w14:paraId="566C25B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14:paraId="74A0BD99">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※除招标文件另有规定外，未按照上述规定提交投标保证金将导致资格审查不合格。</w:t>
      </w:r>
    </w:p>
    <w:p w14:paraId="473D651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14:paraId="57ECBCA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收到投标人书面撤回通知之日起5个工作日内退回原账户。</w:t>
      </w:r>
    </w:p>
    <w:p w14:paraId="399577C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14:paraId="747E883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7"/>
          <w:rFonts w:hint="eastAsia" w:ascii="宋体" w:hAnsi="宋体" w:eastAsia="宋体" w:cs="宋体"/>
          <w:spacing w:val="0"/>
          <w:sz w:val="24"/>
          <w:szCs w:val="24"/>
        </w:rPr>
        <w:t>以福建省政府采购网上公开信息系统记载的为准。</w:t>
      </w:r>
    </w:p>
    <w:p w14:paraId="1CE2C44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将在终止公告发布之日起5个工作日内退回已收取的投标保证金及其在银行产生的孳息。</w:t>
      </w:r>
    </w:p>
    <w:p w14:paraId="2C185D5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14:paraId="41980F56">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※本章第</w:t>
      </w:r>
      <w:r>
        <w:rPr>
          <w:rStyle w:val="7"/>
          <w:rFonts w:hint="default" w:ascii="Calibri" w:hAnsi="Calibri" w:cs="Calibri"/>
          <w:spacing w:val="0"/>
          <w:sz w:val="24"/>
          <w:szCs w:val="24"/>
        </w:rPr>
        <w:t>10.9</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4</w:t>
      </w:r>
      <w:r>
        <w:rPr>
          <w:rStyle w:val="7"/>
          <w:rFonts w:hint="eastAsia" w:ascii="宋体" w:hAnsi="宋体" w:eastAsia="宋体" w:cs="宋体"/>
          <w:spacing w:val="0"/>
          <w:sz w:val="24"/>
          <w:szCs w:val="24"/>
        </w:rPr>
        <w:t>）款第①、②、③点规定的投标保证金退还时限不包括因投标人自身原因导致无法及时退还而增加的时间。</w:t>
      </w:r>
    </w:p>
    <w:p w14:paraId="5439954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71A8536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14:paraId="6C0DBE0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14:paraId="6F14E1B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14:paraId="002F50E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14:paraId="230FE23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14:paraId="682142C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14:paraId="4C2E911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14:paraId="4C81FD5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14:paraId="1629510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14:paraId="46F6CB94">
      <w:pPr>
        <w:pStyle w:val="4"/>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14:paraId="4E47E6F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14:paraId="40BD6318">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※若上述投标保证金不予退还情形给采购人（采购代理机构）造成损失，则投标人还要承担相应的赔偿责任。</w:t>
      </w:r>
    </w:p>
    <w:p w14:paraId="0BD205C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14:paraId="182938B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14:paraId="77650CC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14:paraId="782E28E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14:paraId="3951F85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w:t>
      </w:r>
    </w:p>
    <w:p w14:paraId="490DD2A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7"/>
          <w:rFonts w:hint="eastAsia" w:ascii="宋体" w:hAnsi="宋体" w:eastAsia="宋体" w:cs="宋体"/>
          <w:spacing w:val="0"/>
          <w:sz w:val="24"/>
          <w:szCs w:val="24"/>
        </w:rPr>
        <w:t>否则将被拒收。</w:t>
      </w:r>
    </w:p>
    <w:p w14:paraId="78232459">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※按照上述规定提交的补充、修改内容作为投标文件组成部分。</w:t>
      </w:r>
    </w:p>
    <w:p w14:paraId="4A425F0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14:paraId="25C171D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14:paraId="7AC7A10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14:paraId="22785E1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14:paraId="2407576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14:paraId="7DFBAED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14:paraId="3B5BD23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637440E3">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五、开标</w:t>
      </w:r>
    </w:p>
    <w:p w14:paraId="171CDB6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14:paraId="2E08CDD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将在招标文件载明的开标时间及地点主持召开开标会，并邀请投标人参加。</w:t>
      </w:r>
    </w:p>
    <w:p w14:paraId="4BC9685F">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派出，现场监督人员（若有）可由有关方面派出。</w:t>
      </w:r>
    </w:p>
    <w:p w14:paraId="4FDA981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14:paraId="4EB0F8B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14:paraId="47B642E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14:paraId="6749918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0D75D8D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14:paraId="1E2EB6E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5D9C985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14:paraId="7990E34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14:paraId="3D7C486A">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※若出现本章第</w:t>
      </w:r>
      <w:r>
        <w:rPr>
          <w:rStyle w:val="7"/>
          <w:rFonts w:hint="default" w:ascii="Calibri" w:hAnsi="Calibri" w:cs="Calibri"/>
          <w:spacing w:val="0"/>
          <w:sz w:val="24"/>
          <w:szCs w:val="24"/>
        </w:rPr>
        <w:t>11.4</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4</w:t>
      </w:r>
      <w:r>
        <w:rPr>
          <w:rStyle w:val="7"/>
          <w:rFonts w:hint="eastAsia" w:ascii="宋体" w:hAnsi="宋体" w:eastAsia="宋体" w:cs="宋体"/>
          <w:spacing w:val="0"/>
          <w:sz w:val="24"/>
          <w:szCs w:val="24"/>
        </w:rPr>
        <w:t>）、（</w:t>
      </w:r>
      <w:r>
        <w:rPr>
          <w:rStyle w:val="7"/>
          <w:rFonts w:hint="default" w:ascii="Calibri" w:hAnsi="Calibri" w:cs="Calibri"/>
          <w:spacing w:val="0"/>
          <w:sz w:val="24"/>
          <w:szCs w:val="24"/>
        </w:rPr>
        <w:t>5</w:t>
      </w:r>
      <w:r>
        <w:rPr>
          <w:rStyle w:val="7"/>
          <w:rFonts w:hint="eastAsia" w:ascii="宋体" w:hAnsi="宋体" w:eastAsia="宋体" w:cs="宋体"/>
          <w:spacing w:val="0"/>
          <w:sz w:val="24"/>
          <w:szCs w:val="24"/>
        </w:rPr>
        <w:t>）、（</w:t>
      </w:r>
      <w:r>
        <w:rPr>
          <w:rStyle w:val="7"/>
          <w:rFonts w:hint="default" w:ascii="Calibri" w:hAnsi="Calibri" w:cs="Calibri"/>
          <w:spacing w:val="0"/>
          <w:sz w:val="24"/>
          <w:szCs w:val="24"/>
        </w:rPr>
        <w:t>6</w:t>
      </w:r>
      <w:r>
        <w:rPr>
          <w:rStyle w:val="7"/>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7"/>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福建大川招标有限公司</w:t>
      </w:r>
      <w:r>
        <w:rPr>
          <w:rStyle w:val="7"/>
          <w:rFonts w:hint="eastAsia" w:ascii="宋体" w:hAnsi="宋体" w:eastAsia="宋体" w:cs="宋体"/>
          <w:spacing w:val="0"/>
          <w:sz w:val="24"/>
          <w:szCs w:val="24"/>
        </w:rPr>
        <w:t>提出任何疑义或要求（包括质疑）。</w:t>
      </w:r>
    </w:p>
    <w:p w14:paraId="3C96C85D">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将依法组织后续采购活动（包括但不限于：重新招标、采用其他方式采购等）。</w:t>
      </w:r>
    </w:p>
    <w:p w14:paraId="448A87A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3E12B8FF">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六、中标与政府采购合同</w:t>
      </w:r>
    </w:p>
    <w:p w14:paraId="30B504B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14:paraId="5BEE6F78">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14:paraId="2AEF5192">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14:paraId="497A567D">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14:paraId="3D65507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将在招标文件载明的指定媒体以中标公告的形式发布中标结果。</w:t>
      </w:r>
    </w:p>
    <w:p w14:paraId="0FCF017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14:paraId="3B8F4E8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通知除中标人外的其他投标人没有中标的书面形式。</w:t>
      </w:r>
    </w:p>
    <w:p w14:paraId="60A278A2">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14:paraId="1E47622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将向中标人发出中标通知书。</w:t>
      </w:r>
    </w:p>
    <w:p w14:paraId="75D7936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14:paraId="157833EF">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14:paraId="169F38C8">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14:paraId="69E1866F">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14:paraId="2FDF31F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14:paraId="59D5C86D">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14:paraId="468FFE25">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14:paraId="50D1C13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14:paraId="638EC4D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2669B8B2">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七、询问、质疑与投诉</w:t>
      </w:r>
    </w:p>
    <w:p w14:paraId="6AC3FD37">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14:paraId="2D5E4D37">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14.1潜在投标人或投标人对本次采购活动的有关事项若有疑问，可向福建大川招标有限公司提出询问，福建大川招标有限公司将按照政府采购法及实施条例的有关规定进行答复。</w:t>
      </w:r>
    </w:p>
    <w:p w14:paraId="7FA8BFB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14:paraId="1546C40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14:paraId="6F9BB77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14:paraId="2686113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14:paraId="44C45DC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14:paraId="49B1510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14:paraId="2B9BD49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14:paraId="57BA91B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14:paraId="01CE85D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大川招标有限公司对其质疑作出的处理结果，如：暂停招标投标活动、修改招标文件、停止或纠正违法违规行为、中标结果无效、废标、重新招标等；</w:t>
      </w:r>
    </w:p>
    <w:p w14:paraId="07EADC0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14:paraId="06FB938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14:paraId="7C4EF47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14:paraId="5B9477F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14:paraId="0877D59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14:paraId="2E3F05B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w:t>
      </w:r>
      <w:r>
        <w:rPr>
          <w:rFonts w:hint="eastAsia" w:ascii="宋体" w:hAnsi="宋体" w:eastAsia="宋体" w:cs="宋体"/>
          <w:spacing w:val="0"/>
          <w:sz w:val="24"/>
          <w:szCs w:val="24"/>
          <w:lang w:eastAsia="zh-CN"/>
        </w:rPr>
        <w:t>自己</w:t>
      </w:r>
      <w:r>
        <w:rPr>
          <w:rFonts w:hint="eastAsia" w:ascii="宋体" w:hAnsi="宋体" w:eastAsia="宋体" w:cs="宋体"/>
          <w:spacing w:val="0"/>
          <w:sz w:val="24"/>
          <w:szCs w:val="24"/>
        </w:rPr>
        <w:t>有利害关系的证明材料；</w:t>
      </w:r>
    </w:p>
    <w:p w14:paraId="73E7613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14:paraId="352E082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14:paraId="3B85D00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14:paraId="7333706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w:t>
      </w:r>
      <w:r>
        <w:rPr>
          <w:rFonts w:hint="eastAsia" w:ascii="宋体" w:hAnsi="宋体" w:eastAsia="宋体" w:cs="宋体"/>
          <w:spacing w:val="0"/>
          <w:sz w:val="24"/>
          <w:szCs w:val="24"/>
          <w:lang w:eastAsia="zh-CN"/>
        </w:rPr>
        <w:t>自己</w:t>
      </w:r>
      <w:r>
        <w:rPr>
          <w:rFonts w:hint="eastAsia" w:ascii="宋体" w:hAnsi="宋体" w:eastAsia="宋体" w:cs="宋体"/>
          <w:spacing w:val="0"/>
          <w:sz w:val="24"/>
          <w:szCs w:val="24"/>
        </w:rPr>
        <w:t>合法权益的证明材料等；</w:t>
      </w:r>
    </w:p>
    <w:p w14:paraId="1899CEC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7"/>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14:paraId="1E783AF5">
      <w:pPr>
        <w:pStyle w:val="4"/>
        <w:keepNext w:val="0"/>
        <w:keepLines w:val="0"/>
        <w:widowControl/>
        <w:suppressLineNumbers w:val="0"/>
        <w:ind w:left="0" w:firstLine="480"/>
      </w:pPr>
      <w:r>
        <w:rPr>
          <w:rStyle w:val="7"/>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2783979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14:paraId="37C5683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14:paraId="7078757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14:paraId="5987819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14:paraId="0ABDCC14">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14:paraId="1B4F8386">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14:paraId="36446F4E">
      <w:pPr>
        <w:pStyle w:val="4"/>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14:paraId="23EA853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14:paraId="5B436EF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351CD265">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八、政府采购政策</w:t>
      </w:r>
    </w:p>
    <w:p w14:paraId="79126854">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14:paraId="710AC28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14:paraId="666E642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DB8328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14:paraId="5B3B1D8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14:paraId="738BD17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14:paraId="69E9CF05">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节能产品指列入财政部、国家发改委《节能产品政府采购清单》（以下简称：“节能清单”）的产品。环境标志产品指列入财政部、环保部《环境标志产品政府采购清单》（以下简称：“环保清单”）的产品。其中：</w:t>
      </w:r>
    </w:p>
    <w:p w14:paraId="74B3B67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14:paraId="754AA34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14:paraId="455A0B8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（3）对于同时列入节能清单和环保清单的产品，优先于只列入其中一个清单的产品。</w:t>
      </w:r>
    </w:p>
    <w:p w14:paraId="6F1A8BA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14:paraId="3765A06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271D06A1">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7"/>
          <w:rFonts w:hint="eastAsia" w:ascii="宋体" w:hAnsi="宋体" w:eastAsia="宋体" w:cs="宋体"/>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7"/>
          <w:rFonts w:hint="eastAsia" w:ascii="宋体" w:hAnsi="宋体" w:eastAsia="宋体" w:cs="宋体"/>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7"/>
          <w:rFonts w:hint="eastAsia" w:ascii="宋体" w:hAnsi="宋体" w:eastAsia="宋体" w:cs="宋体"/>
          <w:spacing w:val="0"/>
          <w:sz w:val="24"/>
          <w:szCs w:val="24"/>
        </w:rPr>
        <w:t>“残疾人福利性单位”</w:t>
      </w:r>
      <w:r>
        <w:rPr>
          <w:rFonts w:hint="eastAsia" w:ascii="宋体" w:hAnsi="宋体" w:eastAsia="宋体" w:cs="宋体"/>
          <w:spacing w:val="0"/>
          <w:sz w:val="24"/>
          <w:szCs w:val="24"/>
        </w:rPr>
        <w:t>）亦可享受前述扶持政策。其中：</w:t>
      </w:r>
    </w:p>
    <w:p w14:paraId="58C1E63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14:paraId="4536ACC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14:paraId="157FD9E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14:paraId="1C7E7FA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C98954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14:paraId="2F7ADB7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②监狱企业视同小型、微型企业。</w:t>
      </w:r>
    </w:p>
    <w:p w14:paraId="51B446A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14:paraId="3956314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14:paraId="15D2BCE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14:paraId="1B49C76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14:paraId="7E1758B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14:paraId="4580775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14:paraId="01C77F3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14:paraId="2EBF2E3B">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BE467F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14:paraId="2686815B">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14:paraId="1B751B6F">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2B427C6E">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九、本项目的有关信息</w:t>
      </w:r>
    </w:p>
    <w:p w14:paraId="48881AB5">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14:paraId="7763FDC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14:paraId="0AEFF7C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14:paraId="250C6C4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6B47CA0F">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十、其他事项</w:t>
      </w:r>
    </w:p>
    <w:p w14:paraId="17F230F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14:paraId="6B28053B">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14:paraId="4D2D22E9">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14:paraId="4F60E023">
      <w:pPr>
        <w:pStyle w:val="4"/>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14:paraId="76A0A89C">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第四章   资格审查与评标</w:t>
      </w:r>
    </w:p>
    <w:p w14:paraId="74B275FE">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14:paraId="079669ED">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06AA82D0">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一、资格审查</w:t>
      </w:r>
    </w:p>
    <w:p w14:paraId="56A5D51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负责资格审查小组的组建及资格审查工作的组织。</w:t>
      </w:r>
    </w:p>
    <w:p w14:paraId="16BB0F9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的工作人员。</w:t>
      </w:r>
    </w:p>
    <w:p w14:paraId="57ABB8B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14:paraId="2BA93672">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14:paraId="2B47BD49">
      <w:pPr>
        <w:pStyle w:val="4"/>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37"/>
        <w:gridCol w:w="4568"/>
      </w:tblGrid>
      <w:tr w14:paraId="1DE4FD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2F680DCF">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330A0823">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14:paraId="14FE33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1E1509D9">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3CEAE60E">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14:paraId="289BC4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3431F526">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7749BD04">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14:paraId="484BF9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050BFBB9">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66E328C6">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14:paraId="4BE375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3168BCE2">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36922BBE">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14:paraId="443EB8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45B2642C">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49039629">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14:paraId="6AC66F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394B55CB">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276C8BDD">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14:paraId="3842A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2AE2761C">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62F7A575">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14:paraId="642C24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7905102C">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08047E12">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14:paraId="0D3EB8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1281FE8C">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4B364286">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14:paraId="72CACA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7187D468">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436AA634">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14:paraId="73561C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14:paraId="303CF446">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14:paraId="5D0D979D">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14:paraId="3874A84A">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14:paraId="39C6906D">
      <w:pPr>
        <w:pStyle w:val="4"/>
        <w:keepNext w:val="0"/>
        <w:keepLines w:val="0"/>
        <w:widowControl/>
        <w:suppressLineNumbers w:val="0"/>
        <w:spacing w:before="75" w:beforeAutospacing="0" w:after="75" w:afterAutospacing="0"/>
        <w:ind w:left="0" w:right="0" w:firstLine="480"/>
      </w:pPr>
      <w:r>
        <w:rPr>
          <w:rStyle w:val="7"/>
          <w:spacing w:val="0"/>
          <w:sz w:val="24"/>
          <w:szCs w:val="24"/>
        </w:rPr>
        <w:t>包：1</w:t>
      </w:r>
      <w:r>
        <w:rPr>
          <w:spacing w:val="0"/>
          <w:sz w:val="24"/>
          <w:szCs w:val="24"/>
        </w:rPr>
        <w:t> </w:t>
      </w:r>
      <w:r>
        <w:br w:type="textWrapping"/>
      </w:r>
      <w:r>
        <w:rPr>
          <w:rStyle w:val="7"/>
          <w:sz w:val="24"/>
          <w:szCs w:val="24"/>
        </w:rPr>
        <w:t>         无</w:t>
      </w:r>
    </w:p>
    <w:p w14:paraId="780152D7">
      <w:pPr>
        <w:keepNext w:val="0"/>
        <w:keepLines w:val="0"/>
        <w:widowControl/>
        <w:suppressLineNumbers w:val="0"/>
        <w:jc w:val="left"/>
      </w:pPr>
      <w:r>
        <w:rPr>
          <w:rStyle w:val="7"/>
          <w:rFonts w:ascii="宋体" w:hAnsi="宋体" w:eastAsia="宋体" w:cs="宋体"/>
          <w:kern w:val="0"/>
          <w:sz w:val="24"/>
          <w:szCs w:val="24"/>
          <w:lang w:val="en-US" w:eastAsia="zh-CN" w:bidi="ar"/>
        </w:rPr>
        <w:t>包：2</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包：3</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包：4</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r>
        <w:rPr>
          <w:rStyle w:val="7"/>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14:paraId="7B9B4E07">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7"/>
          <w:rFonts w:hint="eastAsia" w:ascii="宋体" w:hAnsi="宋体" w:eastAsia="宋体" w:cs="宋体"/>
          <w:spacing w:val="0"/>
          <w:sz w:val="24"/>
          <w:szCs w:val="24"/>
        </w:rPr>
        <w:t>资格审查不合格：</w:t>
      </w:r>
      <w:r>
        <w:rPr>
          <w:rStyle w:val="7"/>
          <w:rFonts w:hint="eastAsia" w:ascii="宋体" w:hAnsi="宋体" w:eastAsia="宋体" w:cs="宋体"/>
          <w:spacing w:val="0"/>
          <w:sz w:val="24"/>
          <w:szCs w:val="24"/>
        </w:rPr>
        <w:br w:type="textWrapping"/>
      </w:r>
      <w:r>
        <w:rPr>
          <w:rFonts w:hint="eastAsia" w:ascii="宋体" w:hAnsi="宋体" w:eastAsia="宋体" w:cs="宋体"/>
        </w:rPr>
        <w:t>  （1）一般情形：</w:t>
      </w:r>
    </w:p>
    <w:tbl>
      <w:tblPr>
        <w:tblStyle w:val="5"/>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6"/>
      </w:tblGrid>
      <w:tr w14:paraId="0FF8DE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7C750540">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14:paraId="4CF645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5C3B1C38">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14:paraId="386F28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1567A212">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14:paraId="7BBBC6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3324A9BA">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14:paraId="488E62D8">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14:paraId="76EAA7DC">
      <w:pPr>
        <w:pStyle w:val="4"/>
        <w:keepNext w:val="0"/>
        <w:keepLines w:val="0"/>
        <w:widowControl/>
        <w:suppressLineNumbers w:val="0"/>
        <w:ind w:left="0" w:firstLine="480"/>
      </w:pPr>
      <w:r>
        <w:rPr>
          <w:rStyle w:val="7"/>
        </w:rPr>
        <w:t>包：1</w:t>
      </w:r>
    </w:p>
    <w:tbl>
      <w:tblPr>
        <w:tblStyle w:val="5"/>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6"/>
      </w:tblGrid>
      <w:tr w14:paraId="1F4179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43AA1874">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14:paraId="2C66E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025084AA">
            <w:pPr>
              <w:keepNext w:val="0"/>
              <w:keepLines w:val="0"/>
              <w:widowControl/>
              <w:suppressLineNumbers w:val="0"/>
              <w:jc w:val="left"/>
            </w:pPr>
            <w:r>
              <w:rPr>
                <w:rFonts w:ascii="宋体" w:hAnsi="宋体" w:eastAsia="宋体" w:cs="宋体"/>
                <w:kern w:val="0"/>
                <w:sz w:val="24"/>
                <w:szCs w:val="24"/>
                <w:lang w:val="en-US" w:eastAsia="zh-CN" w:bidi="ar"/>
              </w:rPr>
              <w:t>投标人须在资格证明文件中提供信用记录查询结果声明函，无行政处罚、黑名单等不良记录。</w:t>
            </w:r>
          </w:p>
        </w:tc>
      </w:tr>
    </w:tbl>
    <w:p w14:paraId="621EE1A9">
      <w:pPr>
        <w:keepNext w:val="0"/>
        <w:keepLines w:val="0"/>
        <w:widowControl/>
        <w:suppressLineNumbers w:val="0"/>
        <w:jc w:val="left"/>
      </w:pPr>
      <w:r>
        <w:rPr>
          <w:rStyle w:val="7"/>
          <w:rFonts w:ascii="宋体" w:hAnsi="宋体" w:eastAsia="宋体" w:cs="宋体"/>
          <w:kern w:val="0"/>
          <w:sz w:val="24"/>
          <w:szCs w:val="24"/>
          <w:lang w:val="en-US" w:eastAsia="zh-CN" w:bidi="ar"/>
        </w:rPr>
        <w:t>包：2</w:t>
      </w:r>
    </w:p>
    <w:tbl>
      <w:tblPr>
        <w:tblStyle w:val="5"/>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6"/>
      </w:tblGrid>
      <w:tr w14:paraId="6535FD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1F958001">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14:paraId="4D03C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0D277441">
            <w:pPr>
              <w:keepNext w:val="0"/>
              <w:keepLines w:val="0"/>
              <w:widowControl/>
              <w:suppressLineNumbers w:val="0"/>
              <w:jc w:val="left"/>
            </w:pPr>
            <w:r>
              <w:rPr>
                <w:rFonts w:ascii="宋体" w:hAnsi="宋体" w:eastAsia="宋体" w:cs="宋体"/>
                <w:kern w:val="0"/>
                <w:sz w:val="24"/>
                <w:szCs w:val="24"/>
                <w:lang w:val="en-US" w:eastAsia="zh-CN" w:bidi="ar"/>
              </w:rPr>
              <w:t>投标人须在资格证明文件中提供信用记录查询结果声明函，无行政处罚、黑名单等不良记录。</w:t>
            </w:r>
          </w:p>
        </w:tc>
      </w:tr>
    </w:tbl>
    <w:p w14:paraId="08104644">
      <w:pPr>
        <w:keepNext w:val="0"/>
        <w:keepLines w:val="0"/>
        <w:widowControl/>
        <w:suppressLineNumbers w:val="0"/>
        <w:jc w:val="left"/>
      </w:pPr>
      <w:r>
        <w:rPr>
          <w:rStyle w:val="7"/>
          <w:rFonts w:ascii="宋体" w:hAnsi="宋体" w:eastAsia="宋体" w:cs="宋体"/>
          <w:kern w:val="0"/>
          <w:sz w:val="24"/>
          <w:szCs w:val="24"/>
          <w:lang w:val="en-US" w:eastAsia="zh-CN" w:bidi="ar"/>
        </w:rPr>
        <w:t>包：3</w:t>
      </w:r>
    </w:p>
    <w:tbl>
      <w:tblPr>
        <w:tblStyle w:val="5"/>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6"/>
      </w:tblGrid>
      <w:tr w14:paraId="51A7DA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58A2F2EB">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14:paraId="792A4F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0F0BCE70">
            <w:pPr>
              <w:keepNext w:val="0"/>
              <w:keepLines w:val="0"/>
              <w:widowControl/>
              <w:suppressLineNumbers w:val="0"/>
              <w:jc w:val="left"/>
            </w:pPr>
            <w:r>
              <w:rPr>
                <w:rFonts w:ascii="宋体" w:hAnsi="宋体" w:eastAsia="宋体" w:cs="宋体"/>
                <w:kern w:val="0"/>
                <w:sz w:val="24"/>
                <w:szCs w:val="24"/>
                <w:lang w:val="en-US" w:eastAsia="zh-CN" w:bidi="ar"/>
              </w:rPr>
              <w:t>投标人须在资格证明文件中提供信用记录查询结果声明函，无行政处罚、黑名单等不良记录。</w:t>
            </w:r>
          </w:p>
        </w:tc>
      </w:tr>
    </w:tbl>
    <w:p w14:paraId="14ADD502">
      <w:pPr>
        <w:keepNext w:val="0"/>
        <w:keepLines w:val="0"/>
        <w:widowControl/>
        <w:suppressLineNumbers w:val="0"/>
        <w:jc w:val="left"/>
      </w:pPr>
      <w:r>
        <w:rPr>
          <w:rStyle w:val="7"/>
          <w:rFonts w:ascii="宋体" w:hAnsi="宋体" w:eastAsia="宋体" w:cs="宋体"/>
          <w:kern w:val="0"/>
          <w:sz w:val="24"/>
          <w:szCs w:val="24"/>
          <w:lang w:val="en-US" w:eastAsia="zh-CN" w:bidi="ar"/>
        </w:rPr>
        <w:t>包：4</w:t>
      </w:r>
    </w:p>
    <w:tbl>
      <w:tblPr>
        <w:tblStyle w:val="5"/>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6"/>
      </w:tblGrid>
      <w:tr w14:paraId="7ADA36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108D0FB3">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14:paraId="5CD65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6A55F8EC">
            <w:pPr>
              <w:keepNext w:val="0"/>
              <w:keepLines w:val="0"/>
              <w:widowControl/>
              <w:suppressLineNumbers w:val="0"/>
              <w:jc w:val="left"/>
            </w:pPr>
            <w:r>
              <w:rPr>
                <w:rFonts w:ascii="宋体" w:hAnsi="宋体" w:eastAsia="宋体" w:cs="宋体"/>
                <w:kern w:val="0"/>
                <w:sz w:val="24"/>
                <w:szCs w:val="24"/>
                <w:lang w:val="en-US" w:eastAsia="zh-CN" w:bidi="ar"/>
              </w:rPr>
              <w:t>投标人须在资格证明文件中提供信用记录查询结果声明函，无行政处罚、黑名单等不良记录。</w:t>
            </w:r>
          </w:p>
        </w:tc>
      </w:tr>
    </w:tbl>
    <w:p w14:paraId="0DED04E7">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14:paraId="068750D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统一对外发布。</w:t>
      </w:r>
    </w:p>
    <w:p w14:paraId="6DDFAEB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将依法组织后续采购活动（包括但不限于：重新招标、采用其他方式采购等）。</w:t>
      </w:r>
    </w:p>
    <w:p w14:paraId="072847C3">
      <w:pPr>
        <w:pStyle w:val="4"/>
        <w:keepNext w:val="0"/>
        <w:keepLines w:val="0"/>
        <w:widowControl/>
        <w:suppressLineNumbers w:val="0"/>
        <w:spacing w:before="75" w:beforeAutospacing="0" w:after="75" w:afterAutospacing="0"/>
        <w:ind w:left="0" w:right="0" w:firstLine="0"/>
      </w:pPr>
      <w:r>
        <w:rPr>
          <w:spacing w:val="0"/>
          <w:sz w:val="24"/>
          <w:szCs w:val="24"/>
        </w:rPr>
        <w:t> </w:t>
      </w:r>
    </w:p>
    <w:p w14:paraId="2FE70E93">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二、评标</w:t>
      </w:r>
    </w:p>
    <w:p w14:paraId="04D0DDB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福建大川招标有限公司负责评标委员会的组建及评标工作的组织。</w:t>
      </w:r>
    </w:p>
    <w:p w14:paraId="4D8F0917">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14:paraId="6E5A48F8">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14:paraId="787F0251">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14:paraId="5FE2CC9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14:paraId="67B0D7D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14:paraId="396BBF7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14:paraId="1481B12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14:paraId="7B4601A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14:paraId="720678D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统一对外发布。</w:t>
      </w:r>
    </w:p>
    <w:p w14:paraId="1DAA606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福建大川招标有限公司</w:t>
      </w:r>
      <w:r>
        <w:rPr>
          <w:rFonts w:hint="eastAsia" w:ascii="宋体" w:hAnsi="宋体" w:eastAsia="宋体" w:cs="宋体"/>
          <w:spacing w:val="0"/>
          <w:sz w:val="24"/>
          <w:szCs w:val="24"/>
        </w:rPr>
        <w:t>或投标人提供的要求保密的资料，不得摘记翻印和外传。</w:t>
      </w:r>
    </w:p>
    <w:p w14:paraId="7014797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14:paraId="6C56CC1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14:paraId="5A45956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14:paraId="3D3EDD8E">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※对违反评标纪律的评委，将取消其评委资格，对评标工作造成严重损失者将予以通报批评乃至追究法律责任。</w:t>
      </w:r>
    </w:p>
    <w:p w14:paraId="52A0773D">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14:paraId="005023F6">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14:paraId="0529711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14:paraId="7785407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576C273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14:paraId="215A97C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14:paraId="30CC708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14:paraId="2E4E155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C6B7CF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5630CC2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14:paraId="53760AA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7"/>
          <w:rFonts w:hint="eastAsia" w:ascii="宋体" w:hAnsi="宋体" w:eastAsia="宋体" w:cs="宋体"/>
          <w:spacing w:val="0"/>
          <w:sz w:val="24"/>
          <w:szCs w:val="24"/>
        </w:rPr>
        <w:t>符合性审查不合格：</w:t>
      </w:r>
    </w:p>
    <w:p w14:paraId="2374CBF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①一般情形：</w:t>
      </w:r>
    </w:p>
    <w:tbl>
      <w:tblPr>
        <w:tblStyle w:val="5"/>
        <w:tblW w:w="830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06"/>
      </w:tblGrid>
      <w:tr w14:paraId="3944B6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0AACC390">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14:paraId="55A8DB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154CDBC6">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14:paraId="2C8DD8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69A3CB41">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14:paraId="0B9EC6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06" w:type="dxa"/>
            <w:tcBorders>
              <w:top w:val="outset" w:color="auto" w:sz="6" w:space="0"/>
              <w:left w:val="outset" w:color="auto" w:sz="6" w:space="0"/>
              <w:bottom w:val="outset" w:color="auto" w:sz="6" w:space="0"/>
              <w:right w:val="outset" w:color="auto" w:sz="6" w:space="0"/>
            </w:tcBorders>
            <w:shd w:val="clear" w:color="auto" w:fill="auto"/>
            <w:vAlign w:val="center"/>
          </w:tcPr>
          <w:p w14:paraId="1FC25406">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14:paraId="4CBC96B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包：1</w:t>
      </w:r>
      <w:r>
        <w:rPr>
          <w:rFonts w:hint="eastAsia" w:ascii="宋体" w:hAnsi="宋体" w:eastAsia="宋体" w:cs="宋体"/>
          <w:spacing w:val="0"/>
          <w:sz w:val="24"/>
          <w:szCs w:val="24"/>
        </w:rPr>
        <w:t> </w:t>
      </w:r>
      <w:r>
        <w:br w:type="textWrapping"/>
      </w:r>
      <w:r>
        <w:rPr>
          <w:rStyle w:val="7"/>
          <w:sz w:val="24"/>
          <w:szCs w:val="24"/>
        </w:rPr>
        <w:t>         无</w:t>
      </w:r>
    </w:p>
    <w:p w14:paraId="2C34131A">
      <w:pPr>
        <w:keepNext w:val="0"/>
        <w:keepLines w:val="0"/>
        <w:widowControl/>
        <w:suppressLineNumbers w:val="0"/>
        <w:jc w:val="left"/>
      </w:pPr>
      <w:r>
        <w:rPr>
          <w:rStyle w:val="7"/>
          <w:rFonts w:ascii="宋体" w:hAnsi="宋体" w:eastAsia="宋体" w:cs="宋体"/>
          <w:kern w:val="0"/>
          <w:sz w:val="24"/>
          <w:szCs w:val="24"/>
          <w:lang w:val="en-US" w:eastAsia="zh-CN" w:bidi="ar"/>
        </w:rPr>
        <w:t>包：2</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包：3</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包：4</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p>
    <w:p w14:paraId="5E22F83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14:paraId="5EDA14E3">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14:paraId="3EA421B3">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6DB1726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14:paraId="5002E8D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14:paraId="527577B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14:paraId="296DB53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14:paraId="2CD85F8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14:paraId="1997C0DF">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※同时出现两种以上不一致的，按照前款规定的顺序修正。修正后的报价应按照本章第</w:t>
      </w:r>
      <w:r>
        <w:rPr>
          <w:rStyle w:val="7"/>
          <w:rFonts w:hint="default" w:ascii="Calibri" w:hAnsi="Calibri" w:cs="Calibri"/>
          <w:spacing w:val="0"/>
          <w:sz w:val="24"/>
          <w:szCs w:val="24"/>
        </w:rPr>
        <w:t>6.3</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1</w:t>
      </w:r>
      <w:r>
        <w:rPr>
          <w:rStyle w:val="7"/>
          <w:rFonts w:hint="eastAsia" w:ascii="宋体" w:hAnsi="宋体" w:eastAsia="宋体" w:cs="宋体"/>
          <w:spacing w:val="0"/>
          <w:sz w:val="24"/>
          <w:szCs w:val="24"/>
        </w:rPr>
        <w:t>）、（</w:t>
      </w:r>
      <w:r>
        <w:rPr>
          <w:rStyle w:val="7"/>
          <w:rFonts w:hint="default" w:ascii="Calibri" w:hAnsi="Calibri" w:cs="Calibri"/>
          <w:spacing w:val="0"/>
          <w:sz w:val="24"/>
          <w:szCs w:val="24"/>
        </w:rPr>
        <w:t>2</w:t>
      </w:r>
      <w:r>
        <w:rPr>
          <w:rStyle w:val="7"/>
          <w:rFonts w:hint="eastAsia" w:ascii="宋体" w:hAnsi="宋体" w:eastAsia="宋体" w:cs="宋体"/>
          <w:spacing w:val="0"/>
          <w:sz w:val="24"/>
          <w:szCs w:val="24"/>
        </w:rPr>
        <w:t>）款规定经投标人确认后产生约束力，投标人不确认的，其投标无效。</w:t>
      </w:r>
    </w:p>
    <w:p w14:paraId="3A93894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14:paraId="1760D64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61ED9BC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14:paraId="217BEFC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14:paraId="5361711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14:paraId="2615105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14:paraId="402C47A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14:paraId="011A9FE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34EE36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3E1829F">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14:paraId="1823F5D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14:paraId="173313F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7"/>
          <w:rFonts w:hint="eastAsia" w:ascii="宋体" w:hAnsi="宋体" w:eastAsia="宋体" w:cs="宋体"/>
          <w:spacing w:val="0"/>
          <w:sz w:val="24"/>
          <w:szCs w:val="24"/>
        </w:rPr>
        <w:t>（政府采购服务类项目不适用本条款规定）</w:t>
      </w:r>
    </w:p>
    <w:p w14:paraId="5D00ECE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E161D5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14:paraId="387A630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7"/>
          <w:rFonts w:hint="eastAsia" w:ascii="宋体" w:hAnsi="宋体" w:eastAsia="宋体" w:cs="宋体"/>
          <w:spacing w:val="0"/>
          <w:sz w:val="24"/>
          <w:szCs w:val="24"/>
        </w:rPr>
        <w:t>投标无效。</w:t>
      </w:r>
    </w:p>
    <w:p w14:paraId="2F52AED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C47852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14:paraId="12AD08A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14:paraId="1C627AD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14:paraId="4CE75D6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14:paraId="73F8A7C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14:paraId="0A3531E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14:paraId="18EE8406">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14:paraId="1A8975D5">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14:paraId="6D95D42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14:paraId="4572A49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14:paraId="1654585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14:paraId="06EE6D7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14:paraId="40C4767A">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14:paraId="0429710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14:paraId="539DE96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14:paraId="163C954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14:paraId="3BE107E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14:paraId="4CE7D81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7"/>
          <w:rFonts w:hint="eastAsia" w:ascii="宋体" w:hAnsi="宋体" w:eastAsia="宋体" w:cs="宋体"/>
          <w:spacing w:val="0"/>
          <w:sz w:val="24"/>
          <w:szCs w:val="24"/>
        </w:rPr>
        <w:t>持不同意见的评委应在评标报告上签署不同意见及理由，否则视为同意评标报告。</w:t>
      </w:r>
    </w:p>
    <w:p w14:paraId="3A2BD276">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14:paraId="706E7E8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14:paraId="033AEF4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14:paraId="4BBEE08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14:paraId="4A519A4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14:paraId="66CAAC4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14:paraId="75A6636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14:paraId="678E8029">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福建大川招标有限公司</w:t>
      </w:r>
      <w:r>
        <w:rPr>
          <w:rStyle w:val="7"/>
          <w:rFonts w:hint="eastAsia" w:ascii="宋体" w:hAnsi="宋体" w:eastAsia="宋体" w:cs="宋体"/>
          <w:spacing w:val="0"/>
          <w:sz w:val="24"/>
          <w:szCs w:val="24"/>
        </w:rPr>
        <w:t>将依法组织后续采购活动（包括但不限于：重新招标、采用其他方式采购等）。</w:t>
      </w:r>
    </w:p>
    <w:p w14:paraId="51086CE6">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14:paraId="72C20E6D">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合同包1,合同包2,合同包3,合同包4采用最低评标价法。</w:t>
      </w:r>
    </w:p>
    <w:p w14:paraId="5D320B7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14:paraId="1B4980A5">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7"/>
          <w:rFonts w:hint="eastAsia" w:ascii="宋体" w:hAnsi="宋体" w:eastAsia="宋体" w:cs="宋体"/>
          <w:color w:val="393939"/>
          <w:sz w:val="24"/>
          <w:szCs w:val="24"/>
          <w:shd w:val="clear" w:fill="FFFFFF"/>
        </w:rPr>
        <w:t>合同包</w:t>
      </w:r>
      <w:r>
        <w:rPr>
          <w:rStyle w:val="7"/>
          <w:rFonts w:hint="default" w:ascii="Times New Roman" w:hAnsi="Times New Roman" w:eastAsia="宋体" w:cs="Times New Roman"/>
          <w:color w:val="393939"/>
          <w:sz w:val="24"/>
          <w:szCs w:val="24"/>
          <w:shd w:val="clear" w:fill="FFFFFF"/>
        </w:rPr>
        <w:t>1</w:t>
      </w:r>
      <w:r>
        <w:rPr>
          <w:rStyle w:val="7"/>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14:paraId="77B14E7D">
      <w:pPr>
        <w:pStyle w:val="4"/>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14:paraId="785DAE0D">
      <w:pPr>
        <w:pStyle w:val="4"/>
        <w:keepNext w:val="0"/>
        <w:keepLines w:val="0"/>
        <w:widowControl/>
        <w:suppressLineNumbers w:val="0"/>
        <w:ind w:left="0" w:firstLine="480"/>
      </w:pPr>
      <w:r>
        <w:rPr>
          <w:rFonts w:hint="eastAsia" w:ascii="宋体" w:hAnsi="宋体" w:eastAsia="宋体" w:cs="宋体"/>
          <w:sz w:val="24"/>
          <w:szCs w:val="24"/>
        </w:rPr>
        <w:t>（2）价格扣除的规则如下：</w:t>
      </w:r>
    </w:p>
    <w:p w14:paraId="52163F54">
      <w:pPr>
        <w:pStyle w:val="4"/>
        <w:keepNext w:val="0"/>
        <w:keepLines w:val="0"/>
        <w:widowControl/>
        <w:suppressLineNumbers w:val="0"/>
        <w:ind w:left="0" w:firstLine="480"/>
      </w:pPr>
      <w:r>
        <w:rPr>
          <w:rFonts w:hint="eastAsia" w:ascii="宋体" w:hAnsi="宋体" w:eastAsia="宋体" w:cs="宋体"/>
          <w:sz w:val="24"/>
          <w:szCs w:val="24"/>
        </w:rPr>
        <w:t>a.优先类节能产品、环境标志产品：</w:t>
      </w:r>
    </w:p>
    <w:p w14:paraId="77E8C64A">
      <w:pPr>
        <w:pStyle w:val="4"/>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14:paraId="0C94BC98">
      <w:pPr>
        <w:pStyle w:val="4"/>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14:paraId="36DE52E3">
      <w:pPr>
        <w:pStyle w:val="4"/>
        <w:keepNext w:val="0"/>
        <w:keepLines w:val="0"/>
        <w:widowControl/>
        <w:suppressLineNumbers w:val="0"/>
        <w:ind w:left="0" w:firstLine="480"/>
      </w:pPr>
      <w:r>
        <w:rPr>
          <w:rFonts w:hint="eastAsia" w:ascii="宋体" w:hAnsi="宋体" w:eastAsia="宋体" w:cs="宋体"/>
          <w:sz w:val="24"/>
          <w:szCs w:val="24"/>
        </w:rPr>
        <w:t>b.小型、微型企业产品等：</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2"/>
        <w:gridCol w:w="7463"/>
      </w:tblGrid>
      <w:tr w14:paraId="48177E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53653A49">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5A54F6D0">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14:paraId="2D38D4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10D64808">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2A339109">
            <w:pPr>
              <w:keepNext w:val="0"/>
              <w:keepLines w:val="0"/>
              <w:widowControl/>
              <w:suppressLineNumbers w:val="0"/>
              <w:jc w:val="left"/>
            </w:pPr>
            <w:r>
              <w:rPr>
                <w:rStyle w:val="7"/>
                <w:rFonts w:ascii="宋体" w:hAnsi="宋体" w:eastAsia="宋体" w:cs="宋体"/>
                <w:kern w:val="0"/>
                <w:sz w:val="24"/>
                <w:szCs w:val="24"/>
                <w:lang w:val="en-US" w:eastAsia="zh-CN" w:bidi="ar"/>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报价产品的部件、组件或零件的，则该报价产品不给予价格扣除。①中小企业声明函（格式附后）。 ②2017年度以来由企业所在地的县级以上中小企业主管部门出具的属于小型、微型产品企业的证明文件。中小企业划分标准详见工信部联企业【2011】300号文件和《国家统计局关于印发统计上大中小微型企业划分办法的通知》（国统字[2011]75号）执行）。 ③符合中小企业划分标准（投标人参照工信部联企业[2011]300号文件规定声明属何类划型标准规定）规定，且列明所属行业，并根据《工信部联企业[2011]300号文件规定声明属何类划型标准规定》中“各行业划分标准”要求提供证明材料；A、涉及营业收入、资产总额划型的企业：应提供该企业经有资质的第三方会计师事务所审计的2017年度财务会计报表（应能体现营业收入、资产总额）；B、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④若同时所提供的证明材料相矛盾，评审时将不予价格扣除优惠。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r w14:paraId="70BB4E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3A175017">
            <w:pPr>
              <w:keepNext w:val="0"/>
              <w:keepLines w:val="0"/>
              <w:widowControl/>
              <w:suppressLineNumbers w:val="0"/>
              <w:jc w:val="left"/>
            </w:pPr>
            <w:r>
              <w:rPr>
                <w:rFonts w:ascii="宋体" w:hAnsi="宋体" w:eastAsia="宋体" w:cs="宋体"/>
                <w:kern w:val="0"/>
                <w:sz w:val="24"/>
                <w:szCs w:val="24"/>
                <w:lang w:val="en-US" w:eastAsia="zh-CN" w:bidi="ar"/>
              </w:rPr>
              <w:t>节能产品</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73DFB346">
            <w:pPr>
              <w:keepNext w:val="0"/>
              <w:keepLines w:val="0"/>
              <w:widowControl/>
              <w:suppressLineNumbers w:val="0"/>
              <w:jc w:val="left"/>
            </w:pPr>
            <w:r>
              <w:rPr>
                <w:rStyle w:val="7"/>
                <w:rFonts w:ascii="宋体" w:hAnsi="宋体" w:eastAsia="宋体" w:cs="宋体"/>
                <w:kern w:val="0"/>
                <w:sz w:val="24"/>
                <w:szCs w:val="24"/>
                <w:lang w:val="en-US" w:eastAsia="zh-CN" w:bidi="ar"/>
              </w:rPr>
              <w:t>根据《国务院办公厅关于建立政府强制采购节能产品制度的通知》（国办发{2007}51号）和财政部、国家发展改革委发布的《节能产品政府采购实施意见》（财库{2004}185号）以及财政部、国家发展改革委关于调整公布最新一期节能产品政府采购清单的通知的规定，台式计算机、便携式计算机、平板式微型计算机、激光打印机、针式打印机、液晶显示器、制冷压缩机、空调机组、专用制冷、空调设备、镇流器、空调机、电热水器、普通照明用自镇流荧光灯、普通照明用双端荧光灯、电视设备，视频监控设备，以及便器、水嘴等产品为政府强制采购的节能产品，本次采购货物中如属政府强制采购节能产品的，投标人所投标产品必须是最新一期《节能产品政府采购清单》内产品，并在技术商务部分投标文件中提供属于最新一期《节能产品政府采购清单》内产品的证明资料，否则视为投标无效； b2、节能、减排、环境标志产品评审优惠内容及幅度详见下表（属于国家强制节能的产品本项不再予以优惠）： 同一合同包内的节能、减排、环境标志产品报价总金额占本合同包报价总金额 优惠幅度 10%（含10%）以下 给予每个单项报价报价3%的价格扣除 10%-30%（含30%） 给予每个单项报价报价6%的价格扣除 30%-50%（含50%） 给予每个单项报价报价8%的价格扣除 50%以上 给予每个单项报价报价10%的价格扣除 备注： 1、节能产品是指财政部和国家发展改革委公布的最新一期《节能产品政府采购清单》内产品，环境标志产品是指财政部和环境保护部公布的最新一期《环境标志产品政府采购清单》内产品（备注：最新一期以投标截止时间为准进行判定）。 2、投标人在投标时必须对属于节能（非强制类产品）、减排、环境标志产品清单中的产品在优惠明细表中单独分项报价，在报价部分投标文件中提供属于最新一期清单内产品的证明资料，并做好对应产品的标注，证明材料须加盖投标人的公章。不符合上述要求或未单独分项报价或未提供属于清单内产品证明资料的不给予优惠。 3、若节能、减排、环境标志清单内的产品仅是构成投标产品的部件、组件或零件的，则该投标产品不予优惠。 4、评标委员会审查此项响应性只根据投标文件本身的内容，而不寻求其他的外部证据。 关于A1和A2节能、环境标志产品补充说明：在本项目首次发布招标公告至投标截止时间期间，如有新的《节能产品政府采购清单》和《环境标志产品政府采购清单》公布，本项目同时执行上期和最新一期节能产品政府采购清单、环境标志产品政府采购清单。</w:t>
            </w:r>
          </w:p>
        </w:tc>
      </w:tr>
    </w:tbl>
    <w:p w14:paraId="64496CC9">
      <w:pPr>
        <w:pStyle w:val="4"/>
        <w:keepNext w:val="0"/>
        <w:keepLines w:val="0"/>
        <w:widowControl/>
        <w:suppressLineNumbers w:val="0"/>
        <w:ind w:left="0" w:firstLine="480"/>
      </w:pPr>
      <w:r>
        <w:rPr>
          <w:rFonts w:hint="eastAsia" w:ascii="宋体" w:hAnsi="宋体" w:eastAsia="宋体" w:cs="宋体"/>
          <w:sz w:val="24"/>
          <w:szCs w:val="24"/>
        </w:rPr>
        <w:t>c.其他：无</w:t>
      </w:r>
    </w:p>
    <w:p w14:paraId="2B64445C">
      <w:pPr>
        <w:pStyle w:val="4"/>
        <w:keepNext w:val="0"/>
        <w:keepLines w:val="0"/>
        <w:widowControl/>
        <w:suppressLineNumbers w:val="0"/>
        <w:ind w:left="0" w:firstLine="480"/>
      </w:pPr>
      <w:r>
        <w:rPr>
          <w:rStyle w:val="7"/>
          <w:rFonts w:hint="eastAsia" w:ascii="宋体" w:hAnsi="宋体" w:eastAsia="宋体" w:cs="宋体"/>
          <w:sz w:val="24"/>
          <w:szCs w:val="24"/>
        </w:rPr>
        <w:t>※除本章第</w:t>
      </w:r>
      <w:r>
        <w:rPr>
          <w:rStyle w:val="7"/>
          <w:rFonts w:hint="default" w:ascii="Calibri" w:hAnsi="Calibri" w:eastAsia="宋体" w:cs="Calibri"/>
          <w:sz w:val="24"/>
          <w:szCs w:val="24"/>
        </w:rPr>
        <w:t>6.3</w:t>
      </w:r>
      <w:r>
        <w:rPr>
          <w:rStyle w:val="7"/>
          <w:rFonts w:hint="eastAsia" w:ascii="宋体" w:hAnsi="宋体" w:eastAsia="宋体" w:cs="宋体"/>
          <w:sz w:val="24"/>
          <w:szCs w:val="24"/>
        </w:rPr>
        <w:t>条第（</w:t>
      </w:r>
      <w:r>
        <w:rPr>
          <w:rStyle w:val="7"/>
          <w:rFonts w:hint="default" w:ascii="Calibri" w:hAnsi="Calibri" w:eastAsia="宋体" w:cs="Calibri"/>
          <w:sz w:val="24"/>
          <w:szCs w:val="24"/>
        </w:rPr>
        <w:t>3</w:t>
      </w:r>
      <w:r>
        <w:rPr>
          <w:rStyle w:val="7"/>
          <w:rFonts w:hint="eastAsia" w:ascii="宋体" w:hAnsi="宋体" w:eastAsia="宋体" w:cs="宋体"/>
          <w:sz w:val="24"/>
          <w:szCs w:val="24"/>
        </w:rPr>
        <w:t>）款规定情形和落实政府采购政策需进行的价格扣除情形外，不能对投标人的投标报价进行任何调整。</w:t>
      </w:r>
    </w:p>
    <w:p w14:paraId="2663E0A4">
      <w:pPr>
        <w:pStyle w:val="4"/>
        <w:keepNext w:val="0"/>
        <w:keepLines w:val="0"/>
        <w:widowControl/>
        <w:suppressLineNumbers w:val="0"/>
        <w:ind w:left="0" w:firstLine="480"/>
      </w:pPr>
      <w:r>
        <w:rPr>
          <w:rFonts w:hint="eastAsia" w:ascii="宋体" w:hAnsi="宋体" w:eastAsia="宋体" w:cs="宋体"/>
          <w:sz w:val="24"/>
          <w:szCs w:val="24"/>
        </w:rPr>
        <w:t>（3）中标候选人排列规则顺序如下：</w:t>
      </w:r>
    </w:p>
    <w:p w14:paraId="1A188C2E">
      <w:pPr>
        <w:pStyle w:val="4"/>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14:paraId="332F5E48">
      <w:pPr>
        <w:pStyle w:val="4"/>
        <w:keepNext w:val="0"/>
        <w:keepLines w:val="0"/>
        <w:widowControl/>
        <w:suppressLineNumbers w:val="0"/>
        <w:ind w:left="0" w:firstLine="480"/>
      </w:pPr>
      <w:r>
        <w:rPr>
          <w:rFonts w:hint="eastAsia" w:ascii="宋体" w:hAnsi="宋体" w:eastAsia="宋体" w:cs="宋体"/>
          <w:sz w:val="24"/>
          <w:szCs w:val="24"/>
        </w:rPr>
        <w:t>b.评标价相同的并列。</w:t>
      </w:r>
    </w:p>
    <w:p w14:paraId="2CA90FC3">
      <w:pPr>
        <w:pStyle w:val="4"/>
        <w:keepNext w:val="0"/>
        <w:keepLines w:val="0"/>
        <w:widowControl/>
        <w:suppressLineNumbers w:val="0"/>
      </w:pPr>
    </w:p>
    <w:p w14:paraId="7744B076">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7"/>
          <w:rFonts w:hint="eastAsia" w:ascii="宋体" w:hAnsi="宋体" w:eastAsia="宋体" w:cs="宋体"/>
          <w:color w:val="393939"/>
          <w:sz w:val="24"/>
          <w:szCs w:val="24"/>
          <w:shd w:val="clear" w:fill="FFFFFF"/>
        </w:rPr>
        <w:t>合同包</w:t>
      </w:r>
      <w:r>
        <w:rPr>
          <w:rStyle w:val="7"/>
          <w:rFonts w:hint="default" w:ascii="Times New Roman" w:hAnsi="Times New Roman" w:eastAsia="宋体" w:cs="Times New Roman"/>
          <w:color w:val="393939"/>
          <w:sz w:val="24"/>
          <w:szCs w:val="24"/>
          <w:shd w:val="clear" w:fill="FFFFFF"/>
        </w:rPr>
        <w:t>2</w:t>
      </w:r>
      <w:r>
        <w:rPr>
          <w:rStyle w:val="7"/>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14:paraId="6A7354B6">
      <w:pPr>
        <w:pStyle w:val="4"/>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14:paraId="528827A3">
      <w:pPr>
        <w:pStyle w:val="4"/>
        <w:keepNext w:val="0"/>
        <w:keepLines w:val="0"/>
        <w:widowControl/>
        <w:suppressLineNumbers w:val="0"/>
        <w:ind w:left="0" w:firstLine="480"/>
      </w:pPr>
      <w:r>
        <w:rPr>
          <w:rFonts w:hint="eastAsia" w:ascii="宋体" w:hAnsi="宋体" w:eastAsia="宋体" w:cs="宋体"/>
          <w:sz w:val="24"/>
          <w:szCs w:val="24"/>
        </w:rPr>
        <w:t>（2）价格扣除的规则如下：</w:t>
      </w:r>
    </w:p>
    <w:p w14:paraId="515FDDF5">
      <w:pPr>
        <w:pStyle w:val="4"/>
        <w:keepNext w:val="0"/>
        <w:keepLines w:val="0"/>
        <w:widowControl/>
        <w:suppressLineNumbers w:val="0"/>
        <w:ind w:left="0" w:firstLine="480"/>
      </w:pPr>
      <w:r>
        <w:rPr>
          <w:rFonts w:hint="eastAsia" w:ascii="宋体" w:hAnsi="宋体" w:eastAsia="宋体" w:cs="宋体"/>
          <w:sz w:val="24"/>
          <w:szCs w:val="24"/>
        </w:rPr>
        <w:t>a.优先类节能产品、环境标志产品：</w:t>
      </w:r>
    </w:p>
    <w:p w14:paraId="5868035E">
      <w:pPr>
        <w:pStyle w:val="4"/>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14:paraId="315D2F70">
      <w:pPr>
        <w:pStyle w:val="4"/>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14:paraId="2DA664BE">
      <w:pPr>
        <w:pStyle w:val="4"/>
        <w:keepNext w:val="0"/>
        <w:keepLines w:val="0"/>
        <w:widowControl/>
        <w:suppressLineNumbers w:val="0"/>
        <w:ind w:left="0" w:firstLine="480"/>
      </w:pPr>
      <w:r>
        <w:rPr>
          <w:rFonts w:hint="eastAsia" w:ascii="宋体" w:hAnsi="宋体" w:eastAsia="宋体" w:cs="宋体"/>
          <w:sz w:val="24"/>
          <w:szCs w:val="24"/>
        </w:rPr>
        <w:t>b.小型、微型企业产品等：</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2"/>
        <w:gridCol w:w="7463"/>
      </w:tblGrid>
      <w:tr w14:paraId="3689E1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7F62D026">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7C8C6AC5">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14:paraId="4083F0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4A463A35">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4E4FDF23">
            <w:pPr>
              <w:keepNext w:val="0"/>
              <w:keepLines w:val="0"/>
              <w:widowControl/>
              <w:suppressLineNumbers w:val="0"/>
              <w:jc w:val="left"/>
            </w:pPr>
            <w:r>
              <w:rPr>
                <w:rStyle w:val="7"/>
                <w:rFonts w:ascii="宋体" w:hAnsi="宋体" w:eastAsia="宋体" w:cs="宋体"/>
                <w:kern w:val="0"/>
                <w:sz w:val="24"/>
                <w:szCs w:val="24"/>
                <w:lang w:val="en-US" w:eastAsia="zh-CN" w:bidi="ar"/>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报价产品的部件、组件或零件的，则该报价产品不给予价格扣除。①中小企业声明函（格式附后）。 ②2017年度以来由企业所在地的县级以上中小企业主管部门出具的属于小型、微型产品企业的证明文件。中小企业划分标准详见工信部联企业【2011】300号文件和《国家统计局关于印发统计上大中小微型企业划分办法的通知》（国统字[2011]75号）执行）。 ③符合中小企业划分标准（投标人参照工信部联企业[2011]300号文件规定声明属何类划型标准规定）规定，且列明所属行业，并根据《工信部联企业[2011]300号文件规定声明属何类划型标准规定》中“各行业划分标准”要求提供证明材料；A、涉及营业收入、资产总额划型的企业：应提供该企业经有资质的第三方会计师事务所审计的2017年度财务会计报表（应能体现营业收入、资产总额）；B、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④若同时所提供的证明材料相矛盾，评审时将不予价格扣除优惠。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r w14:paraId="66F891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438B1888">
            <w:pPr>
              <w:keepNext w:val="0"/>
              <w:keepLines w:val="0"/>
              <w:widowControl/>
              <w:suppressLineNumbers w:val="0"/>
              <w:jc w:val="left"/>
            </w:pPr>
            <w:r>
              <w:rPr>
                <w:rFonts w:ascii="宋体" w:hAnsi="宋体" w:eastAsia="宋体" w:cs="宋体"/>
                <w:kern w:val="0"/>
                <w:sz w:val="24"/>
                <w:szCs w:val="24"/>
                <w:lang w:val="en-US" w:eastAsia="zh-CN" w:bidi="ar"/>
              </w:rPr>
              <w:t>节能产品</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147880DA">
            <w:pPr>
              <w:keepNext w:val="0"/>
              <w:keepLines w:val="0"/>
              <w:widowControl/>
              <w:suppressLineNumbers w:val="0"/>
              <w:jc w:val="left"/>
            </w:pPr>
            <w:r>
              <w:rPr>
                <w:rStyle w:val="7"/>
                <w:rFonts w:ascii="宋体" w:hAnsi="宋体" w:eastAsia="宋体" w:cs="宋体"/>
                <w:kern w:val="0"/>
                <w:sz w:val="24"/>
                <w:szCs w:val="24"/>
                <w:lang w:val="en-US" w:eastAsia="zh-CN" w:bidi="ar"/>
              </w:rPr>
              <w:t>根据《国务院办公厅关于建立政府强制采购节能产品制度的通知》（国办发{2007}51号）和财政部、国家发展改革委发布的《节能产品政府采购实施意见》（财库{2004}185号）以及财政部、国家发展改革委关于调整公布最新一期节能产品政府采购清单的通知的规定，台式计算机、便携式计算机、平板式微型计算机、激光打印机、针式打印机、液晶显示器、制冷压缩机、空调机组、专用制冷、空调设备、镇流器、空调机、电热水器、普通照明用自镇流荧光灯、普通照明用双端荧光灯、电视设备，视频监控设备，以及便器、水嘴等产品为政府强制采购的节能产品，本次采购货物中如属政府强制采购节能产品的，投标人所投标产品必须是最新一期《节能产品政府采购清单》内产品，并在技术商务部分投标文件中提供属于最新一期《节能产品政府采购清单》内产品的证明资料，否则视为投标无效； b2、节能、减排、环境标志产品评审优惠内容及幅度详见下表（属于国家强制节能的产品本项不再予以优惠）： 同一合同包内的节能、减排、环境标志产品报价总金额占本合同包报价总金额 优惠幅度 10%（含10%）以下 给予每个单项报价报价3%的价格扣除 10%-30%（含30%） 给予每个单项报价报价6%的价格扣除 30%-50%（含50%） 给予每个单项报价报价8%的价格扣除 50%以上 给予每个单项报价报价10%的价格扣除 备注： 1、节能产品是指财政部和国家发展改革委公布的最新一期《节能产品政府采购清单》内产品，环境标志产品是指财政部和环境保护部公布的最新一期《环境标志产品政府采购清单》内产品（备注：最新一期以投标截止时间为准进行判定）。 2、投标人在投标时必须对属于节能（非强制类产品）、减排、环境标志产品清单中的产品在优惠明细表中单独分项报价，在报价部分投标文件中提供属于最新一期清单内产品的证明资料，并做好对应产品的标注，证明材料须加盖投标人的公章。不符合上述要求或未单独分项报价或未提供属于清单内产品证明资料的不给予优惠。 3、若节能、减排、环境标志清单内的产品仅是构成投标产品的部件、组件或零件的，则该投标产品不予优惠。 4、评标委员会审查此项响应性只根据投标文件本身的内容，而不寻求其他的外部证据。 关于A1和A2节能、环境标志产品补充说明：在本项目首次发布招标公告至投标截止时间期间，如有新的《节能产品政府采购清单》和《环境标志产品政府采购清单》公布，本项目同时执行上期和最新一期节能产品政府采购清单、环境标志产品政府采购清单。</w:t>
            </w:r>
          </w:p>
        </w:tc>
      </w:tr>
    </w:tbl>
    <w:p w14:paraId="11BE9503">
      <w:pPr>
        <w:pStyle w:val="4"/>
        <w:keepNext w:val="0"/>
        <w:keepLines w:val="0"/>
        <w:widowControl/>
        <w:suppressLineNumbers w:val="0"/>
        <w:ind w:left="0" w:firstLine="480"/>
      </w:pPr>
      <w:r>
        <w:rPr>
          <w:rFonts w:hint="eastAsia" w:ascii="宋体" w:hAnsi="宋体" w:eastAsia="宋体" w:cs="宋体"/>
          <w:sz w:val="24"/>
          <w:szCs w:val="24"/>
        </w:rPr>
        <w:t>c.其他：无</w:t>
      </w:r>
    </w:p>
    <w:p w14:paraId="5672A5DB">
      <w:pPr>
        <w:pStyle w:val="4"/>
        <w:keepNext w:val="0"/>
        <w:keepLines w:val="0"/>
        <w:widowControl/>
        <w:suppressLineNumbers w:val="0"/>
        <w:ind w:left="0" w:firstLine="480"/>
      </w:pPr>
      <w:r>
        <w:rPr>
          <w:rStyle w:val="7"/>
          <w:rFonts w:hint="eastAsia" w:ascii="宋体" w:hAnsi="宋体" w:eastAsia="宋体" w:cs="宋体"/>
          <w:sz w:val="24"/>
          <w:szCs w:val="24"/>
        </w:rPr>
        <w:t>※除本章第</w:t>
      </w:r>
      <w:r>
        <w:rPr>
          <w:rStyle w:val="7"/>
          <w:rFonts w:hint="default" w:ascii="Calibri" w:hAnsi="Calibri" w:eastAsia="宋体" w:cs="Calibri"/>
          <w:sz w:val="24"/>
          <w:szCs w:val="24"/>
        </w:rPr>
        <w:t>6.3</w:t>
      </w:r>
      <w:r>
        <w:rPr>
          <w:rStyle w:val="7"/>
          <w:rFonts w:hint="eastAsia" w:ascii="宋体" w:hAnsi="宋体" w:eastAsia="宋体" w:cs="宋体"/>
          <w:sz w:val="24"/>
          <w:szCs w:val="24"/>
        </w:rPr>
        <w:t>条第（</w:t>
      </w:r>
      <w:r>
        <w:rPr>
          <w:rStyle w:val="7"/>
          <w:rFonts w:hint="default" w:ascii="Calibri" w:hAnsi="Calibri" w:eastAsia="宋体" w:cs="Calibri"/>
          <w:sz w:val="24"/>
          <w:szCs w:val="24"/>
        </w:rPr>
        <w:t>3</w:t>
      </w:r>
      <w:r>
        <w:rPr>
          <w:rStyle w:val="7"/>
          <w:rFonts w:hint="eastAsia" w:ascii="宋体" w:hAnsi="宋体" w:eastAsia="宋体" w:cs="宋体"/>
          <w:sz w:val="24"/>
          <w:szCs w:val="24"/>
        </w:rPr>
        <w:t>）款规定情形和落实政府采购政策需进行的价格扣除情形外，不能对投标人的投标报价进行任何调整。</w:t>
      </w:r>
    </w:p>
    <w:p w14:paraId="2784FAC8">
      <w:pPr>
        <w:pStyle w:val="4"/>
        <w:keepNext w:val="0"/>
        <w:keepLines w:val="0"/>
        <w:widowControl/>
        <w:suppressLineNumbers w:val="0"/>
        <w:ind w:left="0" w:firstLine="480"/>
      </w:pPr>
      <w:r>
        <w:rPr>
          <w:rFonts w:hint="eastAsia" w:ascii="宋体" w:hAnsi="宋体" w:eastAsia="宋体" w:cs="宋体"/>
          <w:sz w:val="24"/>
          <w:szCs w:val="24"/>
        </w:rPr>
        <w:t>（3）中标候选人排列规则顺序如下：</w:t>
      </w:r>
    </w:p>
    <w:p w14:paraId="5E595413">
      <w:pPr>
        <w:pStyle w:val="4"/>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14:paraId="28A748CF">
      <w:pPr>
        <w:pStyle w:val="4"/>
        <w:keepNext w:val="0"/>
        <w:keepLines w:val="0"/>
        <w:widowControl/>
        <w:suppressLineNumbers w:val="0"/>
        <w:ind w:left="0" w:firstLine="480"/>
      </w:pPr>
      <w:r>
        <w:rPr>
          <w:rFonts w:hint="eastAsia" w:ascii="宋体" w:hAnsi="宋体" w:eastAsia="宋体" w:cs="宋体"/>
          <w:sz w:val="24"/>
          <w:szCs w:val="24"/>
        </w:rPr>
        <w:t>b.评标价相同的并列。</w:t>
      </w:r>
    </w:p>
    <w:p w14:paraId="33D74CA0">
      <w:pPr>
        <w:pStyle w:val="4"/>
        <w:keepNext w:val="0"/>
        <w:keepLines w:val="0"/>
        <w:widowControl/>
        <w:suppressLineNumbers w:val="0"/>
      </w:pPr>
    </w:p>
    <w:p w14:paraId="5921C6C0">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7"/>
          <w:rFonts w:hint="eastAsia" w:ascii="宋体" w:hAnsi="宋体" w:eastAsia="宋体" w:cs="宋体"/>
          <w:color w:val="393939"/>
          <w:sz w:val="24"/>
          <w:szCs w:val="24"/>
          <w:shd w:val="clear" w:fill="FFFFFF"/>
        </w:rPr>
        <w:t>合同包</w:t>
      </w:r>
      <w:r>
        <w:rPr>
          <w:rStyle w:val="7"/>
          <w:rFonts w:hint="default" w:ascii="Times New Roman" w:hAnsi="Times New Roman" w:eastAsia="宋体" w:cs="Times New Roman"/>
          <w:color w:val="393939"/>
          <w:sz w:val="24"/>
          <w:szCs w:val="24"/>
          <w:shd w:val="clear" w:fill="FFFFFF"/>
        </w:rPr>
        <w:t>3</w:t>
      </w:r>
      <w:r>
        <w:rPr>
          <w:rStyle w:val="7"/>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14:paraId="4BD2CB2D">
      <w:pPr>
        <w:pStyle w:val="4"/>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14:paraId="5BE292C0">
      <w:pPr>
        <w:pStyle w:val="4"/>
        <w:keepNext w:val="0"/>
        <w:keepLines w:val="0"/>
        <w:widowControl/>
        <w:suppressLineNumbers w:val="0"/>
        <w:ind w:left="0" w:firstLine="480"/>
      </w:pPr>
      <w:r>
        <w:rPr>
          <w:rFonts w:hint="eastAsia" w:ascii="宋体" w:hAnsi="宋体" w:eastAsia="宋体" w:cs="宋体"/>
          <w:sz w:val="24"/>
          <w:szCs w:val="24"/>
        </w:rPr>
        <w:t>（2）价格扣除的规则如下：</w:t>
      </w:r>
    </w:p>
    <w:p w14:paraId="1A404AAF">
      <w:pPr>
        <w:pStyle w:val="4"/>
        <w:keepNext w:val="0"/>
        <w:keepLines w:val="0"/>
        <w:widowControl/>
        <w:suppressLineNumbers w:val="0"/>
        <w:ind w:left="0" w:firstLine="480"/>
      </w:pPr>
      <w:r>
        <w:rPr>
          <w:rFonts w:hint="eastAsia" w:ascii="宋体" w:hAnsi="宋体" w:eastAsia="宋体" w:cs="宋体"/>
          <w:sz w:val="24"/>
          <w:szCs w:val="24"/>
        </w:rPr>
        <w:t>a.优先类节能产品、环境标志产品：</w:t>
      </w:r>
    </w:p>
    <w:p w14:paraId="3A9DD201">
      <w:pPr>
        <w:pStyle w:val="4"/>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14:paraId="4996FE2C">
      <w:pPr>
        <w:pStyle w:val="4"/>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14:paraId="1412C889">
      <w:pPr>
        <w:pStyle w:val="4"/>
        <w:keepNext w:val="0"/>
        <w:keepLines w:val="0"/>
        <w:widowControl/>
        <w:suppressLineNumbers w:val="0"/>
        <w:ind w:left="0" w:firstLine="480"/>
      </w:pPr>
      <w:r>
        <w:rPr>
          <w:rFonts w:hint="eastAsia" w:ascii="宋体" w:hAnsi="宋体" w:eastAsia="宋体" w:cs="宋体"/>
          <w:sz w:val="24"/>
          <w:szCs w:val="24"/>
        </w:rPr>
        <w:t>b.小型、微型企业产品等：</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2"/>
        <w:gridCol w:w="7463"/>
      </w:tblGrid>
      <w:tr w14:paraId="09625B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3BC103E8">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3DBE6439">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14:paraId="3C896D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7ED30052">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3664E312">
            <w:pPr>
              <w:keepNext w:val="0"/>
              <w:keepLines w:val="0"/>
              <w:widowControl/>
              <w:suppressLineNumbers w:val="0"/>
              <w:jc w:val="left"/>
            </w:pPr>
            <w:r>
              <w:rPr>
                <w:rStyle w:val="7"/>
                <w:rFonts w:ascii="宋体" w:hAnsi="宋体" w:eastAsia="宋体" w:cs="宋体"/>
                <w:kern w:val="0"/>
                <w:sz w:val="24"/>
                <w:szCs w:val="24"/>
                <w:lang w:val="en-US" w:eastAsia="zh-CN" w:bidi="ar"/>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报价产品的部件、组件或零件的，则该报价产品不给予价格扣除。①中小企业声明函（格式附后）。 ②2017年度以来由企业所在地的县级以上中小企业主管部门出具的属于小型、微型产品企业的证明文件。中小企业划分标准详见工信部联企业【2011】300号文件和《国家统计局关于印发统计上大中小微型企业划分办法的通知》（国统字[2011]75号）执行）。 ③符合中小企业划分标准（投标人参照工信部联企业[2011]300号文件规定声明属何类划型标准规定）规定，且列明所属行业，并根据《工信部联企业[2011]300号文件规定声明属何类划型标准规定》中“各行业划分标准”要求提供证明材料；A、涉及营业收入、资产总额划型的企业：应提供该企业经有资质的第三方会计师事务所审计的2017年度财务会计报表（应能体现营业收入、资产总额）；B、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④若同时所提供的证明材料相矛盾，评审时将不予价格扣除优惠。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r w14:paraId="032900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11E4B97D">
            <w:pPr>
              <w:keepNext w:val="0"/>
              <w:keepLines w:val="0"/>
              <w:widowControl/>
              <w:suppressLineNumbers w:val="0"/>
              <w:jc w:val="left"/>
            </w:pPr>
            <w:r>
              <w:rPr>
                <w:rFonts w:ascii="宋体" w:hAnsi="宋体" w:eastAsia="宋体" w:cs="宋体"/>
                <w:kern w:val="0"/>
                <w:sz w:val="24"/>
                <w:szCs w:val="24"/>
                <w:lang w:val="en-US" w:eastAsia="zh-CN" w:bidi="ar"/>
              </w:rPr>
              <w:t>节能产品</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306DF671">
            <w:pPr>
              <w:keepNext w:val="0"/>
              <w:keepLines w:val="0"/>
              <w:widowControl/>
              <w:suppressLineNumbers w:val="0"/>
              <w:jc w:val="left"/>
            </w:pPr>
            <w:r>
              <w:rPr>
                <w:rStyle w:val="7"/>
                <w:rFonts w:ascii="宋体" w:hAnsi="宋体" w:eastAsia="宋体" w:cs="宋体"/>
                <w:kern w:val="0"/>
                <w:sz w:val="24"/>
                <w:szCs w:val="24"/>
                <w:lang w:val="en-US" w:eastAsia="zh-CN" w:bidi="ar"/>
              </w:rPr>
              <w:t>根据《国务院办公厅关于建立政府强制采购节能产品制度的通知》（国办发{2007}51号）和财政部、国家发展改革委发布的《节能产品政府采购实施意见》（财库{2004}185号）以及财政部、国家发展改革委关于调整公布最新一期节能产品政府采购清单的通知的规定，台式计算机、便携式计算机、平板式微型计算机、激光打印机、针式打印机、液晶显示器、制冷压缩机、空调机组、专用制冷、空调设备、镇流器、空调机、电热水器、普通照明用自镇流荧光灯、普通照明用双端荧光灯、电视设备，视频监控设备，以及便器、水嘴等产品为政府强制采购的节能产品，本次采购货物中如属政府强制采购节能产品的，投标人所投标产品必须是最新一期《节能产品政府采购清单》内产品，并在技术商务部分投标文件中提供属于最新一期《节能产品政府采购清单》内产品的证明资料，否则视为投标无效； b2、节能、减排、环境标志产品评审优惠内容及幅度详见下表（属于国家强制节能的产品本项不再予以优惠）： 同一合同包内的节能、减排、环境标志产品报价总金额占本合同包报价总金额 优惠幅度 10%（含10%）以下 给予每个单项报价报价3%的价格扣除 10%-30%（含30%） 给予每个单项报价报价6%的价格扣除 30%-50%（含50%） 给予每个单项报价报价8%的价格扣除 50%以上 给予每个单项报价报价10%的价格扣除 备注： 1、节能产品是指财政部和国家发展改革委公布的最新一期《节能产品政府采购清单》内产品，环境标志产品是指财政部和环境保护部公布的最新一期《环境标志产品政府采购清单》内产品（备注：最新一期以投标截止时间为准进行判定）。 2、投标人在投标时必须对属于节能（非强制类产品）、减排、环境标志产品清单中的产品在优惠明细表中单独分项报价，在报价部分投标文件中提供属于最新一期清单内产品的证明资料，并做好对应产品的标注，证明材料须加盖投标人的公章。不符合上述要求或未单独分项报价或未提供属于清单内产品证明资料的不给予优惠。 3、若节能、减排、环境标志清单内的产品仅是构成投标产品的部件、组件或零件的，则该投标产品不予优惠。 4、评标委员会审查此项响应性只根据投标文件本身的内容，而不寻求其他的外部证据。 关于A1和A2节能、环境标志产品补充说明：在本项目首次发布招标公告至投标截止时间期间，如有新的《节能产品政府采购清单》和《环境标志产品政府采购清单》公布，本项目同时执行上期和最新一期节能产品政府采购清单、环境标志产品政府采购清单。</w:t>
            </w:r>
          </w:p>
        </w:tc>
      </w:tr>
    </w:tbl>
    <w:p w14:paraId="38195160">
      <w:pPr>
        <w:pStyle w:val="4"/>
        <w:keepNext w:val="0"/>
        <w:keepLines w:val="0"/>
        <w:widowControl/>
        <w:suppressLineNumbers w:val="0"/>
        <w:ind w:left="0" w:firstLine="480"/>
      </w:pPr>
      <w:r>
        <w:rPr>
          <w:rFonts w:hint="eastAsia" w:ascii="宋体" w:hAnsi="宋体" w:eastAsia="宋体" w:cs="宋体"/>
          <w:sz w:val="24"/>
          <w:szCs w:val="24"/>
        </w:rPr>
        <w:t>c.其他：无</w:t>
      </w:r>
    </w:p>
    <w:p w14:paraId="03C63AA4">
      <w:pPr>
        <w:pStyle w:val="4"/>
        <w:keepNext w:val="0"/>
        <w:keepLines w:val="0"/>
        <w:widowControl/>
        <w:suppressLineNumbers w:val="0"/>
        <w:ind w:left="0" w:firstLine="480"/>
      </w:pPr>
      <w:r>
        <w:rPr>
          <w:rStyle w:val="7"/>
          <w:rFonts w:hint="eastAsia" w:ascii="宋体" w:hAnsi="宋体" w:eastAsia="宋体" w:cs="宋体"/>
          <w:sz w:val="24"/>
          <w:szCs w:val="24"/>
        </w:rPr>
        <w:t>※除本章第</w:t>
      </w:r>
      <w:r>
        <w:rPr>
          <w:rStyle w:val="7"/>
          <w:rFonts w:hint="default" w:ascii="Calibri" w:hAnsi="Calibri" w:eastAsia="宋体" w:cs="Calibri"/>
          <w:sz w:val="24"/>
          <w:szCs w:val="24"/>
        </w:rPr>
        <w:t>6.3</w:t>
      </w:r>
      <w:r>
        <w:rPr>
          <w:rStyle w:val="7"/>
          <w:rFonts w:hint="eastAsia" w:ascii="宋体" w:hAnsi="宋体" w:eastAsia="宋体" w:cs="宋体"/>
          <w:sz w:val="24"/>
          <w:szCs w:val="24"/>
        </w:rPr>
        <w:t>条第（</w:t>
      </w:r>
      <w:r>
        <w:rPr>
          <w:rStyle w:val="7"/>
          <w:rFonts w:hint="default" w:ascii="Calibri" w:hAnsi="Calibri" w:eastAsia="宋体" w:cs="Calibri"/>
          <w:sz w:val="24"/>
          <w:szCs w:val="24"/>
        </w:rPr>
        <w:t>3</w:t>
      </w:r>
      <w:r>
        <w:rPr>
          <w:rStyle w:val="7"/>
          <w:rFonts w:hint="eastAsia" w:ascii="宋体" w:hAnsi="宋体" w:eastAsia="宋体" w:cs="宋体"/>
          <w:sz w:val="24"/>
          <w:szCs w:val="24"/>
        </w:rPr>
        <w:t>）款规定情形和落实政府采购政策需进行的价格扣除情形外，不能对投标人的投标报价进行任何调整。</w:t>
      </w:r>
    </w:p>
    <w:p w14:paraId="2BF9669E">
      <w:pPr>
        <w:pStyle w:val="4"/>
        <w:keepNext w:val="0"/>
        <w:keepLines w:val="0"/>
        <w:widowControl/>
        <w:suppressLineNumbers w:val="0"/>
        <w:ind w:left="0" w:firstLine="480"/>
      </w:pPr>
      <w:r>
        <w:rPr>
          <w:rFonts w:hint="eastAsia" w:ascii="宋体" w:hAnsi="宋体" w:eastAsia="宋体" w:cs="宋体"/>
          <w:sz w:val="24"/>
          <w:szCs w:val="24"/>
        </w:rPr>
        <w:t>（3）中标候选人排列规则顺序如下：</w:t>
      </w:r>
    </w:p>
    <w:p w14:paraId="3547EE6A">
      <w:pPr>
        <w:pStyle w:val="4"/>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14:paraId="5D14DD7E">
      <w:pPr>
        <w:pStyle w:val="4"/>
        <w:keepNext w:val="0"/>
        <w:keepLines w:val="0"/>
        <w:widowControl/>
        <w:suppressLineNumbers w:val="0"/>
        <w:ind w:left="0" w:firstLine="480"/>
      </w:pPr>
      <w:r>
        <w:rPr>
          <w:rFonts w:hint="eastAsia" w:ascii="宋体" w:hAnsi="宋体" w:eastAsia="宋体" w:cs="宋体"/>
          <w:sz w:val="24"/>
          <w:szCs w:val="24"/>
        </w:rPr>
        <w:t>b.评标价相同的并列。</w:t>
      </w:r>
    </w:p>
    <w:p w14:paraId="5CC2D380">
      <w:pPr>
        <w:pStyle w:val="4"/>
        <w:keepNext w:val="0"/>
        <w:keepLines w:val="0"/>
        <w:widowControl/>
        <w:suppressLineNumbers w:val="0"/>
      </w:pPr>
    </w:p>
    <w:p w14:paraId="5DA3FF3B">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7"/>
          <w:rFonts w:hint="eastAsia" w:ascii="宋体" w:hAnsi="宋体" w:eastAsia="宋体" w:cs="宋体"/>
          <w:color w:val="393939"/>
          <w:sz w:val="24"/>
          <w:szCs w:val="24"/>
          <w:shd w:val="clear" w:fill="FFFFFF"/>
        </w:rPr>
        <w:t>合同包</w:t>
      </w:r>
      <w:r>
        <w:rPr>
          <w:rStyle w:val="7"/>
          <w:rFonts w:hint="default" w:ascii="Times New Roman" w:hAnsi="Times New Roman" w:eastAsia="宋体" w:cs="Times New Roman"/>
          <w:color w:val="393939"/>
          <w:sz w:val="24"/>
          <w:szCs w:val="24"/>
          <w:shd w:val="clear" w:fill="FFFFFF"/>
        </w:rPr>
        <w:t>4</w:t>
      </w:r>
      <w:r>
        <w:rPr>
          <w:rStyle w:val="7"/>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14:paraId="47D3BD9D">
      <w:pPr>
        <w:pStyle w:val="4"/>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14:paraId="4CFC824F">
      <w:pPr>
        <w:pStyle w:val="4"/>
        <w:keepNext w:val="0"/>
        <w:keepLines w:val="0"/>
        <w:widowControl/>
        <w:suppressLineNumbers w:val="0"/>
        <w:ind w:left="0" w:firstLine="480"/>
      </w:pPr>
      <w:r>
        <w:rPr>
          <w:rFonts w:hint="eastAsia" w:ascii="宋体" w:hAnsi="宋体" w:eastAsia="宋体" w:cs="宋体"/>
          <w:sz w:val="24"/>
          <w:szCs w:val="24"/>
        </w:rPr>
        <w:t>（2）价格扣除的规则如下：</w:t>
      </w:r>
    </w:p>
    <w:p w14:paraId="7D262B8A">
      <w:pPr>
        <w:pStyle w:val="4"/>
        <w:keepNext w:val="0"/>
        <w:keepLines w:val="0"/>
        <w:widowControl/>
        <w:suppressLineNumbers w:val="0"/>
        <w:ind w:left="0" w:firstLine="480"/>
      </w:pPr>
      <w:r>
        <w:rPr>
          <w:rFonts w:hint="eastAsia" w:ascii="宋体" w:hAnsi="宋体" w:eastAsia="宋体" w:cs="宋体"/>
          <w:sz w:val="24"/>
          <w:szCs w:val="24"/>
        </w:rPr>
        <w:t>a.优先类节能产品、环境标志产品：</w:t>
      </w:r>
    </w:p>
    <w:p w14:paraId="4AD93F07">
      <w:pPr>
        <w:pStyle w:val="4"/>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14:paraId="63651E0C">
      <w:pPr>
        <w:pStyle w:val="4"/>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14:paraId="4E84F4C5">
      <w:pPr>
        <w:pStyle w:val="4"/>
        <w:keepNext w:val="0"/>
        <w:keepLines w:val="0"/>
        <w:widowControl/>
        <w:suppressLineNumbers w:val="0"/>
        <w:ind w:left="0" w:firstLine="480"/>
      </w:pPr>
      <w:r>
        <w:rPr>
          <w:rFonts w:hint="eastAsia" w:ascii="宋体" w:hAnsi="宋体" w:eastAsia="宋体" w:cs="宋体"/>
          <w:sz w:val="24"/>
          <w:szCs w:val="24"/>
        </w:rPr>
        <w:t>b.小型、微型企业产品等：</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2"/>
        <w:gridCol w:w="7463"/>
      </w:tblGrid>
      <w:tr w14:paraId="5B4FA3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161A0D7C">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4B4F9A49">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14:paraId="0D0D02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737D0B4E">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73BCE7B3">
            <w:pPr>
              <w:keepNext w:val="0"/>
              <w:keepLines w:val="0"/>
              <w:widowControl/>
              <w:suppressLineNumbers w:val="0"/>
              <w:jc w:val="left"/>
            </w:pPr>
            <w:r>
              <w:rPr>
                <w:rStyle w:val="7"/>
                <w:rFonts w:ascii="宋体" w:hAnsi="宋体" w:eastAsia="宋体" w:cs="宋体"/>
                <w:kern w:val="0"/>
                <w:sz w:val="24"/>
                <w:szCs w:val="24"/>
                <w:lang w:val="en-US" w:eastAsia="zh-CN" w:bidi="ar"/>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报价产品的部件、组件或零件的，则该报价产品不给予价格扣除。①中小企业声明函（格式附后）。 ②2017年度以来由企业所在地的县级以上中小企业主管部门出具的属于小型、微型产品企业的证明文件。中小企业划分标准详见工信部联企业【2011】300号文件和《国家统计局关于印发统计上大中小微型企业划分办法的通知》（国统字[2011]75号）执行）。 ③符合中小企业划分标准（投标人参照工信部联企业[2011]300号文件规定声明属何类划型标准规定）规定，且列明所属行业，并根据《工信部联企业[2011]300号文件规定声明属何类划型标准规定》中“各行业划分标准”要求提供证明材料；A、涉及营业收入、资产总额划型的企业：应提供该企业经有资质的第三方会计师事务所审计的2017年度财务会计报表（应能体现营业收入、资产总额）；B、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④若同时所提供的证明材料相矛盾，评审时将不予价格扣除优惠。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r w14:paraId="07D097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42" w:type="dxa"/>
            <w:tcBorders>
              <w:top w:val="outset" w:color="auto" w:sz="6" w:space="0"/>
              <w:left w:val="outset" w:color="auto" w:sz="6" w:space="0"/>
              <w:bottom w:val="outset" w:color="auto" w:sz="6" w:space="0"/>
              <w:right w:val="outset" w:color="auto" w:sz="6" w:space="0"/>
            </w:tcBorders>
            <w:shd w:val="clear" w:color="auto" w:fill="auto"/>
            <w:vAlign w:val="center"/>
          </w:tcPr>
          <w:p w14:paraId="44A8B616">
            <w:pPr>
              <w:keepNext w:val="0"/>
              <w:keepLines w:val="0"/>
              <w:widowControl/>
              <w:suppressLineNumbers w:val="0"/>
              <w:jc w:val="left"/>
            </w:pPr>
            <w:r>
              <w:rPr>
                <w:rFonts w:ascii="宋体" w:hAnsi="宋体" w:eastAsia="宋体" w:cs="宋体"/>
                <w:kern w:val="0"/>
                <w:sz w:val="24"/>
                <w:szCs w:val="24"/>
                <w:lang w:val="en-US" w:eastAsia="zh-CN" w:bidi="ar"/>
              </w:rPr>
              <w:t>节能产品</w:t>
            </w:r>
          </w:p>
        </w:tc>
        <w:tc>
          <w:tcPr>
            <w:tcW w:w="7463" w:type="dxa"/>
            <w:tcBorders>
              <w:top w:val="outset" w:color="auto" w:sz="6" w:space="0"/>
              <w:left w:val="outset" w:color="auto" w:sz="6" w:space="0"/>
              <w:bottom w:val="outset" w:color="auto" w:sz="6" w:space="0"/>
              <w:right w:val="outset" w:color="auto" w:sz="6" w:space="0"/>
            </w:tcBorders>
            <w:shd w:val="clear" w:color="auto" w:fill="auto"/>
            <w:vAlign w:val="center"/>
          </w:tcPr>
          <w:p w14:paraId="41ECA32D">
            <w:pPr>
              <w:keepNext w:val="0"/>
              <w:keepLines w:val="0"/>
              <w:widowControl/>
              <w:suppressLineNumbers w:val="0"/>
              <w:jc w:val="left"/>
            </w:pPr>
            <w:r>
              <w:rPr>
                <w:rStyle w:val="7"/>
                <w:rFonts w:ascii="宋体" w:hAnsi="宋体" w:eastAsia="宋体" w:cs="宋体"/>
                <w:kern w:val="0"/>
                <w:sz w:val="24"/>
                <w:szCs w:val="24"/>
                <w:lang w:val="en-US" w:eastAsia="zh-CN" w:bidi="ar"/>
              </w:rPr>
              <w:t>根据《国务院办公厅关于建立政府强制采购节能产品制度的通知》（国办发{2007}51号）和财政部、国家发展改革委发布的《节能产品政府采购实施意见》（财库{2004}185号）以及财政部、国家发展改革委关于调整公布最新一期节能产品政府采购清单的通知的规定，台式计算机、便携式计算机、平板式微型计算机、激光打印机、针式打印机、液晶显示器、制冷压缩机、空调机组、专用制冷、空调设备、镇流器、空调机、电热水器、普通照明用自镇流荧光灯、普通照明用双端荧光灯、电视设备，视频监控设备，以及便器、水嘴等产品为政府强制采购的节能产品，本次采购货物中如属政府强制采购节能产品的，投标人所投标产品必须是最新一期《节能产品政府采购清单》内产品，并在技术商务部分投标文件中提供属于最新一期《节能产品政府采购清单》内产品的证明资料，否则视为投标无效； b2、节能、减排、环境标志产品评审优惠内容及幅度详见下表（属于国家强制节能的产品本项不再予以优惠）： 同一合同包内的节能、减排、环境标志产品报价总金额占本合同包报价总金额 优惠幅度 10%（含10%）以下 给予每个单项报价报价3%的价格扣除 10%-30%（含30%） 给予每个单项报价报价6%的价格扣除 30%-50%（含50%） 给予每个单项报价报价8%的价格扣除 50%以上 给予每个单项报价报价10%的价格扣除 备注： 1、节能产品是指财政部和国家发展改革委公布的最新一期《节能产品政府采购清单》内产品，环境标志产品是指财政部和环境保护部公布的最新一期《环境标志产品政府采购清单》内产品（备注：最新一期以投标截止时间为准进行判定）。 2、投标人在投标时必须对属于节能（非强制类产品）、减排、环境标志产品清单中的产品在优惠明细表中单独分项报价，在报价部分投标文件中提供属于最新一期清单内产品的证明资料，并做好对应产品的标注，证明材料须加盖投标人的公章。不符合上述要求或未单独分项报价或未提供属于清单内产品证明资料的不给予优惠。 3、若节能、减排、环境标志清单内的产品仅是构成投标产品的部件、组件或零件的，则该投标产品不予优惠。 4、评标委员会审查此项响应性只根据投标文件本身的内容，而不寻求其他的外部证据。 关于A1和A2节能、环境标志产品补充说明：在本项目首次发布招标公告至投标截止时间期间，如有新的《节能产品政府采购清单》和《环境标志产品政府采购清单》公布，本项目同时执行上期和最新一期节能产品政府采购清单、环境标志产品政府采购清单。</w:t>
            </w:r>
          </w:p>
        </w:tc>
      </w:tr>
    </w:tbl>
    <w:p w14:paraId="0519742E">
      <w:pPr>
        <w:pStyle w:val="4"/>
        <w:keepNext w:val="0"/>
        <w:keepLines w:val="0"/>
        <w:widowControl/>
        <w:suppressLineNumbers w:val="0"/>
        <w:ind w:left="0" w:firstLine="480"/>
      </w:pPr>
      <w:r>
        <w:rPr>
          <w:rFonts w:hint="eastAsia" w:ascii="宋体" w:hAnsi="宋体" w:eastAsia="宋体" w:cs="宋体"/>
          <w:sz w:val="24"/>
          <w:szCs w:val="24"/>
        </w:rPr>
        <w:t>c.其他：无</w:t>
      </w:r>
    </w:p>
    <w:p w14:paraId="3C38BB30">
      <w:pPr>
        <w:pStyle w:val="4"/>
        <w:keepNext w:val="0"/>
        <w:keepLines w:val="0"/>
        <w:widowControl/>
        <w:suppressLineNumbers w:val="0"/>
        <w:ind w:left="0" w:firstLine="480"/>
      </w:pPr>
      <w:r>
        <w:rPr>
          <w:rStyle w:val="7"/>
          <w:rFonts w:hint="eastAsia" w:ascii="宋体" w:hAnsi="宋体" w:eastAsia="宋体" w:cs="宋体"/>
          <w:sz w:val="24"/>
          <w:szCs w:val="24"/>
        </w:rPr>
        <w:t>※除本章第</w:t>
      </w:r>
      <w:r>
        <w:rPr>
          <w:rStyle w:val="7"/>
          <w:rFonts w:hint="default" w:ascii="Calibri" w:hAnsi="Calibri" w:eastAsia="宋体" w:cs="Calibri"/>
          <w:sz w:val="24"/>
          <w:szCs w:val="24"/>
        </w:rPr>
        <w:t>6.3</w:t>
      </w:r>
      <w:r>
        <w:rPr>
          <w:rStyle w:val="7"/>
          <w:rFonts w:hint="eastAsia" w:ascii="宋体" w:hAnsi="宋体" w:eastAsia="宋体" w:cs="宋体"/>
          <w:sz w:val="24"/>
          <w:szCs w:val="24"/>
        </w:rPr>
        <w:t>条第（</w:t>
      </w:r>
      <w:r>
        <w:rPr>
          <w:rStyle w:val="7"/>
          <w:rFonts w:hint="default" w:ascii="Calibri" w:hAnsi="Calibri" w:eastAsia="宋体" w:cs="Calibri"/>
          <w:sz w:val="24"/>
          <w:szCs w:val="24"/>
        </w:rPr>
        <w:t>3</w:t>
      </w:r>
      <w:r>
        <w:rPr>
          <w:rStyle w:val="7"/>
          <w:rFonts w:hint="eastAsia" w:ascii="宋体" w:hAnsi="宋体" w:eastAsia="宋体" w:cs="宋体"/>
          <w:sz w:val="24"/>
          <w:szCs w:val="24"/>
        </w:rPr>
        <w:t>）款规定情形和落实政府采购政策需进行的价格扣除情形外，不能对投标人的投标报价进行任何调整。</w:t>
      </w:r>
    </w:p>
    <w:p w14:paraId="175A9B52">
      <w:pPr>
        <w:pStyle w:val="4"/>
        <w:keepNext w:val="0"/>
        <w:keepLines w:val="0"/>
        <w:widowControl/>
        <w:suppressLineNumbers w:val="0"/>
        <w:ind w:left="0" w:firstLine="480"/>
      </w:pPr>
      <w:r>
        <w:rPr>
          <w:rFonts w:hint="eastAsia" w:ascii="宋体" w:hAnsi="宋体" w:eastAsia="宋体" w:cs="宋体"/>
          <w:sz w:val="24"/>
          <w:szCs w:val="24"/>
        </w:rPr>
        <w:t>（3）中标候选人排列规则顺序如下：</w:t>
      </w:r>
    </w:p>
    <w:p w14:paraId="6FB8AEF9">
      <w:pPr>
        <w:pStyle w:val="4"/>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14:paraId="11FE452A">
      <w:pPr>
        <w:pStyle w:val="4"/>
        <w:keepNext w:val="0"/>
        <w:keepLines w:val="0"/>
        <w:widowControl/>
        <w:suppressLineNumbers w:val="0"/>
        <w:ind w:left="0" w:firstLine="480"/>
      </w:pPr>
      <w:r>
        <w:rPr>
          <w:rFonts w:hint="eastAsia" w:ascii="宋体" w:hAnsi="宋体" w:eastAsia="宋体" w:cs="宋体"/>
          <w:sz w:val="24"/>
          <w:szCs w:val="24"/>
        </w:rPr>
        <w:t>b.评标价相同的并列。</w:t>
      </w:r>
    </w:p>
    <w:p w14:paraId="1971CA20">
      <w:pPr>
        <w:pStyle w:val="4"/>
        <w:keepNext w:val="0"/>
        <w:keepLines w:val="0"/>
        <w:widowControl/>
        <w:suppressLineNumbers w:val="0"/>
      </w:pPr>
    </w:p>
    <w:p w14:paraId="16A3919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158C31A1">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14:paraId="0E4757AA">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14:paraId="1AB141BF">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14:paraId="6316504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14:paraId="5789A4C2">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14:paraId="5C935CDC">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14:paraId="03C13958">
      <w:pPr>
        <w:pStyle w:val="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14:paraId="16415C59">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528B92A">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第五章</w:t>
      </w:r>
      <w:r>
        <w:rPr>
          <w:rStyle w:val="7"/>
          <w:spacing w:val="0"/>
          <w:sz w:val="31"/>
          <w:szCs w:val="31"/>
        </w:rPr>
        <w:t>   </w:t>
      </w:r>
      <w:r>
        <w:rPr>
          <w:rStyle w:val="7"/>
          <w:rFonts w:hint="eastAsia" w:ascii="宋体" w:hAnsi="宋体" w:eastAsia="宋体" w:cs="宋体"/>
          <w:spacing w:val="0"/>
          <w:sz w:val="31"/>
          <w:szCs w:val="31"/>
        </w:rPr>
        <w:t>招标内容及要求</w:t>
      </w:r>
    </w:p>
    <w:p w14:paraId="1373812D">
      <w:pPr>
        <w:pStyle w:val="4"/>
        <w:keepNext w:val="0"/>
        <w:keepLines w:val="0"/>
        <w:widowControl/>
        <w:suppressLineNumbers w:val="0"/>
        <w:spacing w:before="75" w:beforeAutospacing="0" w:after="75" w:afterAutospacing="0"/>
        <w:ind w:left="0" w:right="0" w:firstLine="0"/>
      </w:pPr>
      <w:r>
        <w:rPr>
          <w:spacing w:val="0"/>
          <w:sz w:val="24"/>
          <w:szCs w:val="24"/>
        </w:rPr>
        <w:t>一、项目概况（采购标的）</w:t>
      </w:r>
    </w:p>
    <w:p w14:paraId="741164A8">
      <w:pPr>
        <w:pStyle w:val="4"/>
        <w:keepNext w:val="0"/>
        <w:keepLines w:val="0"/>
        <w:widowControl/>
        <w:suppressLineNumbers w:val="0"/>
        <w:spacing w:before="0" w:beforeAutospacing="1" w:after="0" w:afterAutospacing="1"/>
        <w:jc w:val="left"/>
      </w:pPr>
      <w:r>
        <w:rPr>
          <w:rFonts w:hint="eastAsia" w:ascii="宋体" w:hAnsi="宋体" w:eastAsia="宋体" w:cs="宋体"/>
          <w:sz w:val="24"/>
          <w:szCs w:val="24"/>
        </w:rPr>
        <w:t>本次招标的货物为福州市民政局市本级救灾物资储备。</w:t>
      </w:r>
    </w:p>
    <w:p w14:paraId="042929C8">
      <w:pPr>
        <w:pStyle w:val="4"/>
        <w:keepNext w:val="0"/>
        <w:keepLines w:val="0"/>
        <w:widowControl/>
        <w:suppressLineNumbers w:val="0"/>
      </w:pPr>
    </w:p>
    <w:p w14:paraId="12814268">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7"/>
          <w:rFonts w:hint="eastAsia" w:ascii="宋体" w:hAnsi="宋体" w:eastAsia="宋体" w:cs="宋体"/>
          <w:spacing w:val="0"/>
          <w:sz w:val="24"/>
          <w:szCs w:val="24"/>
        </w:rPr>
        <w:t>（以“★”标示的内容为不允许负偏离的实质性要求）</w:t>
      </w:r>
    </w:p>
    <w:tbl>
      <w:tblPr>
        <w:tblStyle w:val="5"/>
        <w:tblW w:w="1013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8"/>
        <w:gridCol w:w="1196"/>
        <w:gridCol w:w="4412"/>
        <w:gridCol w:w="848"/>
        <w:gridCol w:w="672"/>
        <w:gridCol w:w="997"/>
        <w:gridCol w:w="1153"/>
      </w:tblGrid>
      <w:tr w14:paraId="5CA082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45" w:type="dxa"/>
              <w:bottom w:w="0" w:type="dxa"/>
              <w:right w:w="45" w:type="dxa"/>
            </w:tcMar>
            <w:vAlign w:val="center"/>
          </w:tcPr>
          <w:p w14:paraId="6917184A">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合同包</w:t>
            </w:r>
          </w:p>
        </w:tc>
        <w:tc>
          <w:tcPr>
            <w:tcW w:w="1166"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14:paraId="0F64194E">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产品名 称</w:t>
            </w:r>
          </w:p>
        </w:tc>
        <w:tc>
          <w:tcPr>
            <w:tcW w:w="4382"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14:paraId="13222D05">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参数</w:t>
            </w:r>
          </w:p>
        </w:tc>
        <w:tc>
          <w:tcPr>
            <w:tcW w:w="818"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14:paraId="1DA9424B">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数量</w:t>
            </w:r>
          </w:p>
        </w:tc>
        <w:tc>
          <w:tcPr>
            <w:tcW w:w="642"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14:paraId="18678A5A">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单位</w:t>
            </w:r>
          </w:p>
        </w:tc>
        <w:tc>
          <w:tcPr>
            <w:tcW w:w="967"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14:paraId="0E32C539">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预算单价(元）</w:t>
            </w:r>
          </w:p>
        </w:tc>
        <w:tc>
          <w:tcPr>
            <w:tcW w:w="1108"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14:paraId="27C5A2AC">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预算总价（元）</w:t>
            </w:r>
          </w:p>
        </w:tc>
      </w:tr>
      <w:tr w14:paraId="114E76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14:paraId="0D033526">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1</w:t>
            </w:r>
          </w:p>
        </w:tc>
        <w:tc>
          <w:tcPr>
            <w:tcW w:w="1166"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793255F3">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毛毯</w:t>
            </w:r>
          </w:p>
        </w:tc>
        <w:tc>
          <w:tcPr>
            <w:tcW w:w="4382"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0C3AB4CE">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rPr>
              <w:t>1、一等品，材质由羊毛和聚酯纤维组成，其中羊毛≥30%，米黄色，1.5m×2m（±0.02m）,重量≥2kg。</w:t>
            </w:r>
          </w:p>
          <w:p w14:paraId="71B69524">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rPr>
              <w:t>2、检验标准：按照国家行业标准FZ/T61001-2006</w:t>
            </w:r>
          </w:p>
          <w:p w14:paraId="59FF374D">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rPr>
              <w:t>3、验收标准：附省 级或省 级以上国家认可的检测机构对该产品的检验合格报告原件。检验项目必须有：一等品、纤维含量、条重偏差率、断裂强力、耐摩擦色牢度。</w:t>
            </w:r>
          </w:p>
        </w:tc>
        <w:tc>
          <w:tcPr>
            <w:tcW w:w="818"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54E26117">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3000</w:t>
            </w:r>
          </w:p>
        </w:tc>
        <w:tc>
          <w:tcPr>
            <w:tcW w:w="642"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60BA5F66">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床</w:t>
            </w:r>
          </w:p>
        </w:tc>
        <w:tc>
          <w:tcPr>
            <w:tcW w:w="967"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7D82EBBF">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100</w:t>
            </w:r>
          </w:p>
        </w:tc>
        <w:tc>
          <w:tcPr>
            <w:tcW w:w="1108"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4235A762">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300000</w:t>
            </w:r>
          </w:p>
        </w:tc>
      </w:tr>
      <w:tr w14:paraId="2573E7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14:paraId="0853AA91">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2</w:t>
            </w:r>
          </w:p>
        </w:tc>
        <w:tc>
          <w:tcPr>
            <w:tcW w:w="1166"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6EDE6D58">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折叠床</w:t>
            </w:r>
          </w:p>
        </w:tc>
        <w:tc>
          <w:tcPr>
            <w:tcW w:w="4382"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507AB4E6">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rPr>
              <w:t>1、主要参数：钢管床架折叠式、折叠床由床面和床两部分组成，床头附带一个可搭扣的枕头；面料：666dtex×666tex涤纶丝PVC涂层布，天蓝色PANTONG19--4049。</w:t>
            </w:r>
          </w:p>
          <w:p w14:paraId="4355989A">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rPr>
              <w:t>2、检验标准：民政部行业标准MZ/T  015.1---2010。</w:t>
            </w:r>
          </w:p>
          <w:p w14:paraId="68E29F16">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rPr>
              <w:t>3、验收标准: 交货前，中标人应向采购人提供经省 级或省 级以上检验机构对该批次货物的面料及钢管检验合格报告，并提供该产品的合格证。</w:t>
            </w:r>
          </w:p>
        </w:tc>
        <w:tc>
          <w:tcPr>
            <w:tcW w:w="818"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0DCEDB05">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2750</w:t>
            </w:r>
          </w:p>
        </w:tc>
        <w:tc>
          <w:tcPr>
            <w:tcW w:w="642"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28434C10">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张</w:t>
            </w:r>
          </w:p>
        </w:tc>
        <w:tc>
          <w:tcPr>
            <w:tcW w:w="967"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2ED8E53C">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200</w:t>
            </w:r>
          </w:p>
        </w:tc>
        <w:tc>
          <w:tcPr>
            <w:tcW w:w="1108"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6C2DFE47">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550000</w:t>
            </w:r>
          </w:p>
        </w:tc>
      </w:tr>
      <w:tr w14:paraId="328FA9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14:paraId="666A1227">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3</w:t>
            </w:r>
          </w:p>
        </w:tc>
        <w:tc>
          <w:tcPr>
            <w:tcW w:w="1166"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17FBB30A">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保暖内衣</w:t>
            </w:r>
          </w:p>
        </w:tc>
        <w:tc>
          <w:tcPr>
            <w:tcW w:w="4382"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65B6A7BE">
            <w:pPr>
              <w:pStyle w:val="4"/>
              <w:keepNext w:val="0"/>
              <w:keepLines w:val="0"/>
              <w:widowControl/>
              <w:suppressLineNumbers w:val="0"/>
              <w:shd w:val="clear" w:fill="FFFFFF"/>
              <w:spacing w:before="0" w:beforeAutospacing="1" w:after="0" w:afterAutospacing="1" w:line="360" w:lineRule="atLeast"/>
              <w:ind w:left="0" w:firstLine="150"/>
              <w:jc w:val="left"/>
            </w:pPr>
            <w:r>
              <w:rPr>
                <w:rFonts w:hint="eastAsia" w:ascii="宋体" w:hAnsi="宋体" w:eastAsia="宋体" w:cs="宋体"/>
                <w:color w:val="000000"/>
                <w:sz w:val="24"/>
                <w:szCs w:val="24"/>
                <w:shd w:val="clear" w:fill="FFFFFF"/>
              </w:rPr>
              <w:t>1、保暖内衣一套（包括长袖上衣、长裤）,面料由棉、聚酯纤维和氨纶组成(棉≥30%,聚酯纤维≥60%,氨纶≤10%)；精梳棉，不倒绒；圆领；袖口锁风设 计，袖口、下摆、脚口处压针，裤腰包胶压针。保暖内衣各型号数量根据招标方要求在采购合同中约定。</w:t>
            </w:r>
          </w:p>
          <w:p w14:paraId="3BB122F4">
            <w:pPr>
              <w:pStyle w:val="4"/>
              <w:keepNext w:val="0"/>
              <w:keepLines w:val="0"/>
              <w:widowControl/>
              <w:suppressLineNumbers w:val="0"/>
              <w:shd w:val="clear" w:fill="FFFFFF"/>
              <w:spacing w:before="0" w:beforeAutospacing="1" w:after="0" w:afterAutospacing="1" w:line="360" w:lineRule="atLeast"/>
              <w:ind w:left="0" w:firstLine="150"/>
              <w:jc w:val="left"/>
            </w:pPr>
            <w:r>
              <w:rPr>
                <w:rFonts w:hint="eastAsia" w:ascii="宋体" w:hAnsi="宋体" w:eastAsia="宋体" w:cs="宋体"/>
                <w:color w:val="000000"/>
                <w:sz w:val="24"/>
                <w:szCs w:val="24"/>
                <w:shd w:val="clear" w:fill="FFFFFF"/>
              </w:rPr>
              <w:t>2、检验标准：达到FZ/T  73022-2012针织保暖内衣（一等品）, GB 18401-2010国家纺织产品基本安全技术规范（B类）。</w:t>
            </w:r>
          </w:p>
          <w:p w14:paraId="0BDD5861">
            <w:pPr>
              <w:pStyle w:val="4"/>
              <w:keepNext w:val="0"/>
              <w:keepLines w:val="0"/>
              <w:widowControl/>
              <w:suppressLineNumbers w:val="0"/>
              <w:shd w:val="clear" w:fill="FFFFFF"/>
              <w:spacing w:before="0" w:beforeAutospacing="1" w:after="0" w:afterAutospacing="1" w:line="360" w:lineRule="atLeast"/>
              <w:ind w:left="0" w:firstLine="150"/>
              <w:jc w:val="left"/>
            </w:pPr>
            <w:r>
              <w:rPr>
                <w:rFonts w:hint="eastAsia" w:ascii="宋体" w:hAnsi="宋体" w:eastAsia="宋体" w:cs="宋体"/>
                <w:color w:val="000000"/>
                <w:sz w:val="24"/>
                <w:szCs w:val="24"/>
                <w:shd w:val="clear" w:fill="FFFFFF"/>
              </w:rPr>
              <w:t>3、验收标准：附省 级或省 级以上国家认可的检测机构对该产品的检验合格报告原件。检测项目必须有：纤维含量、克重、甲醛含量、pH值、耐水色牢度、耐汗渍色牢度。</w:t>
            </w:r>
          </w:p>
          <w:p w14:paraId="1C0B5D84">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 </w:t>
            </w:r>
          </w:p>
        </w:tc>
        <w:tc>
          <w:tcPr>
            <w:tcW w:w="818"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511AC522">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7000</w:t>
            </w:r>
          </w:p>
        </w:tc>
        <w:tc>
          <w:tcPr>
            <w:tcW w:w="642"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17FD4200">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套</w:t>
            </w:r>
          </w:p>
        </w:tc>
        <w:tc>
          <w:tcPr>
            <w:tcW w:w="967"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7785C11A">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85</w:t>
            </w:r>
          </w:p>
        </w:tc>
        <w:tc>
          <w:tcPr>
            <w:tcW w:w="1108"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21568905">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595000</w:t>
            </w:r>
          </w:p>
        </w:tc>
      </w:tr>
      <w:tr w14:paraId="0BA67C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14:paraId="77527FA3">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4</w:t>
            </w:r>
          </w:p>
        </w:tc>
        <w:tc>
          <w:tcPr>
            <w:tcW w:w="1166"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6F3E0A7A">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踏花被</w:t>
            </w:r>
          </w:p>
        </w:tc>
        <w:tc>
          <w:tcPr>
            <w:tcW w:w="4382"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35191F3F">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rPr>
              <w:t>1、技术参数：棉胎：重≥1.5kg，规格：1.5m×2m（±0.02m）。填充物：聚酯纤维100%，被芯重量≥1.0kg；被套：纯棉（棉100%）斜纹印花，尺寸应与絮片相匹配。被套重量≥0.5kg。被套颜色：天蓝色。</w:t>
            </w:r>
          </w:p>
          <w:p w14:paraId="1D8629C4">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rPr>
              <w:t>2、检验标准：按国家行业标准执行，必须同时符合国家强制性标准：GB18383-2007、国标GB18401-2010 B类、 GB/T22796-2009。</w:t>
            </w:r>
          </w:p>
          <w:p w14:paraId="11826D76">
            <w:pPr>
              <w:pStyle w:val="4"/>
              <w:keepNext w:val="0"/>
              <w:keepLines w:val="0"/>
              <w:widowControl/>
              <w:suppressLineNumbers w:val="0"/>
              <w:spacing w:before="0" w:beforeAutospacing="1" w:after="0" w:afterAutospacing="1"/>
              <w:ind w:left="0" w:firstLine="150"/>
              <w:jc w:val="left"/>
            </w:pPr>
            <w:r>
              <w:rPr>
                <w:rFonts w:hint="eastAsia" w:ascii="宋体" w:hAnsi="宋体" w:eastAsia="宋体" w:cs="宋体"/>
                <w:color w:val="000000"/>
                <w:sz w:val="24"/>
                <w:szCs w:val="24"/>
              </w:rPr>
              <w:t>3、验收标准：附省 级或省 级以上国家认可的检测机构对该产品的检验合格报告原件。检测项目必须有：纤维含量、克重、甲醛含量、pH值、可分解致癌芳香、耐水色牢度、耐汗渍色牢度。</w:t>
            </w:r>
          </w:p>
        </w:tc>
        <w:tc>
          <w:tcPr>
            <w:tcW w:w="818"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101F7149">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10000</w:t>
            </w:r>
          </w:p>
        </w:tc>
        <w:tc>
          <w:tcPr>
            <w:tcW w:w="642"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5C408C31">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床</w:t>
            </w:r>
          </w:p>
        </w:tc>
        <w:tc>
          <w:tcPr>
            <w:tcW w:w="967"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293093E9">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55.5</w:t>
            </w:r>
          </w:p>
        </w:tc>
        <w:tc>
          <w:tcPr>
            <w:tcW w:w="1108"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14:paraId="431B9048">
            <w:pPr>
              <w:pStyle w:val="4"/>
              <w:keepNext w:val="0"/>
              <w:keepLines w:val="0"/>
              <w:widowControl/>
              <w:suppressLineNumbers w:val="0"/>
              <w:spacing w:before="0" w:beforeAutospacing="1" w:after="0" w:afterAutospacing="1"/>
              <w:jc w:val="center"/>
            </w:pPr>
            <w:r>
              <w:rPr>
                <w:rFonts w:hint="eastAsia" w:ascii="宋体" w:hAnsi="宋体" w:eastAsia="宋体" w:cs="宋体"/>
                <w:color w:val="000000"/>
                <w:sz w:val="24"/>
                <w:szCs w:val="24"/>
              </w:rPr>
              <w:t>555000</w:t>
            </w:r>
          </w:p>
        </w:tc>
      </w:tr>
    </w:tbl>
    <w:p w14:paraId="740AD69E">
      <w:pPr>
        <w:pStyle w:val="4"/>
        <w:keepNext w:val="0"/>
        <w:keepLines w:val="0"/>
        <w:widowControl/>
        <w:suppressLineNumbers w:val="0"/>
        <w:spacing w:before="60" w:beforeAutospacing="0" w:after="60" w:afterAutospacing="0"/>
        <w:jc w:val="left"/>
      </w:pPr>
      <w:r>
        <w:rPr>
          <w:rFonts w:hint="eastAsia" w:ascii="宋体" w:hAnsi="宋体" w:eastAsia="宋体" w:cs="宋体"/>
          <w:color w:val="000000"/>
          <w:sz w:val="24"/>
          <w:szCs w:val="24"/>
        </w:rPr>
        <w:t>样品：毛毯1床；折叠床1张；保暖内衣1套；踏花被1床。</w:t>
      </w:r>
    </w:p>
    <w:p w14:paraId="59ED0CA4">
      <w:pPr>
        <w:pStyle w:val="4"/>
        <w:keepNext w:val="0"/>
        <w:keepLines w:val="0"/>
        <w:widowControl/>
        <w:suppressLineNumbers w:val="0"/>
      </w:pPr>
      <w:r>
        <w:rPr>
          <w:rFonts w:hint="eastAsia" w:ascii="宋体" w:hAnsi="宋体" w:eastAsia="宋体" w:cs="宋体"/>
          <w:color w:val="000000"/>
          <w:sz w:val="24"/>
          <w:szCs w:val="24"/>
        </w:rPr>
        <w:t>1)中标候选人所提供的样品将作为验收依据。（投标人未提供样品的不推荐为中标候选人）凡投标人所提供的样品均有可能做破坏性实验，以便对货物的材质、强度进行物理鉴别，由此可能造成的损坏由投标人自行承担。2）提交时间：开标前一个工作日15:30至开标截止时间止前一个小时（工作时间）。 3）提交地点：福州市台江区苍霞新城嘉盛苑2座4层东端，福建大川招标有限公司样品室。</w:t>
      </w:r>
    </w:p>
    <w:p w14:paraId="0506CE9C">
      <w:pPr>
        <w:pStyle w:val="4"/>
        <w:keepNext w:val="0"/>
        <w:keepLines w:val="0"/>
        <w:widowControl/>
        <w:suppressLineNumbers w:val="0"/>
      </w:pPr>
    </w:p>
    <w:p w14:paraId="67A2324B">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7"/>
          <w:rFonts w:hint="eastAsia" w:ascii="宋体" w:hAnsi="宋体" w:eastAsia="宋体" w:cs="宋体"/>
          <w:spacing w:val="0"/>
          <w:sz w:val="24"/>
          <w:szCs w:val="24"/>
        </w:rPr>
        <w:t>（以“★”标示的内容为不允许负偏离的实质性要求）</w:t>
      </w:r>
    </w:p>
    <w:p w14:paraId="38E8B928">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包：1</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1、交付地点：福建省福州市仓山区救灾物资储备库（以采购人需求为准）</w:t>
      </w:r>
      <w:r>
        <w:rPr>
          <w:rFonts w:hint="eastAsia" w:ascii="宋体" w:hAnsi="宋体" w:eastAsia="宋体" w:cs="宋体"/>
          <w:spacing w:val="0"/>
          <w:sz w:val="24"/>
          <w:szCs w:val="24"/>
        </w:rPr>
        <w:t> </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2、交付时间：合同签订后 (30 ) 天内交货</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3、交付条件：按照合同执行</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4、是否收取履约保证金：否</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5、是否邀请投标人参与验收：否</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6、验收方式数据表格</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6644"/>
      </w:tblGrid>
      <w:tr w14:paraId="12C08F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5C082FF7">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outset" w:color="auto" w:sz="6" w:space="0"/>
              <w:left w:val="outset" w:color="auto" w:sz="6" w:space="0"/>
              <w:bottom w:val="outset" w:color="auto" w:sz="6" w:space="0"/>
              <w:right w:val="outset" w:color="auto" w:sz="6" w:space="0"/>
            </w:tcBorders>
            <w:shd w:val="clear" w:color="auto" w:fill="auto"/>
            <w:vAlign w:val="center"/>
          </w:tcPr>
          <w:p w14:paraId="0241AACA">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14:paraId="641192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102C1B41">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outset" w:color="auto" w:sz="6" w:space="0"/>
              <w:left w:val="outset" w:color="auto" w:sz="6" w:space="0"/>
              <w:bottom w:val="outset" w:color="auto" w:sz="6" w:space="0"/>
              <w:right w:val="outset" w:color="auto" w:sz="6" w:space="0"/>
            </w:tcBorders>
            <w:shd w:val="clear" w:color="auto" w:fill="auto"/>
            <w:vAlign w:val="center"/>
          </w:tcPr>
          <w:p w14:paraId="1C7FE794">
            <w:pPr>
              <w:keepNext w:val="0"/>
              <w:keepLines w:val="0"/>
              <w:widowControl/>
              <w:suppressLineNumbers w:val="0"/>
              <w:jc w:val="left"/>
            </w:pPr>
            <w:r>
              <w:rPr>
                <w:rFonts w:ascii="宋体" w:hAnsi="宋体" w:eastAsia="宋体" w:cs="宋体"/>
                <w:kern w:val="0"/>
                <w:sz w:val="24"/>
                <w:szCs w:val="24"/>
                <w:lang w:val="en-US" w:eastAsia="zh-CN" w:bidi="ar"/>
              </w:rPr>
              <w:t>根据标书要求验货</w:t>
            </w:r>
          </w:p>
        </w:tc>
      </w:tr>
    </w:tbl>
    <w:p w14:paraId="46816A93">
      <w:pPr>
        <w:keepNext w:val="0"/>
        <w:keepLines w:val="0"/>
        <w:widowControl/>
        <w:suppressLineNumbers w:val="0"/>
        <w:jc w:val="left"/>
      </w:pPr>
      <w:r>
        <w:rPr>
          <w:rStyle w:val="7"/>
          <w:rFonts w:ascii="宋体" w:hAnsi="宋体" w:eastAsia="宋体" w:cs="宋体"/>
          <w:kern w:val="0"/>
          <w:sz w:val="24"/>
          <w:szCs w:val="24"/>
          <w:lang w:val="en-US" w:eastAsia="zh-CN" w:bidi="ar"/>
        </w:rPr>
        <w:t>7、支付方式数据表格</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1661"/>
        <w:gridCol w:w="4983"/>
      </w:tblGrid>
      <w:tr w14:paraId="3E5407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152E7260">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6789A3E2">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outset" w:color="auto" w:sz="6" w:space="0"/>
              <w:left w:val="outset" w:color="auto" w:sz="6" w:space="0"/>
              <w:bottom w:val="outset" w:color="auto" w:sz="6" w:space="0"/>
              <w:right w:val="outset" w:color="auto" w:sz="6" w:space="0"/>
            </w:tcBorders>
            <w:shd w:val="clear" w:color="auto" w:fill="auto"/>
            <w:vAlign w:val="center"/>
          </w:tcPr>
          <w:p w14:paraId="7F45017E">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14:paraId="4BD618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670E9671">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408BBF2F">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83" w:type="dxa"/>
            <w:tcBorders>
              <w:top w:val="outset" w:color="auto" w:sz="6" w:space="0"/>
              <w:left w:val="outset" w:color="auto" w:sz="6" w:space="0"/>
              <w:bottom w:val="outset" w:color="auto" w:sz="6" w:space="0"/>
              <w:right w:val="outset" w:color="auto" w:sz="6" w:space="0"/>
            </w:tcBorders>
            <w:shd w:val="clear" w:color="auto" w:fill="auto"/>
            <w:vAlign w:val="center"/>
          </w:tcPr>
          <w:p w14:paraId="7A996A6F">
            <w:pPr>
              <w:keepNext w:val="0"/>
              <w:keepLines w:val="0"/>
              <w:widowControl/>
              <w:suppressLineNumbers w:val="0"/>
              <w:jc w:val="left"/>
            </w:pPr>
            <w:r>
              <w:rPr>
                <w:rFonts w:ascii="宋体" w:hAnsi="宋体" w:eastAsia="宋体" w:cs="宋体"/>
                <w:kern w:val="0"/>
                <w:sz w:val="24"/>
                <w:szCs w:val="24"/>
                <w:lang w:val="en-US" w:eastAsia="zh-CN" w:bidi="ar"/>
              </w:rPr>
              <w:t>验收合格后持正式发票和采购人所开具的验收合格证明，在一个月内支付合同款的100%。</w:t>
            </w:r>
          </w:p>
        </w:tc>
      </w:tr>
    </w:tbl>
    <w:p w14:paraId="72E292E9">
      <w:pPr>
        <w:keepNext w:val="0"/>
        <w:keepLines w:val="0"/>
        <w:widowControl/>
        <w:suppressLineNumbers w:val="0"/>
        <w:jc w:val="left"/>
      </w:pPr>
      <w:r>
        <w:rPr>
          <w:rStyle w:val="7"/>
          <w:rFonts w:ascii="宋体" w:hAnsi="宋体" w:eastAsia="宋体" w:cs="宋体"/>
          <w:kern w:val="0"/>
          <w:sz w:val="24"/>
          <w:szCs w:val="24"/>
          <w:lang w:val="en-US" w:eastAsia="zh-CN" w:bidi="ar"/>
        </w:rPr>
        <w:t>包：2</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1、交付地点：福建省福州市仓山区救灾物资储备库（以采购人需求为准）</w:t>
      </w:r>
      <w:r>
        <w:rPr>
          <w:rFonts w:ascii="宋体" w:hAnsi="宋体" w:eastAsia="宋体" w:cs="宋体"/>
          <w:kern w:val="0"/>
          <w:sz w:val="24"/>
          <w:szCs w:val="24"/>
          <w:lang w:val="en-US" w:eastAsia="zh-CN" w:bidi="ar"/>
        </w:rPr>
        <w:t> </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2、交付时间：合同签订后 (30 ) 天内交货</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3、交付条件：按照合同执行</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4、是否收取履约保证金：否</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5、是否邀请投标人参与验收：否</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6、验收方式数据表格</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6644"/>
      </w:tblGrid>
      <w:tr w14:paraId="401B8B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54FE208F">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outset" w:color="auto" w:sz="6" w:space="0"/>
              <w:left w:val="outset" w:color="auto" w:sz="6" w:space="0"/>
              <w:bottom w:val="outset" w:color="auto" w:sz="6" w:space="0"/>
              <w:right w:val="outset" w:color="auto" w:sz="6" w:space="0"/>
            </w:tcBorders>
            <w:shd w:val="clear" w:color="auto" w:fill="auto"/>
            <w:vAlign w:val="center"/>
          </w:tcPr>
          <w:p w14:paraId="7AAC604E">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14:paraId="3D9A87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24E54D4D">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outset" w:color="auto" w:sz="6" w:space="0"/>
              <w:left w:val="outset" w:color="auto" w:sz="6" w:space="0"/>
              <w:bottom w:val="outset" w:color="auto" w:sz="6" w:space="0"/>
              <w:right w:val="outset" w:color="auto" w:sz="6" w:space="0"/>
            </w:tcBorders>
            <w:shd w:val="clear" w:color="auto" w:fill="auto"/>
            <w:vAlign w:val="center"/>
          </w:tcPr>
          <w:p w14:paraId="19FB4BE3">
            <w:pPr>
              <w:keepNext w:val="0"/>
              <w:keepLines w:val="0"/>
              <w:widowControl/>
              <w:suppressLineNumbers w:val="0"/>
              <w:jc w:val="left"/>
            </w:pPr>
            <w:r>
              <w:rPr>
                <w:rFonts w:ascii="宋体" w:hAnsi="宋体" w:eastAsia="宋体" w:cs="宋体"/>
                <w:kern w:val="0"/>
                <w:sz w:val="24"/>
                <w:szCs w:val="24"/>
                <w:lang w:val="en-US" w:eastAsia="zh-CN" w:bidi="ar"/>
              </w:rPr>
              <w:t>根据标书要求验货</w:t>
            </w:r>
          </w:p>
        </w:tc>
      </w:tr>
    </w:tbl>
    <w:p w14:paraId="4EB65B2F">
      <w:pPr>
        <w:keepNext w:val="0"/>
        <w:keepLines w:val="0"/>
        <w:widowControl/>
        <w:suppressLineNumbers w:val="0"/>
        <w:jc w:val="left"/>
      </w:pPr>
      <w:r>
        <w:rPr>
          <w:rStyle w:val="7"/>
          <w:rFonts w:ascii="宋体" w:hAnsi="宋体" w:eastAsia="宋体" w:cs="宋体"/>
          <w:kern w:val="0"/>
          <w:sz w:val="24"/>
          <w:szCs w:val="24"/>
          <w:lang w:val="en-US" w:eastAsia="zh-CN" w:bidi="ar"/>
        </w:rPr>
        <w:t>7、支付方式数据表格</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1661"/>
        <w:gridCol w:w="4983"/>
      </w:tblGrid>
      <w:tr w14:paraId="058AAC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1DFBCDEE">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6FA4D03C">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outset" w:color="auto" w:sz="6" w:space="0"/>
              <w:left w:val="outset" w:color="auto" w:sz="6" w:space="0"/>
              <w:bottom w:val="outset" w:color="auto" w:sz="6" w:space="0"/>
              <w:right w:val="outset" w:color="auto" w:sz="6" w:space="0"/>
            </w:tcBorders>
            <w:shd w:val="clear" w:color="auto" w:fill="auto"/>
            <w:vAlign w:val="center"/>
          </w:tcPr>
          <w:p w14:paraId="30E496B2">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14:paraId="3CC9B5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70DB1206">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60497167">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83" w:type="dxa"/>
            <w:tcBorders>
              <w:top w:val="outset" w:color="auto" w:sz="6" w:space="0"/>
              <w:left w:val="outset" w:color="auto" w:sz="6" w:space="0"/>
              <w:bottom w:val="outset" w:color="auto" w:sz="6" w:space="0"/>
              <w:right w:val="outset" w:color="auto" w:sz="6" w:space="0"/>
            </w:tcBorders>
            <w:shd w:val="clear" w:color="auto" w:fill="auto"/>
            <w:vAlign w:val="center"/>
          </w:tcPr>
          <w:p w14:paraId="18631F20">
            <w:pPr>
              <w:keepNext w:val="0"/>
              <w:keepLines w:val="0"/>
              <w:widowControl/>
              <w:suppressLineNumbers w:val="0"/>
              <w:jc w:val="left"/>
            </w:pPr>
            <w:r>
              <w:rPr>
                <w:rFonts w:ascii="宋体" w:hAnsi="宋体" w:eastAsia="宋体" w:cs="宋体"/>
                <w:kern w:val="0"/>
                <w:sz w:val="24"/>
                <w:szCs w:val="24"/>
                <w:lang w:val="en-US" w:eastAsia="zh-CN" w:bidi="ar"/>
              </w:rPr>
              <w:t>验收合格后持正式发票和采购人所开具的验收合格证明，在一个月内支付合同款的100%。</w:t>
            </w:r>
          </w:p>
        </w:tc>
      </w:tr>
    </w:tbl>
    <w:p w14:paraId="479513FD">
      <w:pPr>
        <w:keepNext w:val="0"/>
        <w:keepLines w:val="0"/>
        <w:widowControl/>
        <w:suppressLineNumbers w:val="0"/>
        <w:jc w:val="left"/>
      </w:pPr>
      <w:r>
        <w:rPr>
          <w:rStyle w:val="7"/>
          <w:rFonts w:ascii="宋体" w:hAnsi="宋体" w:eastAsia="宋体" w:cs="宋体"/>
          <w:kern w:val="0"/>
          <w:sz w:val="24"/>
          <w:szCs w:val="24"/>
          <w:lang w:val="en-US" w:eastAsia="zh-CN" w:bidi="ar"/>
        </w:rPr>
        <w:t>包：3</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1、交付地点：福建省福州市仓山区救灾物资储备库（以采购人需求为准）</w:t>
      </w:r>
      <w:r>
        <w:rPr>
          <w:rFonts w:ascii="宋体" w:hAnsi="宋体" w:eastAsia="宋体" w:cs="宋体"/>
          <w:kern w:val="0"/>
          <w:sz w:val="24"/>
          <w:szCs w:val="24"/>
          <w:lang w:val="en-US" w:eastAsia="zh-CN" w:bidi="ar"/>
        </w:rPr>
        <w:t> </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2、交付时间：合同签订后 (30 ) 天内交货</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3、交付条件：按照合同执行</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4、是否收取履约保证金：否</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5、是否邀请投标人参与验收：否</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6、验收方式数据表格</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6644"/>
      </w:tblGrid>
      <w:tr w14:paraId="030DAD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065CC9D8">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outset" w:color="auto" w:sz="6" w:space="0"/>
              <w:left w:val="outset" w:color="auto" w:sz="6" w:space="0"/>
              <w:bottom w:val="outset" w:color="auto" w:sz="6" w:space="0"/>
              <w:right w:val="outset" w:color="auto" w:sz="6" w:space="0"/>
            </w:tcBorders>
            <w:shd w:val="clear" w:color="auto" w:fill="auto"/>
            <w:vAlign w:val="center"/>
          </w:tcPr>
          <w:p w14:paraId="46CEDC6B">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14:paraId="62C320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3222E545">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outset" w:color="auto" w:sz="6" w:space="0"/>
              <w:left w:val="outset" w:color="auto" w:sz="6" w:space="0"/>
              <w:bottom w:val="outset" w:color="auto" w:sz="6" w:space="0"/>
              <w:right w:val="outset" w:color="auto" w:sz="6" w:space="0"/>
            </w:tcBorders>
            <w:shd w:val="clear" w:color="auto" w:fill="auto"/>
            <w:vAlign w:val="center"/>
          </w:tcPr>
          <w:p w14:paraId="62C83309">
            <w:pPr>
              <w:keepNext w:val="0"/>
              <w:keepLines w:val="0"/>
              <w:widowControl/>
              <w:suppressLineNumbers w:val="0"/>
              <w:jc w:val="left"/>
            </w:pPr>
            <w:r>
              <w:rPr>
                <w:rFonts w:ascii="宋体" w:hAnsi="宋体" w:eastAsia="宋体" w:cs="宋体"/>
                <w:kern w:val="0"/>
                <w:sz w:val="24"/>
                <w:szCs w:val="24"/>
                <w:lang w:val="en-US" w:eastAsia="zh-CN" w:bidi="ar"/>
              </w:rPr>
              <w:t>根据标书要求验货</w:t>
            </w:r>
          </w:p>
        </w:tc>
      </w:tr>
    </w:tbl>
    <w:p w14:paraId="703E2F0A">
      <w:pPr>
        <w:keepNext w:val="0"/>
        <w:keepLines w:val="0"/>
        <w:widowControl/>
        <w:suppressLineNumbers w:val="0"/>
        <w:jc w:val="left"/>
      </w:pPr>
      <w:r>
        <w:rPr>
          <w:rStyle w:val="7"/>
          <w:rFonts w:ascii="宋体" w:hAnsi="宋体" w:eastAsia="宋体" w:cs="宋体"/>
          <w:kern w:val="0"/>
          <w:sz w:val="24"/>
          <w:szCs w:val="24"/>
          <w:lang w:val="en-US" w:eastAsia="zh-CN" w:bidi="ar"/>
        </w:rPr>
        <w:t>7、支付方式数据表格</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1661"/>
        <w:gridCol w:w="4983"/>
      </w:tblGrid>
      <w:tr w14:paraId="7CF2AB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2E63442C">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1F214938">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outset" w:color="auto" w:sz="6" w:space="0"/>
              <w:left w:val="outset" w:color="auto" w:sz="6" w:space="0"/>
              <w:bottom w:val="outset" w:color="auto" w:sz="6" w:space="0"/>
              <w:right w:val="outset" w:color="auto" w:sz="6" w:space="0"/>
            </w:tcBorders>
            <w:shd w:val="clear" w:color="auto" w:fill="auto"/>
            <w:vAlign w:val="center"/>
          </w:tcPr>
          <w:p w14:paraId="7E60DBD8">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14:paraId="4E0E8E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7D84B9D2">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31A395FF">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83" w:type="dxa"/>
            <w:tcBorders>
              <w:top w:val="outset" w:color="auto" w:sz="6" w:space="0"/>
              <w:left w:val="outset" w:color="auto" w:sz="6" w:space="0"/>
              <w:bottom w:val="outset" w:color="auto" w:sz="6" w:space="0"/>
              <w:right w:val="outset" w:color="auto" w:sz="6" w:space="0"/>
            </w:tcBorders>
            <w:shd w:val="clear" w:color="auto" w:fill="auto"/>
            <w:vAlign w:val="center"/>
          </w:tcPr>
          <w:p w14:paraId="025CFF1B">
            <w:pPr>
              <w:keepNext w:val="0"/>
              <w:keepLines w:val="0"/>
              <w:widowControl/>
              <w:suppressLineNumbers w:val="0"/>
              <w:jc w:val="left"/>
            </w:pPr>
            <w:r>
              <w:rPr>
                <w:rFonts w:ascii="宋体" w:hAnsi="宋体" w:eastAsia="宋体" w:cs="宋体"/>
                <w:kern w:val="0"/>
                <w:sz w:val="24"/>
                <w:szCs w:val="24"/>
                <w:lang w:val="en-US" w:eastAsia="zh-CN" w:bidi="ar"/>
              </w:rPr>
              <w:t>验收合格后持正式发票和采购人所开具的验收合格证明，在一个月内支付合同款的100%。</w:t>
            </w:r>
          </w:p>
        </w:tc>
      </w:tr>
    </w:tbl>
    <w:p w14:paraId="6512C599">
      <w:pPr>
        <w:keepNext w:val="0"/>
        <w:keepLines w:val="0"/>
        <w:widowControl/>
        <w:suppressLineNumbers w:val="0"/>
        <w:jc w:val="left"/>
      </w:pPr>
      <w:r>
        <w:rPr>
          <w:rStyle w:val="7"/>
          <w:rFonts w:ascii="宋体" w:hAnsi="宋体" w:eastAsia="宋体" w:cs="宋体"/>
          <w:kern w:val="0"/>
          <w:sz w:val="24"/>
          <w:szCs w:val="24"/>
          <w:lang w:val="en-US" w:eastAsia="zh-CN" w:bidi="ar"/>
        </w:rPr>
        <w:t>包：4</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1、交付地点：福建省福州市仓山区救灾物资储备库（以采购人需求为准）</w:t>
      </w:r>
      <w:r>
        <w:rPr>
          <w:rFonts w:ascii="宋体" w:hAnsi="宋体" w:eastAsia="宋体" w:cs="宋体"/>
          <w:kern w:val="0"/>
          <w:sz w:val="24"/>
          <w:szCs w:val="24"/>
          <w:lang w:val="en-US" w:eastAsia="zh-CN" w:bidi="ar"/>
        </w:rPr>
        <w:t> </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2、交付时间：合同签订后 (30 ) 天内交货</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3、交付条件：按照合同执行</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4、是否收取履约保证金：否</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5、是否邀请投标人参与验收：否</w:t>
      </w:r>
      <w:r>
        <w:rPr>
          <w:rStyle w:val="7"/>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6、验收方式数据表格</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6644"/>
      </w:tblGrid>
      <w:tr w14:paraId="48E8D9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24545A3F">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outset" w:color="auto" w:sz="6" w:space="0"/>
              <w:left w:val="outset" w:color="auto" w:sz="6" w:space="0"/>
              <w:bottom w:val="outset" w:color="auto" w:sz="6" w:space="0"/>
              <w:right w:val="outset" w:color="auto" w:sz="6" w:space="0"/>
            </w:tcBorders>
            <w:shd w:val="clear" w:color="auto" w:fill="auto"/>
            <w:vAlign w:val="center"/>
          </w:tcPr>
          <w:p w14:paraId="05EF0424">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14:paraId="418725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4F062EA0">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outset" w:color="auto" w:sz="6" w:space="0"/>
              <w:left w:val="outset" w:color="auto" w:sz="6" w:space="0"/>
              <w:bottom w:val="outset" w:color="auto" w:sz="6" w:space="0"/>
              <w:right w:val="outset" w:color="auto" w:sz="6" w:space="0"/>
            </w:tcBorders>
            <w:shd w:val="clear" w:color="auto" w:fill="auto"/>
            <w:vAlign w:val="center"/>
          </w:tcPr>
          <w:p w14:paraId="2F7705B0">
            <w:pPr>
              <w:keepNext w:val="0"/>
              <w:keepLines w:val="0"/>
              <w:widowControl/>
              <w:suppressLineNumbers w:val="0"/>
              <w:jc w:val="left"/>
            </w:pPr>
            <w:r>
              <w:rPr>
                <w:rFonts w:ascii="宋体" w:hAnsi="宋体" w:eastAsia="宋体" w:cs="宋体"/>
                <w:kern w:val="0"/>
                <w:sz w:val="24"/>
                <w:szCs w:val="24"/>
                <w:lang w:val="en-US" w:eastAsia="zh-CN" w:bidi="ar"/>
              </w:rPr>
              <w:t>根据标书要求验货</w:t>
            </w:r>
          </w:p>
        </w:tc>
      </w:tr>
    </w:tbl>
    <w:p w14:paraId="3D8D8BAC">
      <w:pPr>
        <w:keepNext w:val="0"/>
        <w:keepLines w:val="0"/>
        <w:widowControl/>
        <w:suppressLineNumbers w:val="0"/>
        <w:jc w:val="left"/>
      </w:pPr>
      <w:r>
        <w:rPr>
          <w:rStyle w:val="7"/>
          <w:rFonts w:ascii="宋体" w:hAnsi="宋体" w:eastAsia="宋体" w:cs="宋体"/>
          <w:kern w:val="0"/>
          <w:sz w:val="24"/>
          <w:szCs w:val="24"/>
          <w:lang w:val="en-US" w:eastAsia="zh-CN" w:bidi="ar"/>
        </w:rPr>
        <w:t>7、支付方式数据表格</w:t>
      </w:r>
    </w:p>
    <w:tbl>
      <w:tblPr>
        <w:tblStyle w:val="5"/>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1661"/>
        <w:gridCol w:w="4983"/>
      </w:tblGrid>
      <w:tr w14:paraId="29B674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5CB570C2">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0987AFCF">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outset" w:color="auto" w:sz="6" w:space="0"/>
              <w:left w:val="outset" w:color="auto" w:sz="6" w:space="0"/>
              <w:bottom w:val="outset" w:color="auto" w:sz="6" w:space="0"/>
              <w:right w:val="outset" w:color="auto" w:sz="6" w:space="0"/>
            </w:tcBorders>
            <w:shd w:val="clear" w:color="auto" w:fill="auto"/>
            <w:vAlign w:val="center"/>
          </w:tcPr>
          <w:p w14:paraId="17706489">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14:paraId="776D3E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21B342DC">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70D41A02">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83" w:type="dxa"/>
            <w:tcBorders>
              <w:top w:val="outset" w:color="auto" w:sz="6" w:space="0"/>
              <w:left w:val="outset" w:color="auto" w:sz="6" w:space="0"/>
              <w:bottom w:val="outset" w:color="auto" w:sz="6" w:space="0"/>
              <w:right w:val="outset" w:color="auto" w:sz="6" w:space="0"/>
            </w:tcBorders>
            <w:shd w:val="clear" w:color="auto" w:fill="auto"/>
            <w:vAlign w:val="center"/>
          </w:tcPr>
          <w:p w14:paraId="446C347A">
            <w:pPr>
              <w:keepNext w:val="0"/>
              <w:keepLines w:val="0"/>
              <w:widowControl/>
              <w:suppressLineNumbers w:val="0"/>
              <w:jc w:val="left"/>
            </w:pPr>
            <w:r>
              <w:rPr>
                <w:rFonts w:ascii="宋体" w:hAnsi="宋体" w:eastAsia="宋体" w:cs="宋体"/>
                <w:kern w:val="0"/>
                <w:sz w:val="24"/>
                <w:szCs w:val="24"/>
                <w:lang w:val="en-US" w:eastAsia="zh-CN" w:bidi="ar"/>
              </w:rPr>
              <w:t>验收合格后持正式发票和采购人所开具的验收合格证明，在一个月内支付合同款的100%。</w:t>
            </w:r>
          </w:p>
        </w:tc>
      </w:tr>
    </w:tbl>
    <w:p w14:paraId="20059B1F">
      <w:pPr>
        <w:pStyle w:val="4"/>
        <w:keepNext w:val="0"/>
        <w:keepLines w:val="0"/>
        <w:widowControl/>
        <w:suppressLineNumbers w:val="0"/>
        <w:shd w:val="clear" w:fill="FFFFFF"/>
        <w:spacing w:before="0" w:beforeAutospacing="1" w:after="0" w:afterAutospacing="1"/>
        <w:jc w:val="left"/>
      </w:pPr>
      <w:r>
        <w:rPr>
          <w:rStyle w:val="7"/>
          <w:rFonts w:hint="eastAsia" w:ascii="宋体" w:hAnsi="宋体" w:eastAsia="宋体" w:cs="宋体"/>
          <w:b/>
          <w:sz w:val="24"/>
          <w:szCs w:val="24"/>
          <w:shd w:val="clear" w:fill="FFFFFF"/>
        </w:rPr>
        <w:t>8、技术服务要求（适用于合同包一、二、三、四）</w:t>
      </w:r>
    </w:p>
    <w:p w14:paraId="5293882C">
      <w:pPr>
        <w:pStyle w:val="4"/>
        <w:keepNext w:val="0"/>
        <w:keepLines w:val="0"/>
        <w:widowControl/>
        <w:suppressLineNumbers w:val="0"/>
        <w:shd w:val="clear" w:fill="FFFFFF"/>
        <w:spacing w:before="0" w:beforeAutospacing="1" w:after="0" w:afterAutospacing="1"/>
        <w:ind w:left="0" w:firstLine="195"/>
        <w:jc w:val="left"/>
      </w:pPr>
      <w:r>
        <w:rPr>
          <w:rStyle w:val="7"/>
          <w:rFonts w:hint="eastAsia" w:ascii="宋体" w:hAnsi="宋体" w:eastAsia="宋体" w:cs="宋体"/>
          <w:b/>
          <w:sz w:val="24"/>
          <w:szCs w:val="24"/>
          <w:shd w:val="clear" w:fill="FFFFFF"/>
        </w:rPr>
        <w:t>8.1供货要求</w:t>
      </w:r>
    </w:p>
    <w:p w14:paraId="15C45525">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（1）中标人应负责按所签订合同的具体要求、具体数量、具体地点将货物运送到采购人指 定地点。</w:t>
      </w:r>
    </w:p>
    <w:p w14:paraId="576C8CC6">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（2）货物到达采购人指 定地点后，对到达的货物进行随机抽检，并送省 级或省 级以上获得国家认可的检测机构检测，最终验收发生的一切费用由中标人承担(并入价内)。</w:t>
      </w:r>
    </w:p>
    <w:p w14:paraId="110C3FE2">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（3）货物验收前，中标人须提供完整的技术资料(包括产品中文说明书、中文采购人手册、装箱单、制造厂质量合格证书及其他相关文件资料)。</w:t>
      </w:r>
    </w:p>
    <w:p w14:paraId="77B1179A">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（4）中标人在采购人现场进行最终验收所发生的一切费用由中标人承担。</w:t>
      </w:r>
    </w:p>
    <w:p w14:paraId="40B7B775">
      <w:pPr>
        <w:pStyle w:val="4"/>
        <w:keepNext w:val="0"/>
        <w:keepLines w:val="0"/>
        <w:widowControl/>
        <w:suppressLineNumbers w:val="0"/>
        <w:shd w:val="clear" w:fill="FFFFFF"/>
        <w:spacing w:before="0" w:beforeAutospacing="1" w:after="0" w:afterAutospacing="1"/>
        <w:ind w:left="0" w:firstLine="210"/>
        <w:jc w:val="left"/>
      </w:pPr>
      <w:r>
        <w:rPr>
          <w:rStyle w:val="7"/>
          <w:rFonts w:hint="eastAsia" w:ascii="宋体" w:hAnsi="宋体" w:eastAsia="宋体" w:cs="宋体"/>
          <w:b/>
          <w:sz w:val="24"/>
          <w:szCs w:val="24"/>
          <w:shd w:val="clear" w:fill="FFFFFF"/>
        </w:rPr>
        <w:t>8.2验收标准</w:t>
      </w:r>
    </w:p>
    <w:p w14:paraId="097A67F0">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所有货物按厂家产品验收标准(符合国家或行业或地方标准)、招标文件、投标文件等有关部分内容及样品进行验收。产品质量达到要求，安装调试各项指标符合技术参数要求且须通过质检、计量部门的检验。</w:t>
      </w:r>
    </w:p>
    <w:p w14:paraId="56C2ECF5">
      <w:pPr>
        <w:pStyle w:val="4"/>
        <w:keepNext w:val="0"/>
        <w:keepLines w:val="0"/>
        <w:widowControl/>
        <w:suppressLineNumbers w:val="0"/>
        <w:shd w:val="clear" w:fill="FFFFFF"/>
        <w:spacing w:before="0" w:beforeAutospacing="1" w:after="0" w:afterAutospacing="1"/>
        <w:ind w:left="0" w:firstLine="210"/>
        <w:jc w:val="left"/>
      </w:pPr>
      <w:r>
        <w:rPr>
          <w:rStyle w:val="7"/>
          <w:rFonts w:hint="eastAsia" w:ascii="宋体" w:hAnsi="宋体" w:eastAsia="宋体" w:cs="宋体"/>
          <w:b/>
          <w:sz w:val="24"/>
          <w:szCs w:val="24"/>
          <w:shd w:val="clear" w:fill="FFFFFF"/>
        </w:rPr>
        <w:t>8.3验收程序和方法</w:t>
      </w:r>
    </w:p>
    <w:p w14:paraId="2D47A842">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（1）出厂检验</w:t>
      </w:r>
    </w:p>
    <w:p w14:paraId="25CCECDF">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中标人在产品出厂前，应按产品技术标准规定的检验项目和检验方法进行全面检验，中标人应随同货物出具产地证书、出厂检验报告和产品质量合格证等。</w:t>
      </w:r>
    </w:p>
    <w:p w14:paraId="6A57F886">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（2）中标人自检</w:t>
      </w:r>
    </w:p>
    <w:p w14:paraId="275E0336">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要求中标人对所有货物的性能进行自检，检验结果必须符合招标文件技术要求以及合同中相关条款，并向采购人提供自检记录。</w:t>
      </w:r>
    </w:p>
    <w:p w14:paraId="1A0667AF">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（3）验收与最终验收</w:t>
      </w:r>
    </w:p>
    <w:p w14:paraId="1FAF1014">
      <w:pPr>
        <w:pStyle w:val="4"/>
        <w:keepNext w:val="0"/>
        <w:keepLines w:val="0"/>
        <w:widowControl/>
        <w:suppressLineNumbers w:val="0"/>
        <w:shd w:val="clear" w:fill="FFFFFF"/>
        <w:spacing w:before="0" w:beforeAutospacing="1" w:after="0" w:afterAutospacing="1"/>
        <w:ind w:left="0" w:firstLine="210"/>
        <w:jc w:val="left"/>
      </w:pPr>
      <w:r>
        <w:rPr>
          <w:rFonts w:hint="eastAsia" w:ascii="宋体" w:hAnsi="宋体" w:eastAsia="宋体" w:cs="宋体"/>
          <w:sz w:val="24"/>
          <w:szCs w:val="24"/>
          <w:shd w:val="clear" w:fill="FFFFFF"/>
        </w:rPr>
        <w:t>中标人自检后，中标人与采购人按招标文件以及合同相关条款要求一同对货物进行验收，对到达的货物进行随机抽检，并送省 级或省 级以上获得国家认可的检测机构检测，最终验收发生的一切费用由中标人承担(并入价内)。验收结果应符合采购人使用要求。若发现未符合招标文件及合同相关条款要求，需立即进行整改，并通过最终验收。</w:t>
      </w:r>
    </w:p>
    <w:p w14:paraId="476DABFD">
      <w:pPr>
        <w:pStyle w:val="4"/>
        <w:keepNext w:val="0"/>
        <w:keepLines w:val="0"/>
        <w:widowControl/>
        <w:suppressLineNumbers w:val="0"/>
        <w:shd w:val="clear" w:fill="FFFFFF"/>
        <w:spacing w:line="285" w:lineRule="atLeast"/>
      </w:pPr>
    </w:p>
    <w:p w14:paraId="043794DC">
      <w:pPr>
        <w:keepNext w:val="0"/>
        <w:keepLines w:val="0"/>
        <w:widowControl/>
        <w:suppressLineNumbers w:val="0"/>
        <w:jc w:val="left"/>
      </w:pPr>
      <w:r>
        <w:rPr>
          <w:rFonts w:ascii="宋体" w:hAnsi="宋体" w:eastAsia="宋体" w:cs="宋体"/>
          <w:spacing w:val="0"/>
          <w:kern w:val="0"/>
          <w:sz w:val="24"/>
          <w:szCs w:val="24"/>
          <w:lang w:val="en-US" w:eastAsia="zh-CN" w:bidi="ar"/>
        </w:rPr>
        <w:t> </w:t>
      </w:r>
    </w:p>
    <w:p w14:paraId="71693FC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14:paraId="212AFF7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14:paraId="39A6DB09">
      <w:pPr>
        <w:pStyle w:val="4"/>
        <w:keepNext w:val="0"/>
        <w:keepLines w:val="0"/>
        <w:widowControl/>
        <w:suppressLineNumbers w:val="0"/>
        <w:spacing w:before="75" w:beforeAutospacing="0" w:after="75" w:afterAutospacing="0"/>
        <w:ind w:left="0" w:right="0" w:firstLine="0"/>
      </w:pPr>
      <w:r>
        <w:rPr>
          <w:spacing w:val="0"/>
          <w:sz w:val="24"/>
          <w:szCs w:val="24"/>
        </w:rPr>
        <w:t>2、其他：</w:t>
      </w:r>
    </w:p>
    <w:p w14:paraId="04C5BC1B">
      <w:pPr>
        <w:pStyle w:val="4"/>
        <w:keepNext w:val="0"/>
        <w:keepLines w:val="0"/>
        <w:widowControl/>
        <w:suppressLineNumbers w:val="0"/>
        <w:shd w:val="clear" w:fill="FFFFFF"/>
        <w:spacing w:before="0" w:beforeAutospacing="1" w:after="0" w:afterAutospacing="1"/>
        <w:ind w:left="0" w:firstLine="225"/>
        <w:jc w:val="left"/>
      </w:pPr>
      <w:r>
        <w:rPr>
          <w:rStyle w:val="7"/>
          <w:rFonts w:hint="eastAsia" w:ascii="宋体" w:hAnsi="宋体" w:eastAsia="宋体" w:cs="宋体"/>
          <w:b/>
          <w:sz w:val="24"/>
          <w:szCs w:val="24"/>
          <w:shd w:val="clear" w:fill="FFFFFF"/>
        </w:rPr>
        <w:t>2.1违约责任</w:t>
      </w:r>
    </w:p>
    <w:p w14:paraId="69330B6A">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（1）因中标人原因造成采购供货合同无法按时签订，视为中标人违约，采购人有权没收其投标保证金，如投标保证金不能弥补中标人违约对采购人造成的损失的，中标人还需另行支付相应的赔偿。</w:t>
      </w:r>
    </w:p>
    <w:p w14:paraId="3FCC241C">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（2）在签定采购供货合同之后，中标人要求解除合同的，视为中标人违约，对采购人造成的损失的，中标人需支付相应的赔偿。</w:t>
      </w:r>
    </w:p>
    <w:p w14:paraId="1F9321FE">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（3）因中标人原因发生重大质量事故，除依约承担赔偿责任外，还将按有关质量管理办法规定执行。同时，采购人有权保留更换中标人的权利，并报相关行政主管部门处罚。</w:t>
      </w:r>
    </w:p>
    <w:p w14:paraId="12B418E5">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（4）在明确违约责任后，中标人应在接到书面通知书起七天内支付违约金、赔偿金等。</w:t>
      </w:r>
    </w:p>
    <w:p w14:paraId="78734D19">
      <w:pPr>
        <w:pStyle w:val="4"/>
        <w:keepNext w:val="0"/>
        <w:keepLines w:val="0"/>
        <w:widowControl/>
        <w:suppressLineNumbers w:val="0"/>
        <w:shd w:val="clear" w:fill="FFFFFF"/>
        <w:spacing w:before="0" w:beforeAutospacing="1" w:after="0" w:afterAutospacing="1"/>
        <w:ind w:left="0" w:firstLine="225"/>
        <w:jc w:val="left"/>
      </w:pPr>
      <w:r>
        <w:rPr>
          <w:rStyle w:val="7"/>
          <w:rFonts w:hint="eastAsia" w:ascii="宋体" w:hAnsi="宋体" w:eastAsia="宋体" w:cs="宋体"/>
          <w:b/>
          <w:sz w:val="24"/>
          <w:szCs w:val="24"/>
          <w:shd w:val="clear" w:fill="FFFFFF"/>
        </w:rPr>
        <w:t>2.2其它要求                 </w:t>
      </w:r>
    </w:p>
    <w:p w14:paraId="11062E25">
      <w:pPr>
        <w:pStyle w:val="4"/>
        <w:keepNext w:val="0"/>
        <w:keepLines w:val="0"/>
        <w:widowControl/>
        <w:suppressLineNumbers w:val="0"/>
        <w:shd w:val="clear" w:fill="FFFFFF"/>
        <w:spacing w:before="0" w:beforeAutospacing="1" w:after="0" w:afterAutospacing="1"/>
        <w:ind w:left="0" w:firstLine="195"/>
        <w:jc w:val="left"/>
      </w:pPr>
      <w:r>
        <w:rPr>
          <w:rFonts w:hint="eastAsia" w:ascii="宋体" w:hAnsi="宋体" w:eastAsia="宋体" w:cs="宋体"/>
          <w:sz w:val="24"/>
          <w:szCs w:val="24"/>
          <w:shd w:val="clear" w:fill="FFFFFF"/>
        </w:rPr>
        <w:t>（1）本项目不允许中标人以任何名义和理由进行转包，如有发现，采购人有权单方终止合同，视为中标人违约，没收投标保证金。如投标保证金不能弥补中标人违约对采购人造成的损失的，中标人还需另行支付相应的赔偿。</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（2）本招标文件未明确的其它约定事项或条款，待采购人与中标人签订合同时，由双方协商订立。</w:t>
      </w:r>
    </w:p>
    <w:p w14:paraId="090B92D9">
      <w:pPr>
        <w:pStyle w:val="4"/>
        <w:keepNext w:val="0"/>
        <w:keepLines w:val="0"/>
        <w:widowControl/>
        <w:suppressLineNumbers w:val="0"/>
      </w:pPr>
    </w:p>
    <w:p w14:paraId="701F6645">
      <w:pPr>
        <w:pStyle w:val="4"/>
        <w:keepNext w:val="0"/>
        <w:keepLines w:val="0"/>
        <w:widowControl/>
        <w:suppressLineNumbers w:val="0"/>
        <w:spacing w:before="75" w:beforeAutospacing="0" w:after="75" w:afterAutospacing="0"/>
        <w:ind w:left="0" w:right="0" w:firstLine="0"/>
      </w:pPr>
      <w:r>
        <w:rPr>
          <w:spacing w:val="0"/>
          <w:sz w:val="24"/>
          <w:szCs w:val="24"/>
        </w:rPr>
        <w:t> </w:t>
      </w:r>
    </w:p>
    <w:p w14:paraId="09EFC101">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第六章   政府采购合同（参考文本）</w:t>
      </w:r>
    </w:p>
    <w:p w14:paraId="0124C7C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1CC9639E">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编制说明</w:t>
      </w:r>
    </w:p>
    <w:p w14:paraId="6E70C108">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1、签订合同应遵守政府采购法、合同法。</w:t>
      </w:r>
    </w:p>
    <w:p w14:paraId="14B0D7C5">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14:paraId="50886BFE">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3、国家有关部门对若干合同有规范文本的，可使用相应合同文本。</w:t>
      </w:r>
    </w:p>
    <w:p w14:paraId="02D52D4F">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14:paraId="411F7487">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14:paraId="2672C094">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14:paraId="31BEC4F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ACB60F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14:paraId="5F6DB9C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14:paraId="5F00B31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14:paraId="2C3DD1C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14:paraId="36BF9BD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14:paraId="47EFFD2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14:paraId="33E9A07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3D350D0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14:paraId="03AA093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14:paraId="1626633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14:paraId="26A994B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14:paraId="27057B54">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14:paraId="20E8448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14:paraId="5EF526C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14:paraId="161996A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2D3FB3B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14:paraId="3AB93EB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14:paraId="5418DFE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7BBECD1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14:paraId="4022E47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14:paraId="674B141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14:paraId="760AA578">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14:paraId="5513602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14:paraId="46AB211E">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14:paraId="2F10AE7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14:paraId="41B0DA9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6BAE107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14:paraId="6D16894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14:paraId="23BA0F8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14:paraId="72E1894F">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16FA3F2">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14:paraId="72C9D2D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14:paraId="73E62656">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14:paraId="1F02A8F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14:paraId="35279DF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14:paraId="4E894ED9">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14:paraId="0CD481F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14:paraId="6829D44B">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14:paraId="4B366ED3">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58A3B7BD">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14:paraId="6B409377">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14:paraId="0B10E57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14:paraId="1E6C7DB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14:paraId="38BDE885">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14:paraId="79CCF52C">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14:paraId="17F79E40">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14:paraId="38F1D901">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14:paraId="3A03FEF5">
      <w:pPr>
        <w:pStyle w:val="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14:paraId="2D339AE2">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2ACBD1A2">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09E0EFD6">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14:paraId="357E9ACD">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14:paraId="36112EC5">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14:paraId="7B38B0AD">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19296895">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14:paraId="69B9C7D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2C782EC">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14:paraId="1E7BAE2E">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14:paraId="4DBA9C24">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14:paraId="3D87E18B">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7E360923">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14:paraId="2E89B16B">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14:paraId="025CA220">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14:paraId="00DB749A">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14:paraId="07A7C761">
      <w:pPr>
        <w:pStyle w:val="4"/>
        <w:keepNext w:val="0"/>
        <w:keepLines w:val="0"/>
        <w:widowControl/>
        <w:suppressLineNumbers w:val="0"/>
        <w:spacing w:before="75" w:beforeAutospacing="0" w:after="240" w:afterAutospacing="0"/>
        <w:ind w:left="0" w:right="0" w:firstLine="0"/>
      </w:pPr>
      <w:r>
        <w:rPr>
          <w:spacing w:val="0"/>
          <w:sz w:val="24"/>
          <w:szCs w:val="24"/>
        </w:rPr>
        <w:t> </w:t>
      </w:r>
    </w:p>
    <w:p w14:paraId="4BBF1B0A">
      <w:pPr>
        <w:pStyle w:val="4"/>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14:paraId="483BE607">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第七章   投标文件格式</w:t>
      </w:r>
    </w:p>
    <w:p w14:paraId="1FCABD4B">
      <w:pPr>
        <w:pStyle w:val="4"/>
        <w:keepNext w:val="0"/>
        <w:keepLines w:val="0"/>
        <w:widowControl/>
        <w:suppressLineNumbers w:val="0"/>
        <w:jc w:val="center"/>
      </w:pPr>
      <w:r>
        <w:rPr>
          <w:rStyle w:val="7"/>
          <w:rFonts w:hint="eastAsia" w:ascii="宋体" w:hAnsi="宋体" w:eastAsia="宋体" w:cs="宋体"/>
          <w:sz w:val="24"/>
          <w:szCs w:val="24"/>
        </w:rPr>
        <w:t>编制说明</w:t>
      </w:r>
    </w:p>
    <w:p w14:paraId="5105CCC2">
      <w:pPr>
        <w:pStyle w:val="4"/>
        <w:keepNext w:val="0"/>
        <w:keepLines w:val="0"/>
        <w:widowControl/>
        <w:suppressLineNumbers w:val="0"/>
      </w:pPr>
      <w:r>
        <w:rPr>
          <w:rFonts w:hint="eastAsia" w:ascii="宋体" w:hAnsi="宋体" w:eastAsia="宋体" w:cs="宋体"/>
          <w:sz w:val="24"/>
          <w:szCs w:val="24"/>
        </w:rPr>
        <w:t> </w:t>
      </w:r>
    </w:p>
    <w:p w14:paraId="7031E1D2">
      <w:pPr>
        <w:pStyle w:val="4"/>
        <w:keepNext w:val="0"/>
        <w:keepLines w:val="0"/>
        <w:widowControl/>
        <w:suppressLineNumbers w:val="0"/>
        <w:ind w:left="0" w:firstLine="480"/>
      </w:pPr>
      <w:r>
        <w:rPr>
          <w:rFonts w:hint="eastAsia" w:ascii="宋体" w:hAnsi="宋体" w:eastAsia="宋体" w:cs="宋体"/>
          <w:sz w:val="24"/>
          <w:szCs w:val="24"/>
        </w:rPr>
        <w:t>1、除招标文件另有规定外，本章中：</w:t>
      </w:r>
    </w:p>
    <w:p w14:paraId="50B60325">
      <w:pPr>
        <w:pStyle w:val="4"/>
        <w:keepNext w:val="0"/>
        <w:keepLines w:val="0"/>
        <w:widowControl/>
        <w:suppressLineNumbers w:val="0"/>
        <w:ind w:left="0" w:firstLine="480"/>
      </w:pPr>
      <w:r>
        <w:rPr>
          <w:rFonts w:hint="eastAsia" w:ascii="宋体" w:hAnsi="宋体" w:eastAsia="宋体" w:cs="宋体"/>
          <w:sz w:val="24"/>
          <w:szCs w:val="24"/>
        </w:rPr>
        <w:t>1.1涉及投标人的</w:t>
      </w:r>
      <w:r>
        <w:rPr>
          <w:rStyle w:val="7"/>
          <w:rFonts w:hint="eastAsia" w:ascii="宋体" w:hAnsi="宋体" w:eastAsia="宋体" w:cs="宋体"/>
          <w:sz w:val="24"/>
          <w:szCs w:val="24"/>
        </w:rPr>
        <w:t>“全称”</w:t>
      </w:r>
      <w:r>
        <w:rPr>
          <w:rFonts w:hint="eastAsia" w:ascii="宋体" w:hAnsi="宋体" w:eastAsia="宋体" w:cs="宋体"/>
          <w:sz w:val="24"/>
          <w:szCs w:val="24"/>
        </w:rPr>
        <w:t>：</w:t>
      </w:r>
    </w:p>
    <w:p w14:paraId="68B5772B">
      <w:pPr>
        <w:pStyle w:val="4"/>
        <w:keepNext w:val="0"/>
        <w:keepLines w:val="0"/>
        <w:widowControl/>
        <w:suppressLineNumbers w:val="0"/>
        <w:ind w:left="0" w:firstLine="480"/>
      </w:pPr>
      <w:r>
        <w:rPr>
          <w:rFonts w:hint="eastAsia" w:ascii="宋体" w:hAnsi="宋体" w:eastAsia="宋体" w:cs="宋体"/>
          <w:sz w:val="24"/>
          <w:szCs w:val="24"/>
        </w:rPr>
        <w:t>（1）不接受联合体投标的，指</w:t>
      </w:r>
      <w:r>
        <w:rPr>
          <w:rStyle w:val="7"/>
          <w:rFonts w:hint="eastAsia" w:ascii="宋体" w:hAnsi="宋体" w:eastAsia="宋体" w:cs="宋体"/>
          <w:sz w:val="24"/>
          <w:szCs w:val="24"/>
        </w:rPr>
        <w:t>投标人的全称</w:t>
      </w:r>
      <w:r>
        <w:rPr>
          <w:rFonts w:hint="eastAsia" w:ascii="宋体" w:hAnsi="宋体" w:eastAsia="宋体" w:cs="宋体"/>
          <w:sz w:val="24"/>
          <w:szCs w:val="24"/>
        </w:rPr>
        <w:t>。</w:t>
      </w:r>
    </w:p>
    <w:p w14:paraId="4C3F62E1">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7"/>
          <w:rFonts w:hint="eastAsia" w:ascii="宋体" w:hAnsi="宋体" w:eastAsia="宋体" w:cs="宋体"/>
          <w:sz w:val="24"/>
          <w:szCs w:val="24"/>
        </w:rPr>
        <w:t>牵头方的全称</w:t>
      </w:r>
      <w:r>
        <w:rPr>
          <w:rFonts w:hint="eastAsia" w:ascii="宋体" w:hAnsi="宋体" w:eastAsia="宋体" w:cs="宋体"/>
          <w:sz w:val="24"/>
          <w:szCs w:val="24"/>
        </w:rPr>
        <w:t>并加注</w:t>
      </w:r>
      <w:r>
        <w:rPr>
          <w:rStyle w:val="7"/>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7"/>
          <w:rFonts w:hint="eastAsia" w:ascii="宋体" w:hAnsi="宋体" w:eastAsia="宋体" w:cs="宋体"/>
          <w:sz w:val="24"/>
          <w:szCs w:val="24"/>
        </w:rPr>
        <w:t>“牵头方的全称（联合体牵头方）”</w:t>
      </w:r>
      <w:r>
        <w:rPr>
          <w:rFonts w:hint="eastAsia" w:ascii="宋体" w:hAnsi="宋体" w:eastAsia="宋体" w:cs="宋体"/>
          <w:sz w:val="24"/>
          <w:szCs w:val="24"/>
        </w:rPr>
        <w:t>。</w:t>
      </w:r>
    </w:p>
    <w:p w14:paraId="74F3AECB">
      <w:pPr>
        <w:pStyle w:val="4"/>
        <w:keepNext w:val="0"/>
        <w:keepLines w:val="0"/>
        <w:widowControl/>
        <w:suppressLineNumbers w:val="0"/>
        <w:ind w:left="0" w:firstLine="480"/>
      </w:pPr>
      <w:r>
        <w:rPr>
          <w:rFonts w:hint="eastAsia" w:ascii="宋体" w:hAnsi="宋体" w:eastAsia="宋体" w:cs="宋体"/>
          <w:sz w:val="24"/>
          <w:szCs w:val="24"/>
        </w:rPr>
        <w:t>1.2涉及投标人</w:t>
      </w:r>
      <w:r>
        <w:rPr>
          <w:rStyle w:val="7"/>
          <w:rFonts w:hint="eastAsia" w:ascii="宋体" w:hAnsi="宋体" w:eastAsia="宋体" w:cs="宋体"/>
          <w:sz w:val="24"/>
          <w:szCs w:val="24"/>
        </w:rPr>
        <w:t>“加盖单位公章”</w:t>
      </w:r>
      <w:r>
        <w:rPr>
          <w:rFonts w:hint="eastAsia" w:ascii="宋体" w:hAnsi="宋体" w:eastAsia="宋体" w:cs="宋体"/>
          <w:sz w:val="24"/>
          <w:szCs w:val="24"/>
        </w:rPr>
        <w:t>：</w:t>
      </w:r>
    </w:p>
    <w:p w14:paraId="1AED1340">
      <w:pPr>
        <w:pStyle w:val="4"/>
        <w:keepNext w:val="0"/>
        <w:keepLines w:val="0"/>
        <w:widowControl/>
        <w:suppressLineNumbers w:val="0"/>
        <w:ind w:left="0" w:firstLine="480"/>
      </w:pPr>
      <w:r>
        <w:rPr>
          <w:rFonts w:hint="eastAsia" w:ascii="宋体" w:hAnsi="宋体" w:eastAsia="宋体" w:cs="宋体"/>
          <w:sz w:val="24"/>
          <w:szCs w:val="24"/>
        </w:rPr>
        <w:t>（1）不接受联合体投标的，指</w:t>
      </w:r>
      <w:r>
        <w:rPr>
          <w:rStyle w:val="7"/>
          <w:rFonts w:hint="eastAsia" w:ascii="宋体" w:hAnsi="宋体" w:eastAsia="宋体" w:cs="宋体"/>
          <w:sz w:val="24"/>
          <w:szCs w:val="24"/>
        </w:rPr>
        <w:t>加盖投标人的单位公章</w:t>
      </w:r>
      <w:r>
        <w:rPr>
          <w:rFonts w:hint="eastAsia" w:ascii="宋体" w:hAnsi="宋体" w:eastAsia="宋体" w:cs="宋体"/>
          <w:sz w:val="24"/>
          <w:szCs w:val="24"/>
        </w:rPr>
        <w:t>。</w:t>
      </w:r>
    </w:p>
    <w:p w14:paraId="5A3F5751">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7"/>
          <w:rFonts w:hint="eastAsia" w:ascii="宋体" w:hAnsi="宋体" w:eastAsia="宋体" w:cs="宋体"/>
          <w:sz w:val="24"/>
          <w:szCs w:val="24"/>
        </w:rPr>
        <w:t>加盖联合体牵头方的单位公章</w:t>
      </w:r>
      <w:r>
        <w:rPr>
          <w:rFonts w:hint="eastAsia" w:ascii="宋体" w:hAnsi="宋体" w:eastAsia="宋体" w:cs="宋体"/>
          <w:sz w:val="24"/>
          <w:szCs w:val="24"/>
        </w:rPr>
        <w:t>。</w:t>
      </w:r>
    </w:p>
    <w:p w14:paraId="13A6D70C">
      <w:pPr>
        <w:pStyle w:val="4"/>
        <w:keepNext w:val="0"/>
        <w:keepLines w:val="0"/>
        <w:widowControl/>
        <w:suppressLineNumbers w:val="0"/>
        <w:ind w:left="0" w:firstLine="480"/>
      </w:pPr>
      <w:r>
        <w:rPr>
          <w:rFonts w:hint="eastAsia" w:ascii="宋体" w:hAnsi="宋体" w:eastAsia="宋体" w:cs="宋体"/>
          <w:sz w:val="24"/>
          <w:szCs w:val="24"/>
        </w:rPr>
        <w:t>1.3涉及</w:t>
      </w:r>
      <w:r>
        <w:rPr>
          <w:rStyle w:val="7"/>
          <w:rFonts w:hint="eastAsia" w:ascii="宋体" w:hAnsi="宋体" w:eastAsia="宋体" w:cs="宋体"/>
          <w:sz w:val="24"/>
          <w:szCs w:val="24"/>
        </w:rPr>
        <w:t>“投标人代表签字”</w:t>
      </w:r>
      <w:r>
        <w:rPr>
          <w:rFonts w:hint="eastAsia" w:ascii="宋体" w:hAnsi="宋体" w:eastAsia="宋体" w:cs="宋体"/>
          <w:sz w:val="24"/>
          <w:szCs w:val="24"/>
        </w:rPr>
        <w:t>：</w:t>
      </w:r>
    </w:p>
    <w:p w14:paraId="571F859D">
      <w:pPr>
        <w:pStyle w:val="4"/>
        <w:keepNext w:val="0"/>
        <w:keepLines w:val="0"/>
        <w:widowControl/>
        <w:suppressLineNumbers w:val="0"/>
        <w:ind w:left="0" w:firstLine="480"/>
      </w:pPr>
      <w:r>
        <w:rPr>
          <w:rFonts w:hint="eastAsia" w:ascii="宋体" w:hAnsi="宋体" w:eastAsia="宋体" w:cs="宋体"/>
          <w:sz w:val="24"/>
          <w:szCs w:val="24"/>
        </w:rPr>
        <w:t>（1）不接受联合体投标的，指由</w:t>
      </w:r>
      <w:r>
        <w:rPr>
          <w:rStyle w:val="7"/>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14:paraId="1FB0BFC1">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7"/>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14:paraId="3A391DB1">
      <w:pPr>
        <w:pStyle w:val="4"/>
        <w:keepNext w:val="0"/>
        <w:keepLines w:val="0"/>
        <w:widowControl/>
        <w:suppressLineNumbers w:val="0"/>
        <w:ind w:left="0" w:firstLine="480"/>
      </w:pPr>
      <w:r>
        <w:rPr>
          <w:rFonts w:hint="eastAsia" w:ascii="宋体" w:hAnsi="宋体" w:eastAsia="宋体" w:cs="宋体"/>
          <w:sz w:val="24"/>
          <w:szCs w:val="24"/>
        </w:rPr>
        <w:t>1.4</w:t>
      </w:r>
      <w:r>
        <w:rPr>
          <w:rStyle w:val="7"/>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14:paraId="407ABDFA">
      <w:pPr>
        <w:pStyle w:val="4"/>
        <w:keepNext w:val="0"/>
        <w:keepLines w:val="0"/>
        <w:widowControl/>
        <w:suppressLineNumbers w:val="0"/>
        <w:ind w:left="0" w:firstLine="480"/>
      </w:pPr>
      <w:r>
        <w:rPr>
          <w:rFonts w:hint="eastAsia" w:ascii="宋体" w:hAnsi="宋体" w:eastAsia="宋体" w:cs="宋体"/>
          <w:sz w:val="24"/>
          <w:szCs w:val="24"/>
        </w:rPr>
        <w:t>1.5</w:t>
      </w:r>
      <w:r>
        <w:rPr>
          <w:rStyle w:val="7"/>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14:paraId="03E58A77">
      <w:pPr>
        <w:pStyle w:val="4"/>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7"/>
          <w:rFonts w:hint="eastAsia" w:ascii="宋体" w:hAnsi="宋体" w:eastAsia="宋体" w:cs="宋体"/>
          <w:sz w:val="24"/>
          <w:szCs w:val="24"/>
        </w:rPr>
        <w:t>“投标人的资格及资信证明文件”</w:t>
      </w:r>
      <w:r>
        <w:rPr>
          <w:rFonts w:hint="eastAsia" w:ascii="宋体" w:hAnsi="宋体" w:eastAsia="宋体" w:cs="宋体"/>
          <w:sz w:val="24"/>
          <w:szCs w:val="24"/>
        </w:rPr>
        <w:t>：</w:t>
      </w:r>
    </w:p>
    <w:p w14:paraId="0D3C1D4C">
      <w:pPr>
        <w:pStyle w:val="4"/>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14:paraId="2A3F434E">
      <w:pPr>
        <w:pStyle w:val="4"/>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14:paraId="1F3771E0">
      <w:pPr>
        <w:pStyle w:val="4"/>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14:paraId="143295B3">
      <w:pPr>
        <w:pStyle w:val="4"/>
        <w:keepNext w:val="0"/>
        <w:keepLines w:val="0"/>
        <w:widowControl/>
        <w:suppressLineNumbers w:val="0"/>
        <w:ind w:left="0" w:firstLine="480"/>
      </w:pPr>
      <w:r>
        <w:rPr>
          <w:rFonts w:hint="eastAsia" w:ascii="宋体" w:hAnsi="宋体" w:eastAsia="宋体" w:cs="宋体"/>
          <w:sz w:val="24"/>
          <w:szCs w:val="24"/>
        </w:rPr>
        <w:t>4、除招标文件另有规定外，本章中：</w:t>
      </w:r>
    </w:p>
    <w:p w14:paraId="1DF877F1">
      <w:pPr>
        <w:pStyle w:val="4"/>
        <w:keepNext w:val="0"/>
        <w:keepLines w:val="0"/>
        <w:widowControl/>
        <w:suppressLineNumbers w:val="0"/>
        <w:ind w:lef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14:paraId="61CC0502">
      <w:pPr>
        <w:pStyle w:val="4"/>
        <w:keepNext w:val="0"/>
        <w:keepLines w:val="0"/>
        <w:widowControl/>
        <w:suppressLineNumbers w:val="0"/>
        <w:ind w:lef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14:paraId="7E75FF77">
      <w:pPr>
        <w:pStyle w:val="4"/>
        <w:keepNext w:val="0"/>
        <w:keepLines w:val="0"/>
        <w:widowControl/>
        <w:suppressLineNumbers w:val="0"/>
        <w:ind w:lef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14:paraId="6C68879D">
      <w:pPr>
        <w:pStyle w:val="4"/>
        <w:keepNext w:val="0"/>
        <w:keepLines w:val="0"/>
        <w:widowControl/>
        <w:suppressLineNumbers w:val="0"/>
      </w:pPr>
    </w:p>
    <w:p w14:paraId="0BE71E33">
      <w:pPr>
        <w:pStyle w:val="4"/>
        <w:keepNext w:val="0"/>
        <w:keepLines w:val="0"/>
        <w:widowControl/>
        <w:suppressLineNumbers w:val="0"/>
      </w:pPr>
      <w:r>
        <w:rPr>
          <w:rFonts w:hint="eastAsia" w:ascii="宋体" w:hAnsi="宋体" w:eastAsia="宋体" w:cs="宋体"/>
          <w:sz w:val="21"/>
          <w:szCs w:val="21"/>
        </w:rPr>
        <w:t> </w:t>
      </w:r>
    </w:p>
    <w:p w14:paraId="38691708">
      <w:pPr>
        <w:pStyle w:val="4"/>
        <w:keepNext w:val="0"/>
        <w:keepLines w:val="0"/>
        <w:widowControl/>
        <w:suppressLineNumbers w:val="0"/>
      </w:pPr>
      <w:r>
        <w:rPr>
          <w:rFonts w:hint="eastAsia" w:ascii="宋体" w:hAnsi="宋体" w:eastAsia="宋体" w:cs="宋体"/>
          <w:sz w:val="21"/>
          <w:szCs w:val="21"/>
        </w:rPr>
        <w:t> </w:t>
      </w:r>
    </w:p>
    <w:p w14:paraId="065EC0AF">
      <w:pPr>
        <w:pStyle w:val="4"/>
        <w:keepNext w:val="0"/>
        <w:keepLines w:val="0"/>
        <w:widowControl/>
        <w:suppressLineNumbers w:val="0"/>
        <w:jc w:val="center"/>
      </w:pPr>
      <w:r>
        <w:rPr>
          <w:rStyle w:val="7"/>
          <w:rFonts w:hint="eastAsia" w:ascii="宋体" w:hAnsi="宋体" w:eastAsia="宋体" w:cs="宋体"/>
          <w:sz w:val="28"/>
          <w:szCs w:val="28"/>
        </w:rPr>
        <w:t>封面格式</w:t>
      </w:r>
    </w:p>
    <w:p w14:paraId="27F69D39">
      <w:pPr>
        <w:pStyle w:val="4"/>
        <w:keepNext w:val="0"/>
        <w:keepLines w:val="0"/>
        <w:widowControl/>
        <w:suppressLineNumbers w:val="0"/>
      </w:pPr>
      <w:r>
        <w:rPr>
          <w:rFonts w:hint="eastAsia" w:ascii="宋体" w:hAnsi="宋体" w:eastAsia="宋体" w:cs="宋体"/>
          <w:sz w:val="36"/>
          <w:szCs w:val="36"/>
        </w:rPr>
        <w:t> </w:t>
      </w:r>
    </w:p>
    <w:p w14:paraId="752502AD">
      <w:pPr>
        <w:pStyle w:val="4"/>
        <w:keepNext w:val="0"/>
        <w:keepLines w:val="0"/>
        <w:widowControl/>
        <w:suppressLineNumbers w:val="0"/>
      </w:pPr>
      <w:r>
        <w:rPr>
          <w:rFonts w:hint="eastAsia" w:ascii="宋体" w:hAnsi="宋体" w:eastAsia="宋体" w:cs="宋体"/>
          <w:sz w:val="36"/>
          <w:szCs w:val="36"/>
        </w:rPr>
        <w:t> </w:t>
      </w:r>
    </w:p>
    <w:p w14:paraId="5EDF09F7">
      <w:pPr>
        <w:pStyle w:val="4"/>
        <w:keepNext w:val="0"/>
        <w:keepLines w:val="0"/>
        <w:widowControl/>
        <w:suppressLineNumbers w:val="0"/>
      </w:pPr>
      <w:r>
        <w:rPr>
          <w:rFonts w:hint="eastAsia" w:ascii="宋体" w:hAnsi="宋体" w:eastAsia="宋体" w:cs="宋体"/>
          <w:sz w:val="36"/>
          <w:szCs w:val="36"/>
        </w:rPr>
        <w:t> </w:t>
      </w:r>
    </w:p>
    <w:p w14:paraId="3815F2CD">
      <w:pPr>
        <w:pStyle w:val="4"/>
        <w:keepNext w:val="0"/>
        <w:keepLines w:val="0"/>
        <w:widowControl/>
        <w:suppressLineNumbers w:val="0"/>
        <w:jc w:val="center"/>
      </w:pPr>
      <w:r>
        <w:rPr>
          <w:rStyle w:val="7"/>
          <w:rFonts w:hint="eastAsia" w:ascii="宋体" w:hAnsi="宋体" w:eastAsia="宋体" w:cs="宋体"/>
          <w:sz w:val="48"/>
          <w:szCs w:val="48"/>
        </w:rPr>
        <w:t>福建省政府采购投标文件</w:t>
      </w:r>
    </w:p>
    <w:p w14:paraId="139F3E68">
      <w:pPr>
        <w:pStyle w:val="4"/>
        <w:keepNext w:val="0"/>
        <w:keepLines w:val="0"/>
        <w:widowControl/>
        <w:suppressLineNumbers w:val="0"/>
        <w:jc w:val="center"/>
      </w:pPr>
      <w:r>
        <w:rPr>
          <w:rStyle w:val="7"/>
          <w:rFonts w:hint="eastAsia" w:ascii="宋体" w:hAnsi="宋体" w:eastAsia="宋体" w:cs="宋体"/>
          <w:sz w:val="48"/>
          <w:szCs w:val="48"/>
        </w:rPr>
        <w:t>（资格及资信证明部分）</w:t>
      </w:r>
    </w:p>
    <w:p w14:paraId="371B0AB8">
      <w:pPr>
        <w:pStyle w:val="4"/>
        <w:keepNext w:val="0"/>
        <w:keepLines w:val="0"/>
        <w:widowControl/>
        <w:suppressLineNumbers w:val="0"/>
      </w:pPr>
      <w:r>
        <w:rPr>
          <w:rFonts w:hint="eastAsia" w:ascii="宋体" w:hAnsi="宋体" w:eastAsia="宋体" w:cs="宋体"/>
          <w:sz w:val="36"/>
          <w:szCs w:val="36"/>
        </w:rPr>
        <w:t> </w:t>
      </w:r>
    </w:p>
    <w:p w14:paraId="2F432551">
      <w:pPr>
        <w:pStyle w:val="4"/>
        <w:keepNext w:val="0"/>
        <w:keepLines w:val="0"/>
        <w:widowControl/>
        <w:suppressLineNumbers w:val="0"/>
        <w:jc w:val="center"/>
      </w:pPr>
      <w:r>
        <w:rPr>
          <w:rStyle w:val="7"/>
          <w:rFonts w:hint="eastAsia" w:ascii="宋体" w:hAnsi="宋体" w:eastAsia="宋体" w:cs="宋体"/>
          <w:sz w:val="36"/>
          <w:szCs w:val="36"/>
          <w:u w:val="single"/>
        </w:rPr>
        <w:t>（填写正本或副本）</w:t>
      </w:r>
    </w:p>
    <w:p w14:paraId="48AB1037">
      <w:pPr>
        <w:pStyle w:val="4"/>
        <w:keepNext w:val="0"/>
        <w:keepLines w:val="0"/>
        <w:widowControl/>
        <w:suppressLineNumbers w:val="0"/>
      </w:pPr>
      <w:r>
        <w:rPr>
          <w:rFonts w:hint="eastAsia" w:ascii="宋体" w:hAnsi="宋体" w:eastAsia="宋体" w:cs="宋体"/>
          <w:sz w:val="36"/>
          <w:szCs w:val="36"/>
        </w:rPr>
        <w:t> </w:t>
      </w:r>
    </w:p>
    <w:p w14:paraId="3A3555E9">
      <w:pPr>
        <w:pStyle w:val="4"/>
        <w:keepNext w:val="0"/>
        <w:keepLines w:val="0"/>
        <w:widowControl/>
        <w:suppressLineNumbers w:val="0"/>
        <w:ind w:left="0" w:firstLine="1920"/>
      </w:pPr>
      <w:r>
        <w:rPr>
          <w:rStyle w:val="7"/>
          <w:rFonts w:hint="eastAsia" w:ascii="宋体" w:hAnsi="宋体" w:eastAsia="宋体" w:cs="宋体"/>
          <w:sz w:val="31"/>
          <w:szCs w:val="31"/>
        </w:rPr>
        <w:t>项目名称：</w:t>
      </w:r>
      <w:r>
        <w:rPr>
          <w:rStyle w:val="7"/>
          <w:rFonts w:hint="eastAsia" w:ascii="宋体" w:hAnsi="宋体" w:eastAsia="宋体" w:cs="宋体"/>
          <w:sz w:val="31"/>
          <w:szCs w:val="31"/>
          <w:u w:val="single"/>
        </w:rPr>
        <w:t>（由投标人填写）</w:t>
      </w:r>
    </w:p>
    <w:p w14:paraId="77549243">
      <w:pPr>
        <w:pStyle w:val="4"/>
        <w:keepNext w:val="0"/>
        <w:keepLines w:val="0"/>
        <w:widowControl/>
        <w:suppressLineNumbers w:val="0"/>
        <w:ind w:left="0" w:firstLine="1920"/>
      </w:pPr>
      <w:r>
        <w:rPr>
          <w:rStyle w:val="7"/>
          <w:rFonts w:hint="eastAsia" w:ascii="宋体" w:hAnsi="宋体" w:eastAsia="宋体" w:cs="宋体"/>
          <w:sz w:val="31"/>
          <w:szCs w:val="31"/>
        </w:rPr>
        <w:t>备案编号：</w:t>
      </w:r>
      <w:r>
        <w:rPr>
          <w:rStyle w:val="7"/>
          <w:rFonts w:hint="eastAsia" w:ascii="宋体" w:hAnsi="宋体" w:eastAsia="宋体" w:cs="宋体"/>
          <w:sz w:val="31"/>
          <w:szCs w:val="31"/>
          <w:u w:val="single"/>
        </w:rPr>
        <w:t>（由投标人填写）</w:t>
      </w:r>
    </w:p>
    <w:p w14:paraId="35E861FB">
      <w:pPr>
        <w:pStyle w:val="4"/>
        <w:keepNext w:val="0"/>
        <w:keepLines w:val="0"/>
        <w:widowControl/>
        <w:suppressLineNumbers w:val="0"/>
        <w:ind w:left="0" w:firstLine="1920"/>
      </w:pPr>
      <w:r>
        <w:rPr>
          <w:rStyle w:val="7"/>
          <w:rFonts w:hint="eastAsia" w:ascii="宋体" w:hAnsi="宋体" w:eastAsia="宋体" w:cs="宋体"/>
          <w:sz w:val="31"/>
          <w:szCs w:val="31"/>
        </w:rPr>
        <w:t>招标编号：</w:t>
      </w:r>
      <w:r>
        <w:rPr>
          <w:rStyle w:val="7"/>
          <w:rFonts w:hint="eastAsia" w:ascii="宋体" w:hAnsi="宋体" w:eastAsia="宋体" w:cs="宋体"/>
          <w:sz w:val="31"/>
          <w:szCs w:val="31"/>
          <w:u w:val="single"/>
        </w:rPr>
        <w:t>（由投标人填写）</w:t>
      </w:r>
    </w:p>
    <w:p w14:paraId="7BC3AF74">
      <w:pPr>
        <w:pStyle w:val="4"/>
        <w:keepNext w:val="0"/>
        <w:keepLines w:val="0"/>
        <w:widowControl/>
        <w:suppressLineNumbers w:val="0"/>
        <w:ind w:left="0" w:firstLine="1920"/>
      </w:pPr>
      <w:r>
        <w:rPr>
          <w:rStyle w:val="7"/>
          <w:rFonts w:hint="eastAsia" w:ascii="宋体" w:hAnsi="宋体" w:eastAsia="宋体" w:cs="宋体"/>
          <w:sz w:val="31"/>
          <w:szCs w:val="31"/>
        </w:rPr>
        <w:t>所投合同包：</w:t>
      </w:r>
      <w:r>
        <w:rPr>
          <w:rStyle w:val="7"/>
          <w:rFonts w:hint="eastAsia" w:ascii="宋体" w:hAnsi="宋体" w:eastAsia="宋体" w:cs="宋体"/>
          <w:sz w:val="31"/>
          <w:szCs w:val="31"/>
          <w:u w:val="single"/>
        </w:rPr>
        <w:t>（由投标人填写）</w:t>
      </w:r>
    </w:p>
    <w:p w14:paraId="04573E4B">
      <w:pPr>
        <w:pStyle w:val="4"/>
        <w:keepNext w:val="0"/>
        <w:keepLines w:val="0"/>
        <w:widowControl/>
        <w:suppressLineNumbers w:val="0"/>
      </w:pPr>
      <w:r>
        <w:rPr>
          <w:rFonts w:hint="eastAsia" w:ascii="宋体" w:hAnsi="宋体" w:eastAsia="宋体" w:cs="宋体"/>
          <w:sz w:val="36"/>
          <w:szCs w:val="36"/>
        </w:rPr>
        <w:t> </w:t>
      </w:r>
    </w:p>
    <w:p w14:paraId="06AE9B24">
      <w:pPr>
        <w:pStyle w:val="4"/>
        <w:keepNext w:val="0"/>
        <w:keepLines w:val="0"/>
        <w:widowControl/>
        <w:suppressLineNumbers w:val="0"/>
      </w:pPr>
      <w:r>
        <w:rPr>
          <w:rFonts w:hint="eastAsia" w:ascii="宋体" w:hAnsi="宋体" w:eastAsia="宋体" w:cs="宋体"/>
          <w:sz w:val="36"/>
          <w:szCs w:val="36"/>
        </w:rPr>
        <w:t> </w:t>
      </w:r>
    </w:p>
    <w:p w14:paraId="2E656FC9">
      <w:pPr>
        <w:pStyle w:val="4"/>
        <w:keepNext w:val="0"/>
        <w:keepLines w:val="0"/>
        <w:widowControl/>
        <w:suppressLineNumbers w:val="0"/>
      </w:pPr>
      <w:r>
        <w:rPr>
          <w:rFonts w:hint="eastAsia" w:ascii="宋体" w:hAnsi="宋体" w:eastAsia="宋体" w:cs="宋体"/>
          <w:sz w:val="36"/>
          <w:szCs w:val="36"/>
        </w:rPr>
        <w:t> </w:t>
      </w:r>
    </w:p>
    <w:p w14:paraId="17CEAE4E">
      <w:pPr>
        <w:pStyle w:val="4"/>
        <w:keepNext w:val="0"/>
        <w:keepLines w:val="0"/>
        <w:widowControl/>
        <w:suppressLineNumbers w:val="0"/>
      </w:pPr>
      <w:r>
        <w:rPr>
          <w:rFonts w:hint="eastAsia" w:ascii="宋体" w:hAnsi="宋体" w:eastAsia="宋体" w:cs="宋体"/>
          <w:sz w:val="36"/>
          <w:szCs w:val="36"/>
        </w:rPr>
        <w:t> </w:t>
      </w:r>
    </w:p>
    <w:p w14:paraId="2359100C">
      <w:pPr>
        <w:pStyle w:val="4"/>
        <w:keepNext w:val="0"/>
        <w:keepLines w:val="0"/>
        <w:widowControl/>
        <w:suppressLineNumbers w:val="0"/>
        <w:jc w:val="center"/>
      </w:pPr>
      <w:r>
        <w:rPr>
          <w:rStyle w:val="7"/>
          <w:rFonts w:hint="eastAsia" w:ascii="宋体" w:hAnsi="宋体" w:eastAsia="宋体" w:cs="宋体"/>
          <w:sz w:val="31"/>
          <w:szCs w:val="31"/>
        </w:rPr>
        <w:t>投标人：</w:t>
      </w:r>
      <w:r>
        <w:rPr>
          <w:rStyle w:val="7"/>
          <w:rFonts w:hint="eastAsia" w:ascii="宋体" w:hAnsi="宋体" w:eastAsia="宋体" w:cs="宋体"/>
          <w:sz w:val="31"/>
          <w:szCs w:val="31"/>
          <w:u w:val="single"/>
        </w:rPr>
        <w:t>（填写“全称”）</w:t>
      </w:r>
    </w:p>
    <w:p w14:paraId="144EC164">
      <w:pPr>
        <w:pStyle w:val="4"/>
        <w:keepNext w:val="0"/>
        <w:keepLines w:val="0"/>
        <w:widowControl/>
        <w:suppressLineNumbers w:val="0"/>
        <w:jc w:val="center"/>
      </w:pP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年</w:t>
      </w: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月</w:t>
      </w:r>
    </w:p>
    <w:p w14:paraId="0BB3206D">
      <w:pPr>
        <w:pStyle w:val="4"/>
        <w:keepNext w:val="0"/>
        <w:keepLines w:val="0"/>
        <w:widowControl/>
        <w:suppressLineNumbers w:val="0"/>
      </w:pPr>
      <w:r>
        <w:rPr>
          <w:rFonts w:hint="eastAsia" w:ascii="宋体" w:hAnsi="宋体" w:eastAsia="宋体" w:cs="宋体"/>
          <w:sz w:val="21"/>
          <w:szCs w:val="21"/>
        </w:rPr>
        <w:t> </w:t>
      </w:r>
    </w:p>
    <w:p w14:paraId="2FE4DF73">
      <w:pPr>
        <w:pStyle w:val="4"/>
        <w:keepNext w:val="0"/>
        <w:keepLines w:val="0"/>
        <w:widowControl/>
        <w:suppressLineNumbers w:val="0"/>
      </w:pPr>
      <w:r>
        <w:rPr>
          <w:rFonts w:hint="eastAsia" w:ascii="宋体" w:hAnsi="宋体" w:eastAsia="宋体" w:cs="宋体"/>
          <w:sz w:val="21"/>
          <w:szCs w:val="21"/>
        </w:rPr>
        <w:t> </w:t>
      </w:r>
    </w:p>
    <w:p w14:paraId="29FFE21F">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8"/>
          <w:szCs w:val="28"/>
        </w:rPr>
        <w:t>索引</w:t>
      </w:r>
    </w:p>
    <w:p w14:paraId="05D5C19C">
      <w:pPr>
        <w:pStyle w:val="4"/>
        <w:keepNext w:val="0"/>
        <w:keepLines w:val="0"/>
        <w:widowControl/>
        <w:suppressLineNumbers w:val="0"/>
      </w:pPr>
      <w:r>
        <w:rPr>
          <w:rFonts w:hint="eastAsia" w:ascii="宋体" w:hAnsi="宋体" w:eastAsia="宋体" w:cs="宋体"/>
          <w:sz w:val="28"/>
          <w:szCs w:val="28"/>
        </w:rPr>
        <w:t>一、投标函</w:t>
      </w:r>
    </w:p>
    <w:p w14:paraId="7BFC47AD">
      <w:pPr>
        <w:pStyle w:val="4"/>
        <w:keepNext w:val="0"/>
        <w:keepLines w:val="0"/>
        <w:widowControl/>
        <w:suppressLineNumbers w:val="0"/>
      </w:pPr>
      <w:r>
        <w:rPr>
          <w:rFonts w:hint="eastAsia" w:ascii="宋体" w:hAnsi="宋体" w:eastAsia="宋体" w:cs="宋体"/>
          <w:sz w:val="28"/>
          <w:szCs w:val="28"/>
        </w:rPr>
        <w:t>二、投标人的资格及资信证明文件</w:t>
      </w:r>
    </w:p>
    <w:p w14:paraId="79A408C6">
      <w:pPr>
        <w:pStyle w:val="4"/>
        <w:keepNext w:val="0"/>
        <w:keepLines w:val="0"/>
        <w:widowControl/>
        <w:suppressLineNumbers w:val="0"/>
      </w:pPr>
      <w:r>
        <w:rPr>
          <w:rFonts w:hint="eastAsia" w:ascii="宋体" w:hAnsi="宋体" w:eastAsia="宋体" w:cs="宋体"/>
          <w:sz w:val="28"/>
          <w:szCs w:val="28"/>
        </w:rPr>
        <w:t>三、投标保证金</w:t>
      </w:r>
    </w:p>
    <w:p w14:paraId="44039434">
      <w:pPr>
        <w:pStyle w:val="4"/>
        <w:keepNext w:val="0"/>
        <w:keepLines w:val="0"/>
        <w:widowControl/>
        <w:suppressLineNumbers w:val="0"/>
      </w:pPr>
      <w:r>
        <w:rPr>
          <w:rFonts w:hint="eastAsia" w:ascii="宋体" w:hAnsi="宋体" w:eastAsia="宋体" w:cs="宋体"/>
          <w:sz w:val="21"/>
          <w:szCs w:val="21"/>
        </w:rPr>
        <w:t> </w:t>
      </w:r>
    </w:p>
    <w:p w14:paraId="20EE9E6D">
      <w:pPr>
        <w:pStyle w:val="4"/>
        <w:keepNext w:val="0"/>
        <w:keepLines w:val="0"/>
        <w:widowControl/>
        <w:suppressLineNumbers w:val="0"/>
      </w:pPr>
      <w:r>
        <w:rPr>
          <w:rFonts w:hint="eastAsia" w:ascii="宋体" w:hAnsi="宋体" w:eastAsia="宋体" w:cs="宋体"/>
          <w:sz w:val="21"/>
          <w:szCs w:val="21"/>
        </w:rPr>
        <w:t> </w:t>
      </w:r>
    </w:p>
    <w:p w14:paraId="6333B8E5">
      <w:pPr>
        <w:pStyle w:val="4"/>
        <w:keepNext w:val="0"/>
        <w:keepLines w:val="0"/>
        <w:widowControl/>
        <w:suppressLineNumbers w:val="0"/>
      </w:pPr>
      <w:r>
        <w:rPr>
          <w:rFonts w:hint="eastAsia" w:ascii="宋体" w:hAnsi="宋体" w:eastAsia="宋体" w:cs="宋体"/>
          <w:sz w:val="21"/>
          <w:szCs w:val="21"/>
        </w:rPr>
        <w:t> </w:t>
      </w:r>
    </w:p>
    <w:p w14:paraId="65AF74FF">
      <w:pPr>
        <w:pStyle w:val="4"/>
        <w:keepNext w:val="0"/>
        <w:keepLines w:val="0"/>
        <w:widowControl/>
        <w:suppressLineNumbers w:val="0"/>
        <w:jc w:val="center"/>
      </w:pPr>
      <w:r>
        <w:rPr>
          <w:rFonts w:hint="eastAsia" w:ascii="宋体" w:hAnsi="宋体" w:eastAsia="宋体" w:cs="宋体"/>
          <w:sz w:val="21"/>
          <w:szCs w:val="21"/>
        </w:rPr>
        <w:t>★注意</w:t>
      </w:r>
    </w:p>
    <w:p w14:paraId="2B037FB5">
      <w:pPr>
        <w:pStyle w:val="4"/>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7"/>
          <w:rFonts w:hint="eastAsia" w:ascii="宋体" w:hAnsi="宋体" w:eastAsia="宋体" w:cs="宋体"/>
          <w:sz w:val="21"/>
          <w:szCs w:val="21"/>
        </w:rPr>
        <w:t>资格审查不合格</w:t>
      </w:r>
      <w:r>
        <w:rPr>
          <w:rFonts w:hint="eastAsia" w:ascii="宋体" w:hAnsi="宋体" w:eastAsia="宋体" w:cs="宋体"/>
          <w:sz w:val="21"/>
          <w:szCs w:val="21"/>
        </w:rPr>
        <w:t>。</w:t>
      </w:r>
    </w:p>
    <w:p w14:paraId="1F134C8E">
      <w:pPr>
        <w:pStyle w:val="4"/>
        <w:keepNext w:val="0"/>
        <w:keepLines w:val="0"/>
        <w:widowControl/>
        <w:suppressLineNumbers w:val="0"/>
      </w:pPr>
    </w:p>
    <w:p w14:paraId="7EFA06A3">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一、投标函</w:t>
      </w:r>
    </w:p>
    <w:p w14:paraId="2E0F391A">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30A23B7E">
      <w:pPr>
        <w:pStyle w:val="4"/>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14:paraId="317096A0">
      <w:pPr>
        <w:pStyle w:val="4"/>
        <w:keepNext w:val="0"/>
        <w:keepLines w:val="0"/>
        <w:widowControl/>
        <w:suppressLineNumbers w:val="0"/>
        <w:ind w:left="0" w:firstLine="420"/>
      </w:pPr>
      <w:r>
        <w:rPr>
          <w:rFonts w:hint="eastAsia" w:ascii="宋体" w:hAnsi="宋体" w:eastAsia="宋体" w:cs="宋体"/>
          <w:sz w:val="21"/>
          <w:szCs w:val="21"/>
        </w:rPr>
        <w:t>（1）资格及资信证明部分</w:t>
      </w:r>
    </w:p>
    <w:p w14:paraId="6CA0CF4A">
      <w:pPr>
        <w:pStyle w:val="4"/>
        <w:keepNext w:val="0"/>
        <w:keepLines w:val="0"/>
        <w:widowControl/>
        <w:suppressLineNumbers w:val="0"/>
        <w:ind w:left="0" w:firstLine="420"/>
      </w:pPr>
      <w:r>
        <w:rPr>
          <w:rFonts w:hint="eastAsia" w:ascii="宋体" w:hAnsi="宋体" w:eastAsia="宋体" w:cs="宋体"/>
          <w:sz w:val="21"/>
          <w:szCs w:val="21"/>
        </w:rPr>
        <w:t>①投标函</w:t>
      </w:r>
    </w:p>
    <w:p w14:paraId="33F88B63">
      <w:pPr>
        <w:pStyle w:val="4"/>
        <w:keepNext w:val="0"/>
        <w:keepLines w:val="0"/>
        <w:widowControl/>
        <w:suppressLineNumbers w:val="0"/>
        <w:ind w:left="0" w:firstLine="420"/>
      </w:pPr>
      <w:r>
        <w:rPr>
          <w:rFonts w:hint="eastAsia" w:ascii="宋体" w:hAnsi="宋体" w:eastAsia="宋体" w:cs="宋体"/>
          <w:sz w:val="21"/>
          <w:szCs w:val="21"/>
        </w:rPr>
        <w:t>②投标人的资格及资信证明文件</w:t>
      </w:r>
    </w:p>
    <w:p w14:paraId="6AFA5CF0">
      <w:pPr>
        <w:pStyle w:val="4"/>
        <w:keepNext w:val="0"/>
        <w:keepLines w:val="0"/>
        <w:widowControl/>
        <w:suppressLineNumbers w:val="0"/>
        <w:ind w:left="0" w:firstLine="420"/>
      </w:pPr>
      <w:r>
        <w:rPr>
          <w:rFonts w:hint="eastAsia" w:ascii="宋体" w:hAnsi="宋体" w:eastAsia="宋体" w:cs="宋体"/>
          <w:sz w:val="21"/>
          <w:szCs w:val="21"/>
        </w:rPr>
        <w:t>③投标保证金</w:t>
      </w:r>
    </w:p>
    <w:p w14:paraId="3E33F8DA">
      <w:pPr>
        <w:pStyle w:val="4"/>
        <w:keepNext w:val="0"/>
        <w:keepLines w:val="0"/>
        <w:widowControl/>
        <w:suppressLineNumbers w:val="0"/>
        <w:ind w:left="0" w:firstLine="420"/>
      </w:pPr>
      <w:r>
        <w:rPr>
          <w:rFonts w:hint="eastAsia" w:ascii="宋体" w:hAnsi="宋体" w:eastAsia="宋体" w:cs="宋体"/>
          <w:sz w:val="21"/>
          <w:szCs w:val="21"/>
        </w:rPr>
        <w:t>（2）报价部分</w:t>
      </w:r>
    </w:p>
    <w:p w14:paraId="42D2A0BA">
      <w:pPr>
        <w:pStyle w:val="4"/>
        <w:keepNext w:val="0"/>
        <w:keepLines w:val="0"/>
        <w:widowControl/>
        <w:suppressLineNumbers w:val="0"/>
        <w:ind w:left="0" w:firstLine="420"/>
      </w:pPr>
      <w:r>
        <w:rPr>
          <w:rFonts w:hint="eastAsia" w:ascii="宋体" w:hAnsi="宋体" w:eastAsia="宋体" w:cs="宋体"/>
          <w:sz w:val="21"/>
          <w:szCs w:val="21"/>
        </w:rPr>
        <w:t>①开标一览表</w:t>
      </w:r>
    </w:p>
    <w:p w14:paraId="5621DD52">
      <w:pPr>
        <w:pStyle w:val="4"/>
        <w:keepNext w:val="0"/>
        <w:keepLines w:val="0"/>
        <w:widowControl/>
        <w:suppressLineNumbers w:val="0"/>
        <w:ind w:left="0" w:firstLine="420"/>
      </w:pPr>
      <w:r>
        <w:rPr>
          <w:rFonts w:hint="eastAsia" w:ascii="宋体" w:hAnsi="宋体" w:eastAsia="宋体" w:cs="宋体"/>
          <w:sz w:val="21"/>
          <w:szCs w:val="21"/>
        </w:rPr>
        <w:t>②投标分项报价表</w:t>
      </w:r>
    </w:p>
    <w:p w14:paraId="646CD5E4">
      <w:pPr>
        <w:pStyle w:val="4"/>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14:paraId="521B89B4">
      <w:pPr>
        <w:pStyle w:val="4"/>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14:paraId="3B62AADF">
      <w:pPr>
        <w:pStyle w:val="4"/>
        <w:keepNext w:val="0"/>
        <w:keepLines w:val="0"/>
        <w:widowControl/>
        <w:suppressLineNumbers w:val="0"/>
        <w:ind w:left="0" w:firstLine="420"/>
      </w:pPr>
      <w:r>
        <w:rPr>
          <w:rFonts w:hint="eastAsia" w:ascii="宋体" w:hAnsi="宋体" w:eastAsia="宋体" w:cs="宋体"/>
          <w:sz w:val="21"/>
          <w:szCs w:val="21"/>
        </w:rPr>
        <w:t>（3）技术商务部分</w:t>
      </w:r>
    </w:p>
    <w:p w14:paraId="65DE5DD5">
      <w:pPr>
        <w:pStyle w:val="4"/>
        <w:keepNext w:val="0"/>
        <w:keepLines w:val="0"/>
        <w:widowControl/>
        <w:suppressLineNumbers w:val="0"/>
        <w:ind w:left="0" w:firstLine="420"/>
      </w:pPr>
      <w:r>
        <w:rPr>
          <w:rFonts w:hint="eastAsia" w:ascii="宋体" w:hAnsi="宋体" w:eastAsia="宋体" w:cs="宋体"/>
          <w:sz w:val="21"/>
          <w:szCs w:val="21"/>
        </w:rPr>
        <w:t>①标的说明一览表</w:t>
      </w:r>
    </w:p>
    <w:p w14:paraId="40876C39">
      <w:pPr>
        <w:pStyle w:val="4"/>
        <w:keepNext w:val="0"/>
        <w:keepLines w:val="0"/>
        <w:widowControl/>
        <w:suppressLineNumbers w:val="0"/>
        <w:ind w:left="0" w:firstLine="420"/>
      </w:pPr>
      <w:r>
        <w:rPr>
          <w:rFonts w:hint="eastAsia" w:ascii="宋体" w:hAnsi="宋体" w:eastAsia="宋体" w:cs="宋体"/>
          <w:sz w:val="21"/>
          <w:szCs w:val="21"/>
        </w:rPr>
        <w:t>②技术和服务要求响应表</w:t>
      </w:r>
    </w:p>
    <w:p w14:paraId="32EFAB04">
      <w:pPr>
        <w:pStyle w:val="4"/>
        <w:keepNext w:val="0"/>
        <w:keepLines w:val="0"/>
        <w:widowControl/>
        <w:suppressLineNumbers w:val="0"/>
        <w:ind w:left="0" w:firstLine="420"/>
      </w:pPr>
      <w:r>
        <w:rPr>
          <w:rFonts w:hint="eastAsia" w:ascii="宋体" w:hAnsi="宋体" w:eastAsia="宋体" w:cs="宋体"/>
          <w:sz w:val="21"/>
          <w:szCs w:val="21"/>
        </w:rPr>
        <w:t>③商务条件响应表</w:t>
      </w:r>
    </w:p>
    <w:p w14:paraId="4DBE29BE">
      <w:pPr>
        <w:pStyle w:val="4"/>
        <w:keepNext w:val="0"/>
        <w:keepLines w:val="0"/>
        <w:widowControl/>
        <w:suppressLineNumbers w:val="0"/>
        <w:ind w:left="0" w:firstLine="420"/>
      </w:pPr>
      <w:r>
        <w:rPr>
          <w:rFonts w:hint="eastAsia" w:ascii="宋体" w:hAnsi="宋体" w:eastAsia="宋体" w:cs="宋体"/>
          <w:sz w:val="21"/>
          <w:szCs w:val="21"/>
        </w:rPr>
        <w:t>④投标人提交的其他资料（若有）</w:t>
      </w:r>
    </w:p>
    <w:p w14:paraId="7ED80556">
      <w:pPr>
        <w:pStyle w:val="4"/>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14:paraId="3E607BFB">
      <w:pPr>
        <w:pStyle w:val="4"/>
        <w:keepNext w:val="0"/>
        <w:keepLines w:val="0"/>
        <w:widowControl/>
        <w:suppressLineNumbers w:val="0"/>
        <w:ind w:left="0" w:firstLine="420"/>
      </w:pPr>
      <w:r>
        <w:rPr>
          <w:rFonts w:hint="eastAsia" w:ascii="宋体" w:hAnsi="宋体" w:eastAsia="宋体" w:cs="宋体"/>
          <w:sz w:val="21"/>
          <w:szCs w:val="21"/>
        </w:rPr>
        <w:t>1、</w:t>
      </w:r>
      <w:r>
        <w:rPr>
          <w:rStyle w:val="7"/>
          <w:rFonts w:hint="eastAsia" w:ascii="宋体" w:hAnsi="宋体" w:eastAsia="宋体" w:cs="宋体"/>
          <w:sz w:val="21"/>
          <w:szCs w:val="21"/>
        </w:rPr>
        <w:t>确认：</w:t>
      </w:r>
    </w:p>
    <w:p w14:paraId="0528FA90">
      <w:pPr>
        <w:pStyle w:val="4"/>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14:paraId="46D1EE70">
      <w:pPr>
        <w:pStyle w:val="4"/>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14:paraId="3D89779E">
      <w:pPr>
        <w:pStyle w:val="4"/>
        <w:keepNext w:val="0"/>
        <w:keepLines w:val="0"/>
        <w:widowControl/>
        <w:suppressLineNumbers w:val="0"/>
        <w:ind w:left="0" w:firstLine="420"/>
      </w:pPr>
      <w:r>
        <w:rPr>
          <w:rFonts w:hint="eastAsia" w:ascii="宋体" w:hAnsi="宋体" w:eastAsia="宋体" w:cs="宋体"/>
          <w:sz w:val="21"/>
          <w:szCs w:val="21"/>
        </w:rPr>
        <w:t>2、</w:t>
      </w:r>
      <w:r>
        <w:rPr>
          <w:rStyle w:val="7"/>
          <w:rFonts w:hint="eastAsia" w:ascii="宋体" w:hAnsi="宋体" w:eastAsia="宋体" w:cs="宋体"/>
          <w:sz w:val="21"/>
          <w:szCs w:val="21"/>
        </w:rPr>
        <w:t>承诺及声明：</w:t>
      </w:r>
    </w:p>
    <w:p w14:paraId="25371D1C">
      <w:pPr>
        <w:pStyle w:val="4"/>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7"/>
          <w:rFonts w:hint="eastAsia" w:ascii="宋体" w:hAnsi="宋体" w:eastAsia="宋体" w:cs="宋体"/>
          <w:sz w:val="21"/>
          <w:szCs w:val="21"/>
        </w:rPr>
        <w:t>投标无效。</w:t>
      </w:r>
    </w:p>
    <w:p w14:paraId="099F3DC1">
      <w:pPr>
        <w:pStyle w:val="4"/>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14:paraId="12F08BF3">
      <w:pPr>
        <w:pStyle w:val="4"/>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14:paraId="632F4A45">
      <w:pPr>
        <w:pStyle w:val="4"/>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14:paraId="334C307A">
      <w:pPr>
        <w:pStyle w:val="4"/>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14:paraId="0F8082C8">
      <w:pPr>
        <w:pStyle w:val="4"/>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14:paraId="7FD330A4">
      <w:pPr>
        <w:pStyle w:val="4"/>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14:paraId="5F6B70A6">
      <w:pPr>
        <w:pStyle w:val="4"/>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14:paraId="6EC16DE0">
      <w:pPr>
        <w:pStyle w:val="4"/>
        <w:keepNext w:val="0"/>
        <w:keepLines w:val="0"/>
        <w:widowControl/>
        <w:suppressLineNumbers w:val="0"/>
        <w:ind w:lef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14:paraId="3A466012">
      <w:pPr>
        <w:pStyle w:val="4"/>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14:paraId="55B9F95D">
      <w:pPr>
        <w:pStyle w:val="4"/>
        <w:keepNext w:val="0"/>
        <w:keepLines w:val="0"/>
        <w:widowControl/>
        <w:suppressLineNumbers w:val="0"/>
        <w:ind w:left="0" w:firstLine="420"/>
      </w:pPr>
      <w:r>
        <w:rPr>
          <w:rFonts w:hint="eastAsia" w:ascii="宋体" w:hAnsi="宋体" w:eastAsia="宋体" w:cs="宋体"/>
          <w:sz w:val="21"/>
          <w:szCs w:val="21"/>
        </w:rPr>
        <w:t> </w:t>
      </w:r>
    </w:p>
    <w:p w14:paraId="1CB44DD4">
      <w:pPr>
        <w:pStyle w:val="4"/>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8B48E23">
      <w:pPr>
        <w:pStyle w:val="4"/>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189B8C42">
      <w:pPr>
        <w:pStyle w:val="4"/>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68CF876">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二、投标人的资格及资信证明文件</w:t>
      </w:r>
    </w:p>
    <w:p w14:paraId="42EBE704">
      <w:pPr>
        <w:pStyle w:val="4"/>
        <w:keepNext w:val="0"/>
        <w:keepLines w:val="0"/>
        <w:widowControl/>
        <w:suppressLineNumbers w:val="0"/>
      </w:pPr>
      <w:r>
        <w:rPr>
          <w:rFonts w:hint="eastAsia" w:ascii="宋体" w:hAnsi="宋体" w:eastAsia="宋体" w:cs="宋体"/>
          <w:sz w:val="21"/>
          <w:szCs w:val="21"/>
        </w:rPr>
        <w:t> </w:t>
      </w:r>
    </w:p>
    <w:p w14:paraId="02D7C2A3">
      <w:pPr>
        <w:pStyle w:val="4"/>
        <w:keepNext w:val="0"/>
        <w:keepLines w:val="0"/>
        <w:widowControl/>
        <w:suppressLineNumbers w:val="0"/>
        <w:jc w:val="center"/>
      </w:pPr>
      <w:r>
        <w:rPr>
          <w:rStyle w:val="7"/>
          <w:rFonts w:hint="eastAsia" w:ascii="宋体" w:hAnsi="宋体" w:eastAsia="宋体" w:cs="宋体"/>
          <w:sz w:val="21"/>
          <w:szCs w:val="21"/>
        </w:rPr>
        <w:t>二-1单位负责人授权书（若有）</w:t>
      </w:r>
    </w:p>
    <w:p w14:paraId="38B3CA9D">
      <w:pPr>
        <w:pStyle w:val="4"/>
        <w:keepNext w:val="0"/>
        <w:keepLines w:val="0"/>
        <w:widowControl/>
        <w:suppressLineNumbers w:val="0"/>
      </w:pPr>
      <w:r>
        <w:rPr>
          <w:rFonts w:hint="eastAsia" w:ascii="宋体" w:hAnsi="宋体" w:eastAsia="宋体" w:cs="宋体"/>
          <w:sz w:val="21"/>
          <w:szCs w:val="21"/>
        </w:rPr>
        <w:t> </w:t>
      </w:r>
    </w:p>
    <w:p w14:paraId="2859CE9B">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0C11DC8F">
      <w:pPr>
        <w:pStyle w:val="4"/>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6BC0824">
      <w:pPr>
        <w:pStyle w:val="4"/>
        <w:keepNext w:val="0"/>
        <w:keepLines w:val="0"/>
        <w:widowControl/>
        <w:suppressLineNumbers w:val="0"/>
        <w:ind w:left="0" w:firstLine="420"/>
      </w:pPr>
      <w:r>
        <w:rPr>
          <w:rFonts w:hint="eastAsia" w:ascii="宋体" w:hAnsi="宋体" w:eastAsia="宋体" w:cs="宋体"/>
          <w:sz w:val="21"/>
          <w:szCs w:val="21"/>
        </w:rPr>
        <w:t>投标人代表无转委权。特此授权。</w:t>
      </w:r>
    </w:p>
    <w:p w14:paraId="0639A61C">
      <w:pPr>
        <w:pStyle w:val="4"/>
        <w:keepNext w:val="0"/>
        <w:keepLines w:val="0"/>
        <w:widowControl/>
        <w:suppressLineNumbers w:val="0"/>
        <w:jc w:val="center"/>
      </w:pPr>
      <w:r>
        <w:rPr>
          <w:rFonts w:hint="eastAsia" w:ascii="宋体" w:hAnsi="宋体" w:eastAsia="宋体" w:cs="宋体"/>
          <w:sz w:val="21"/>
          <w:szCs w:val="21"/>
        </w:rPr>
        <w:t>（以下无正文）</w:t>
      </w:r>
    </w:p>
    <w:p w14:paraId="509B48DB">
      <w:pPr>
        <w:pStyle w:val="4"/>
        <w:keepNext w:val="0"/>
        <w:keepLines w:val="0"/>
        <w:widowControl/>
        <w:suppressLineNumbers w:val="0"/>
      </w:pPr>
      <w:r>
        <w:rPr>
          <w:rFonts w:hint="eastAsia" w:ascii="宋体" w:hAnsi="宋体" w:eastAsia="宋体" w:cs="宋体"/>
          <w:sz w:val="21"/>
          <w:szCs w:val="21"/>
        </w:rPr>
        <w:t> </w:t>
      </w:r>
    </w:p>
    <w:p w14:paraId="3C07BE6B">
      <w:pPr>
        <w:pStyle w:val="4"/>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14:paraId="60A15D50">
      <w:pPr>
        <w:pStyle w:val="4"/>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14:paraId="52740823">
      <w:pPr>
        <w:pStyle w:val="4"/>
        <w:keepNext w:val="0"/>
        <w:keepLines w:val="0"/>
        <w:widowControl/>
        <w:suppressLineNumbers w:val="0"/>
      </w:pPr>
      <w:r>
        <w:rPr>
          <w:rFonts w:hint="default" w:ascii="Calibri" w:hAnsi="Calibri" w:cs="Calibri"/>
          <w:sz w:val="21"/>
          <w:szCs w:val="21"/>
        </w:rPr>
        <w:t> </w:t>
      </w:r>
    </w:p>
    <w:p w14:paraId="7F3409DE">
      <w:pPr>
        <w:pStyle w:val="4"/>
        <w:keepNext w:val="0"/>
        <w:keepLines w:val="0"/>
        <w:widowControl/>
        <w:suppressLineNumbers w:val="0"/>
      </w:pPr>
      <w:r>
        <w:rPr>
          <w:rFonts w:hint="eastAsia" w:ascii="宋体" w:hAnsi="宋体" w:eastAsia="宋体" w:cs="宋体"/>
          <w:sz w:val="21"/>
          <w:szCs w:val="21"/>
        </w:rPr>
        <w:t>授权方</w:t>
      </w:r>
    </w:p>
    <w:p w14:paraId="244FE980">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EA80C5C">
      <w:pPr>
        <w:pStyle w:val="4"/>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14:paraId="1CD5EB77">
      <w:pPr>
        <w:pStyle w:val="4"/>
        <w:keepNext w:val="0"/>
        <w:keepLines w:val="0"/>
        <w:widowControl/>
        <w:suppressLineNumbers w:val="0"/>
      </w:pPr>
      <w:r>
        <w:rPr>
          <w:rFonts w:hint="default" w:ascii="Calibri" w:hAnsi="Calibri" w:cs="Calibri"/>
          <w:sz w:val="21"/>
          <w:szCs w:val="21"/>
        </w:rPr>
        <w:t> </w:t>
      </w:r>
    </w:p>
    <w:p w14:paraId="252D40E2">
      <w:pPr>
        <w:pStyle w:val="4"/>
        <w:keepNext w:val="0"/>
        <w:keepLines w:val="0"/>
        <w:widowControl/>
        <w:suppressLineNumbers w:val="0"/>
      </w:pPr>
      <w:r>
        <w:rPr>
          <w:rFonts w:hint="eastAsia" w:ascii="宋体" w:hAnsi="宋体" w:eastAsia="宋体" w:cs="宋体"/>
          <w:sz w:val="21"/>
          <w:szCs w:val="21"/>
        </w:rPr>
        <w:t>接受授权方</w:t>
      </w:r>
    </w:p>
    <w:p w14:paraId="2EBF8BE9">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4EA75CF3">
      <w:pPr>
        <w:pStyle w:val="4"/>
        <w:keepNext w:val="0"/>
        <w:keepLines w:val="0"/>
        <w:widowControl/>
        <w:suppressLineNumbers w:val="0"/>
      </w:pPr>
      <w:r>
        <w:rPr>
          <w:rFonts w:hint="eastAsia" w:ascii="宋体" w:hAnsi="宋体" w:eastAsia="宋体" w:cs="宋体"/>
          <w:sz w:val="21"/>
          <w:szCs w:val="21"/>
        </w:rPr>
        <w:t> </w:t>
      </w:r>
    </w:p>
    <w:p w14:paraId="2C10735E">
      <w:pPr>
        <w:pStyle w:val="4"/>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0BB93B39">
      <w:pPr>
        <w:pStyle w:val="4"/>
        <w:keepNext w:val="0"/>
        <w:keepLines w:val="0"/>
        <w:widowControl/>
        <w:suppressLineNumbers w:val="0"/>
      </w:pPr>
      <w:r>
        <w:rPr>
          <w:rFonts w:hint="default" w:ascii="Calibri" w:hAnsi="Calibri" w:cs="Calibri"/>
          <w:sz w:val="21"/>
          <w:szCs w:val="21"/>
        </w:rPr>
        <w:t> </w:t>
      </w:r>
    </w:p>
    <w:p w14:paraId="07015F55">
      <w:pPr>
        <w:pStyle w:val="4"/>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14:paraId="7FCF78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color="auto" w:fill="auto"/>
            <w:tcMar>
              <w:top w:w="0" w:type="dxa"/>
              <w:left w:w="105" w:type="dxa"/>
              <w:bottom w:w="0" w:type="dxa"/>
              <w:right w:w="105" w:type="dxa"/>
            </w:tcMar>
            <w:vAlign w:val="center"/>
          </w:tcPr>
          <w:p w14:paraId="5175FEB5">
            <w:pPr>
              <w:pStyle w:val="4"/>
              <w:keepNext w:val="0"/>
              <w:keepLines w:val="0"/>
              <w:widowControl/>
              <w:suppressLineNumbers w:val="0"/>
              <w:jc w:val="center"/>
            </w:pPr>
            <w:r>
              <w:rPr>
                <w:rStyle w:val="7"/>
                <w:rFonts w:hint="eastAsia" w:ascii="宋体" w:hAnsi="宋体" w:eastAsia="宋体" w:cs="宋体"/>
                <w:sz w:val="21"/>
                <w:szCs w:val="21"/>
              </w:rPr>
              <w:t> </w:t>
            </w:r>
          </w:p>
          <w:p w14:paraId="3EAA3C50">
            <w:pPr>
              <w:pStyle w:val="4"/>
              <w:keepNext w:val="0"/>
              <w:keepLines w:val="0"/>
              <w:widowControl/>
              <w:suppressLineNumbers w:val="0"/>
              <w:jc w:val="center"/>
            </w:pPr>
            <w:r>
              <w:rPr>
                <w:rStyle w:val="7"/>
                <w:rFonts w:hint="eastAsia" w:ascii="宋体" w:hAnsi="宋体" w:eastAsia="宋体" w:cs="宋体"/>
                <w:sz w:val="21"/>
                <w:szCs w:val="21"/>
              </w:rPr>
              <w:t>要求：真实有效且内容完整、清晰、整洁。</w:t>
            </w:r>
          </w:p>
          <w:p w14:paraId="2ED19B3A">
            <w:pPr>
              <w:pStyle w:val="4"/>
              <w:keepNext w:val="0"/>
              <w:keepLines w:val="0"/>
              <w:widowControl/>
              <w:suppressLineNumbers w:val="0"/>
              <w:jc w:val="center"/>
            </w:pPr>
            <w:r>
              <w:rPr>
                <w:rStyle w:val="7"/>
                <w:rFonts w:hint="eastAsia" w:ascii="宋体" w:hAnsi="宋体" w:eastAsia="宋体" w:cs="宋体"/>
                <w:sz w:val="21"/>
                <w:szCs w:val="21"/>
              </w:rPr>
              <w:t> </w:t>
            </w:r>
          </w:p>
        </w:tc>
      </w:tr>
    </w:tbl>
    <w:p w14:paraId="7366D022">
      <w:pPr>
        <w:pStyle w:val="4"/>
        <w:keepNext w:val="0"/>
        <w:keepLines w:val="0"/>
        <w:widowControl/>
        <w:suppressLineNumbers w:val="0"/>
      </w:pPr>
      <w:r>
        <w:rPr>
          <w:rFonts w:hint="eastAsia" w:ascii="宋体" w:hAnsi="宋体" w:eastAsia="宋体" w:cs="宋体"/>
          <w:sz w:val="21"/>
          <w:szCs w:val="21"/>
        </w:rPr>
        <w:t> </w:t>
      </w:r>
    </w:p>
    <w:p w14:paraId="397EE25E">
      <w:pPr>
        <w:pStyle w:val="4"/>
        <w:keepNext w:val="0"/>
        <w:keepLines w:val="0"/>
        <w:widowControl/>
        <w:suppressLineNumbers w:val="0"/>
      </w:pPr>
      <w:r>
        <w:rPr>
          <w:rFonts w:hint="eastAsia" w:ascii="宋体" w:hAnsi="宋体" w:eastAsia="宋体" w:cs="宋体"/>
          <w:sz w:val="21"/>
          <w:szCs w:val="21"/>
        </w:rPr>
        <w:t>★注意：</w:t>
      </w:r>
    </w:p>
    <w:p w14:paraId="053B1008">
      <w:pPr>
        <w:pStyle w:val="4"/>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7"/>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14:paraId="6B9734F0">
      <w:pPr>
        <w:pStyle w:val="4"/>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CF3145C">
      <w:pPr>
        <w:pStyle w:val="4"/>
        <w:keepNext w:val="0"/>
        <w:keepLines w:val="0"/>
        <w:widowControl/>
        <w:suppressLineNumbers w:val="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14:paraId="2971DA42">
      <w:pPr>
        <w:pStyle w:val="4"/>
        <w:keepNext w:val="0"/>
        <w:keepLines w:val="0"/>
        <w:widowControl/>
        <w:suppressLineNumbers w:val="0"/>
      </w:pPr>
    </w:p>
    <w:p w14:paraId="318F8CCD">
      <w:pPr>
        <w:pStyle w:val="4"/>
        <w:keepNext w:val="0"/>
        <w:keepLines w:val="0"/>
        <w:widowControl/>
        <w:suppressLineNumbers w:val="0"/>
      </w:pPr>
      <w:r>
        <w:rPr>
          <w:rFonts w:hint="eastAsia" w:ascii="宋体" w:hAnsi="宋体" w:eastAsia="宋体" w:cs="宋体"/>
          <w:sz w:val="21"/>
          <w:szCs w:val="21"/>
        </w:rPr>
        <w:t> </w:t>
      </w:r>
    </w:p>
    <w:p w14:paraId="75C0BEB2">
      <w:pPr>
        <w:pStyle w:val="4"/>
        <w:keepNext w:val="0"/>
        <w:keepLines w:val="0"/>
        <w:widowControl/>
        <w:suppressLineNumbers w:val="0"/>
      </w:pPr>
      <w:r>
        <w:rPr>
          <w:rFonts w:hint="eastAsia" w:ascii="宋体" w:hAnsi="宋体" w:eastAsia="宋体" w:cs="宋体"/>
          <w:sz w:val="21"/>
          <w:szCs w:val="21"/>
        </w:rPr>
        <w:t> </w:t>
      </w:r>
    </w:p>
    <w:p w14:paraId="28EC1DC3">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二-2营业执照等证明文件</w:t>
      </w:r>
    </w:p>
    <w:p w14:paraId="21079FD6">
      <w:pPr>
        <w:pStyle w:val="4"/>
        <w:keepNext w:val="0"/>
        <w:keepLines w:val="0"/>
        <w:widowControl/>
        <w:suppressLineNumbers w:val="0"/>
      </w:pPr>
      <w:r>
        <w:rPr>
          <w:rFonts w:hint="default" w:ascii="Calibri" w:hAnsi="Calibri" w:cs="Calibri"/>
          <w:sz w:val="21"/>
          <w:szCs w:val="21"/>
        </w:rPr>
        <w:t> </w:t>
      </w:r>
    </w:p>
    <w:p w14:paraId="6E29224B">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7AA471F0">
      <w:pPr>
        <w:pStyle w:val="4"/>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14:paraId="631138E1">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14:paraId="140289C1">
      <w:pPr>
        <w:pStyle w:val="4"/>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14:paraId="629BCBCA">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14:paraId="45E81947">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14:paraId="6C57B17A">
      <w:pPr>
        <w:pStyle w:val="4"/>
        <w:keepNext w:val="0"/>
        <w:keepLines w:val="0"/>
        <w:widowControl/>
        <w:suppressLineNumbers w:val="0"/>
      </w:pPr>
      <w:r>
        <w:rPr>
          <w:rFonts w:hint="default" w:ascii="Calibri" w:hAnsi="Calibri" w:cs="Calibri"/>
          <w:sz w:val="21"/>
          <w:szCs w:val="21"/>
        </w:rPr>
        <w:t> </w:t>
      </w:r>
    </w:p>
    <w:p w14:paraId="04647EAF">
      <w:pPr>
        <w:pStyle w:val="4"/>
        <w:keepNext w:val="0"/>
        <w:keepLines w:val="0"/>
        <w:widowControl/>
        <w:suppressLineNumbers w:val="0"/>
      </w:pPr>
      <w:r>
        <w:rPr>
          <w:rFonts w:hint="eastAsia" w:ascii="宋体" w:hAnsi="宋体" w:eastAsia="宋体" w:cs="宋体"/>
          <w:sz w:val="21"/>
          <w:szCs w:val="21"/>
        </w:rPr>
        <w:t>★注意：</w:t>
      </w:r>
    </w:p>
    <w:p w14:paraId="651051D0">
      <w:pPr>
        <w:pStyle w:val="4"/>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14:paraId="3DE6A71A">
      <w:pPr>
        <w:pStyle w:val="4"/>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DF591D2">
      <w:pPr>
        <w:pStyle w:val="4"/>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14:paraId="458B9175">
      <w:pPr>
        <w:pStyle w:val="4"/>
        <w:keepNext w:val="0"/>
        <w:keepLines w:val="0"/>
        <w:widowControl/>
        <w:suppressLineNumbers w:val="0"/>
      </w:pPr>
      <w:r>
        <w:rPr>
          <w:rFonts w:hint="default" w:ascii="Calibri" w:hAnsi="Calibri" w:cs="Calibri"/>
          <w:sz w:val="21"/>
          <w:szCs w:val="21"/>
        </w:rPr>
        <w:t> </w:t>
      </w:r>
    </w:p>
    <w:p w14:paraId="53BA58C9">
      <w:pPr>
        <w:pStyle w:val="4"/>
        <w:keepNext w:val="0"/>
        <w:keepLines w:val="0"/>
        <w:widowControl/>
        <w:suppressLineNumbers w:val="0"/>
      </w:pPr>
      <w:r>
        <w:rPr>
          <w:rFonts w:hint="default" w:ascii="Calibri" w:hAnsi="Calibri" w:cs="Calibri"/>
          <w:sz w:val="21"/>
          <w:szCs w:val="21"/>
        </w:rPr>
        <w:t> </w:t>
      </w:r>
    </w:p>
    <w:p w14:paraId="41A344A0">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9786F96">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3268285F">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FF8225B">
      <w:pPr>
        <w:pStyle w:val="4"/>
        <w:keepNext w:val="0"/>
        <w:keepLines w:val="0"/>
        <w:widowControl/>
        <w:suppressLineNumbers w:val="0"/>
      </w:pPr>
      <w:r>
        <w:rPr>
          <w:rFonts w:hint="eastAsia" w:ascii="宋体" w:hAnsi="宋体" w:eastAsia="宋体" w:cs="宋体"/>
          <w:sz w:val="21"/>
          <w:szCs w:val="21"/>
        </w:rPr>
        <w:t> </w:t>
      </w:r>
    </w:p>
    <w:p w14:paraId="5136E850">
      <w:pPr>
        <w:pStyle w:val="4"/>
        <w:keepNext w:val="0"/>
        <w:keepLines w:val="0"/>
        <w:widowControl/>
        <w:suppressLineNumbers w:val="0"/>
      </w:pPr>
      <w:r>
        <w:rPr>
          <w:rFonts w:hint="eastAsia" w:ascii="宋体" w:hAnsi="宋体" w:eastAsia="宋体" w:cs="宋体"/>
          <w:sz w:val="21"/>
          <w:szCs w:val="21"/>
        </w:rPr>
        <w:t> </w:t>
      </w:r>
    </w:p>
    <w:p w14:paraId="35F7E444">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二-3财务状况报告（财务报告、或资信证明、或投标担保函）</w:t>
      </w:r>
    </w:p>
    <w:p w14:paraId="77BB0288">
      <w:pPr>
        <w:pStyle w:val="4"/>
        <w:keepNext w:val="0"/>
        <w:keepLines w:val="0"/>
        <w:widowControl/>
        <w:suppressLineNumbers w:val="0"/>
      </w:pPr>
      <w:r>
        <w:rPr>
          <w:rFonts w:hint="eastAsia" w:ascii="宋体" w:hAnsi="宋体" w:eastAsia="宋体" w:cs="宋体"/>
          <w:sz w:val="21"/>
          <w:szCs w:val="21"/>
        </w:rPr>
        <w:t> </w:t>
      </w:r>
    </w:p>
    <w:p w14:paraId="351B0CFF">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744ADD6F">
      <w:pPr>
        <w:pStyle w:val="4"/>
        <w:keepNext w:val="0"/>
        <w:keepLines w:val="0"/>
        <w:widowControl/>
        <w:suppressLineNumbers w:val="0"/>
        <w:ind w:left="0" w:firstLine="420"/>
      </w:pPr>
      <w:r>
        <w:rPr>
          <w:rFonts w:hint="eastAsia" w:ascii="宋体" w:hAnsi="宋体" w:eastAsia="宋体" w:cs="宋体"/>
          <w:sz w:val="21"/>
          <w:szCs w:val="21"/>
        </w:rPr>
        <w:t>（ ）投标人提供财务报告的</w:t>
      </w:r>
    </w:p>
    <w:p w14:paraId="55EE213D">
      <w:pPr>
        <w:pStyle w:val="4"/>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14:paraId="5CA1401E">
      <w:pPr>
        <w:pStyle w:val="4"/>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14:paraId="3DDABE31">
      <w:pPr>
        <w:pStyle w:val="4"/>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14:paraId="0BE0D889">
      <w:pPr>
        <w:pStyle w:val="4"/>
        <w:keepNext w:val="0"/>
        <w:keepLines w:val="0"/>
        <w:widowControl/>
        <w:suppressLineNumbers w:val="0"/>
        <w:ind w:left="0" w:firstLine="420"/>
      </w:pPr>
      <w:r>
        <w:rPr>
          <w:rFonts w:hint="eastAsia" w:ascii="宋体" w:hAnsi="宋体" w:eastAsia="宋体" w:cs="宋体"/>
          <w:sz w:val="21"/>
          <w:szCs w:val="21"/>
        </w:rPr>
        <w:t>（ ）投标人提供资信证明的</w:t>
      </w:r>
    </w:p>
    <w:p w14:paraId="0BDEFFDC">
      <w:pPr>
        <w:pStyle w:val="4"/>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14:paraId="56EA49CC">
      <w:pPr>
        <w:pStyle w:val="4"/>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14:paraId="1BC6EC20">
      <w:pPr>
        <w:pStyle w:val="4"/>
        <w:keepNext w:val="0"/>
        <w:keepLines w:val="0"/>
        <w:widowControl/>
        <w:suppressLineNumbers w:val="0"/>
        <w:ind w:left="0" w:firstLine="420"/>
      </w:pPr>
      <w:r>
        <w:rPr>
          <w:rFonts w:hint="eastAsia" w:ascii="宋体" w:hAnsi="宋体" w:eastAsia="宋体" w:cs="宋体"/>
          <w:sz w:val="21"/>
          <w:szCs w:val="21"/>
        </w:rPr>
        <w:t>（ ）投标人提供投标担保函的</w:t>
      </w:r>
    </w:p>
    <w:p w14:paraId="2E1385C3">
      <w:pPr>
        <w:pStyle w:val="4"/>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14:paraId="62556962">
      <w:pPr>
        <w:pStyle w:val="4"/>
        <w:keepNext w:val="0"/>
        <w:keepLines w:val="0"/>
        <w:widowControl/>
        <w:suppressLineNumbers w:val="0"/>
      </w:pPr>
      <w:r>
        <w:rPr>
          <w:rFonts w:hint="default" w:ascii="Calibri" w:hAnsi="Calibri" w:cs="Calibri"/>
          <w:sz w:val="21"/>
          <w:szCs w:val="21"/>
        </w:rPr>
        <w:t> </w:t>
      </w:r>
    </w:p>
    <w:p w14:paraId="06D18D58">
      <w:pPr>
        <w:pStyle w:val="4"/>
        <w:keepNext w:val="0"/>
        <w:keepLines w:val="0"/>
        <w:widowControl/>
        <w:suppressLineNumbers w:val="0"/>
      </w:pPr>
      <w:r>
        <w:rPr>
          <w:rFonts w:hint="eastAsia" w:ascii="宋体" w:hAnsi="宋体" w:eastAsia="宋体" w:cs="宋体"/>
          <w:sz w:val="21"/>
          <w:szCs w:val="21"/>
        </w:rPr>
        <w:t>★注意：</w:t>
      </w:r>
    </w:p>
    <w:p w14:paraId="2E9EF4E3">
      <w:pPr>
        <w:pStyle w:val="4"/>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14:paraId="09CF1E35">
      <w:pPr>
        <w:pStyle w:val="4"/>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14:paraId="5A163A9A">
      <w:pPr>
        <w:pStyle w:val="4"/>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14:paraId="5FCF8F19">
      <w:pPr>
        <w:pStyle w:val="4"/>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14:paraId="179073C4">
      <w:pPr>
        <w:pStyle w:val="4"/>
        <w:keepNext w:val="0"/>
        <w:keepLines w:val="0"/>
        <w:widowControl/>
        <w:suppressLineNumbers w:val="0"/>
      </w:pPr>
      <w:r>
        <w:rPr>
          <w:rStyle w:val="7"/>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14:paraId="0A1B9A2F">
      <w:pPr>
        <w:pStyle w:val="4"/>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[2012]124</w:t>
      </w:r>
      <w:r>
        <w:rPr>
          <w:rFonts w:hint="eastAsia" w:ascii="宋体" w:hAnsi="宋体" w:eastAsia="宋体" w:cs="宋体"/>
          <w:sz w:val="21"/>
          <w:szCs w:val="21"/>
        </w:rPr>
        <w:t>号）的规定。</w:t>
      </w:r>
    </w:p>
    <w:p w14:paraId="3B41A114">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14:paraId="53EADE9D">
      <w:pPr>
        <w:pStyle w:val="4"/>
        <w:keepNext w:val="0"/>
        <w:keepLines w:val="0"/>
        <w:widowControl/>
        <w:suppressLineNumbers w:val="0"/>
      </w:pPr>
      <w:r>
        <w:rPr>
          <w:rFonts w:hint="default" w:ascii="Calibri" w:hAnsi="Calibri" w:cs="Calibri"/>
          <w:sz w:val="21"/>
          <w:szCs w:val="21"/>
        </w:rPr>
        <w:t> </w:t>
      </w:r>
    </w:p>
    <w:p w14:paraId="61B05FCC">
      <w:pPr>
        <w:pStyle w:val="4"/>
        <w:keepNext w:val="0"/>
        <w:keepLines w:val="0"/>
        <w:widowControl/>
        <w:suppressLineNumbers w:val="0"/>
      </w:pPr>
      <w:r>
        <w:rPr>
          <w:rFonts w:hint="default" w:ascii="Calibri" w:hAnsi="Calibri" w:cs="Calibri"/>
          <w:sz w:val="21"/>
          <w:szCs w:val="21"/>
        </w:rPr>
        <w:t> </w:t>
      </w:r>
    </w:p>
    <w:p w14:paraId="649520AE">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CD09387">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11109BFC">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80938DB">
      <w:pPr>
        <w:pStyle w:val="4"/>
        <w:keepNext w:val="0"/>
        <w:keepLines w:val="0"/>
        <w:widowControl/>
        <w:suppressLineNumbers w:val="0"/>
      </w:pPr>
      <w:r>
        <w:rPr>
          <w:rFonts w:hint="eastAsia" w:ascii="宋体" w:hAnsi="宋体" w:eastAsia="宋体" w:cs="宋体"/>
          <w:sz w:val="21"/>
          <w:szCs w:val="21"/>
        </w:rPr>
        <w:t> </w:t>
      </w:r>
    </w:p>
    <w:p w14:paraId="7BEDBA0D">
      <w:pPr>
        <w:pStyle w:val="4"/>
        <w:keepNext w:val="0"/>
        <w:keepLines w:val="0"/>
        <w:widowControl/>
        <w:suppressLineNumbers w:val="0"/>
      </w:pPr>
      <w:r>
        <w:rPr>
          <w:rFonts w:hint="eastAsia" w:ascii="宋体" w:hAnsi="宋体" w:eastAsia="宋体" w:cs="宋体"/>
          <w:sz w:val="21"/>
          <w:szCs w:val="21"/>
        </w:rPr>
        <w:t> </w:t>
      </w:r>
    </w:p>
    <w:p w14:paraId="4A8B07C3">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sz w:val="21"/>
          <w:szCs w:val="21"/>
        </w:rPr>
        <w:t>-4依法缴纳税收证明材料</w:t>
      </w:r>
    </w:p>
    <w:p w14:paraId="376FCF0A">
      <w:pPr>
        <w:pStyle w:val="4"/>
        <w:keepNext w:val="0"/>
        <w:keepLines w:val="0"/>
        <w:widowControl/>
        <w:suppressLineNumbers w:val="0"/>
      </w:pPr>
      <w:r>
        <w:rPr>
          <w:rFonts w:hint="eastAsia" w:ascii="宋体" w:hAnsi="宋体" w:eastAsia="宋体" w:cs="宋体"/>
          <w:sz w:val="21"/>
          <w:szCs w:val="21"/>
        </w:rPr>
        <w:t> </w:t>
      </w:r>
    </w:p>
    <w:p w14:paraId="786EA337">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572228A4">
      <w:pPr>
        <w:pStyle w:val="4"/>
        <w:keepNext w:val="0"/>
        <w:keepLines w:val="0"/>
        <w:widowControl/>
        <w:suppressLineNumbers w:val="0"/>
        <w:ind w:left="0" w:firstLine="420"/>
      </w:pPr>
      <w:r>
        <w:rPr>
          <w:rFonts w:hint="eastAsia" w:ascii="宋体" w:hAnsi="宋体" w:eastAsia="宋体" w:cs="宋体"/>
          <w:sz w:val="21"/>
          <w:szCs w:val="21"/>
        </w:rPr>
        <w:t>1、依法缴纳税收的投标人</w:t>
      </w:r>
    </w:p>
    <w:p w14:paraId="542E91E6">
      <w:pPr>
        <w:pStyle w:val="4"/>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14:paraId="65B1747E">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14:paraId="3D4A0971">
      <w:pPr>
        <w:pStyle w:val="4"/>
        <w:keepNext w:val="0"/>
        <w:keepLines w:val="0"/>
        <w:widowControl/>
        <w:suppressLineNumbers w:val="0"/>
        <w:ind w:left="0" w:firstLine="420"/>
      </w:pPr>
      <w:r>
        <w:rPr>
          <w:rFonts w:hint="eastAsia" w:ascii="宋体" w:hAnsi="宋体" w:eastAsia="宋体" w:cs="宋体"/>
          <w:sz w:val="21"/>
          <w:szCs w:val="21"/>
        </w:rPr>
        <w:t>（ ）非法人（包括其他组织、自然人）的</w:t>
      </w:r>
    </w:p>
    <w:p w14:paraId="10E8C71D">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14:paraId="3402030F">
      <w:pPr>
        <w:pStyle w:val="4"/>
        <w:keepNext w:val="0"/>
        <w:keepLines w:val="0"/>
        <w:widowControl/>
        <w:suppressLineNumbers w:val="0"/>
        <w:ind w:left="0" w:firstLine="420"/>
      </w:pPr>
      <w:r>
        <w:rPr>
          <w:rFonts w:hint="eastAsia" w:ascii="宋体" w:hAnsi="宋体" w:eastAsia="宋体" w:cs="宋体"/>
          <w:sz w:val="21"/>
          <w:szCs w:val="21"/>
        </w:rPr>
        <w:t>2、依法免税的投标人</w:t>
      </w:r>
    </w:p>
    <w:p w14:paraId="28714681">
      <w:pPr>
        <w:pStyle w:val="4"/>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14:paraId="67C68D7E">
      <w:pPr>
        <w:pStyle w:val="4"/>
        <w:keepNext w:val="0"/>
        <w:keepLines w:val="0"/>
        <w:widowControl/>
        <w:suppressLineNumbers w:val="0"/>
      </w:pPr>
      <w:r>
        <w:rPr>
          <w:rFonts w:hint="default" w:ascii="Calibri" w:hAnsi="Calibri" w:cs="Calibri"/>
          <w:sz w:val="21"/>
          <w:szCs w:val="21"/>
        </w:rPr>
        <w:t> </w:t>
      </w:r>
    </w:p>
    <w:p w14:paraId="4D33862B">
      <w:pPr>
        <w:pStyle w:val="4"/>
        <w:keepNext w:val="0"/>
        <w:keepLines w:val="0"/>
        <w:widowControl/>
        <w:suppressLineNumbers w:val="0"/>
      </w:pPr>
      <w:r>
        <w:rPr>
          <w:rFonts w:hint="eastAsia" w:ascii="宋体" w:hAnsi="宋体" w:eastAsia="宋体" w:cs="宋体"/>
          <w:sz w:val="21"/>
          <w:szCs w:val="21"/>
        </w:rPr>
        <w:t>★注意：</w:t>
      </w:r>
    </w:p>
    <w:p w14:paraId="4AFBAAB5">
      <w:pPr>
        <w:pStyle w:val="4"/>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14:paraId="27EEB9AC">
      <w:pPr>
        <w:pStyle w:val="4"/>
        <w:keepNext w:val="0"/>
        <w:keepLines w:val="0"/>
        <w:widowControl/>
        <w:suppressLineNumbers w:val="0"/>
      </w:pPr>
      <w:r>
        <w:rPr>
          <w:rFonts w:hint="eastAsia" w:ascii="宋体" w:hAnsi="宋体" w:eastAsia="宋体" w:cs="宋体"/>
          <w:sz w:val="21"/>
          <w:szCs w:val="21"/>
        </w:rPr>
        <w:t>2、投标人提供的税收凭据复印件应符合下列规定：</w:t>
      </w:r>
    </w:p>
    <w:p w14:paraId="3D1E9019">
      <w:pPr>
        <w:pStyle w:val="4"/>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14:paraId="7AB15BED">
      <w:pPr>
        <w:pStyle w:val="4"/>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14:paraId="06DD2736">
      <w:pPr>
        <w:pStyle w:val="4"/>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14:paraId="6970CDF8">
      <w:pPr>
        <w:pStyle w:val="4"/>
        <w:keepNext w:val="0"/>
        <w:keepLines w:val="0"/>
        <w:widowControl/>
        <w:suppressLineNumbers w:val="0"/>
      </w:pPr>
      <w:r>
        <w:rPr>
          <w:rFonts w:hint="eastAsia" w:ascii="宋体" w:hAnsi="宋体" w:eastAsia="宋体" w:cs="宋体"/>
          <w:sz w:val="21"/>
          <w:szCs w:val="21"/>
        </w:rPr>
        <w:t>3、</w:t>
      </w:r>
      <w:r>
        <w:rPr>
          <w:rStyle w:val="7"/>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7"/>
          <w:rFonts w:hint="eastAsia" w:ascii="宋体" w:hAnsi="宋体" w:eastAsia="宋体" w:cs="宋体"/>
          <w:sz w:val="21"/>
          <w:szCs w:val="21"/>
        </w:rPr>
        <w:t>未依法缴纳税收。</w:t>
      </w:r>
    </w:p>
    <w:p w14:paraId="3BA3D9E5">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14:paraId="4AE99319">
      <w:pPr>
        <w:pStyle w:val="4"/>
        <w:keepNext w:val="0"/>
        <w:keepLines w:val="0"/>
        <w:widowControl/>
        <w:suppressLineNumbers w:val="0"/>
      </w:pPr>
      <w:r>
        <w:rPr>
          <w:rFonts w:hint="default" w:ascii="Calibri" w:hAnsi="Calibri" w:cs="Calibri"/>
          <w:sz w:val="21"/>
          <w:szCs w:val="21"/>
        </w:rPr>
        <w:t> </w:t>
      </w:r>
    </w:p>
    <w:p w14:paraId="65FC716B">
      <w:pPr>
        <w:pStyle w:val="4"/>
        <w:keepNext w:val="0"/>
        <w:keepLines w:val="0"/>
        <w:widowControl/>
        <w:suppressLineNumbers w:val="0"/>
      </w:pPr>
      <w:r>
        <w:rPr>
          <w:rFonts w:hint="default" w:ascii="Calibri" w:hAnsi="Calibri" w:cs="Calibri"/>
          <w:sz w:val="21"/>
          <w:szCs w:val="21"/>
        </w:rPr>
        <w:t> </w:t>
      </w:r>
    </w:p>
    <w:p w14:paraId="46E6CD3D">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3597DFE">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56BC46F6">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9C7C2D7">
      <w:pPr>
        <w:pStyle w:val="4"/>
        <w:keepNext w:val="0"/>
        <w:keepLines w:val="0"/>
        <w:widowControl/>
        <w:suppressLineNumbers w:val="0"/>
      </w:pPr>
      <w:r>
        <w:rPr>
          <w:rFonts w:hint="eastAsia" w:ascii="宋体" w:hAnsi="宋体" w:eastAsia="宋体" w:cs="宋体"/>
          <w:sz w:val="21"/>
          <w:szCs w:val="21"/>
        </w:rPr>
        <w:t> </w:t>
      </w:r>
    </w:p>
    <w:p w14:paraId="089193B0">
      <w:pPr>
        <w:pStyle w:val="4"/>
        <w:keepNext w:val="0"/>
        <w:keepLines w:val="0"/>
        <w:widowControl/>
        <w:suppressLineNumbers w:val="0"/>
      </w:pPr>
      <w:r>
        <w:rPr>
          <w:rFonts w:hint="eastAsia" w:ascii="宋体" w:hAnsi="宋体" w:eastAsia="宋体" w:cs="宋体"/>
          <w:sz w:val="21"/>
          <w:szCs w:val="21"/>
        </w:rPr>
        <w:t> </w:t>
      </w:r>
    </w:p>
    <w:p w14:paraId="6E3877B7">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二-5依法缴纳社会保障资金证明材料</w:t>
      </w:r>
    </w:p>
    <w:p w14:paraId="43AAF3C8">
      <w:pPr>
        <w:pStyle w:val="4"/>
        <w:keepNext w:val="0"/>
        <w:keepLines w:val="0"/>
        <w:widowControl/>
        <w:suppressLineNumbers w:val="0"/>
      </w:pPr>
      <w:r>
        <w:rPr>
          <w:rFonts w:hint="eastAsia" w:ascii="宋体" w:hAnsi="宋体" w:eastAsia="宋体" w:cs="宋体"/>
          <w:sz w:val="21"/>
          <w:szCs w:val="21"/>
        </w:rPr>
        <w:t> </w:t>
      </w:r>
    </w:p>
    <w:p w14:paraId="674F1E35">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51AB53F7">
      <w:pPr>
        <w:pStyle w:val="4"/>
        <w:keepNext w:val="0"/>
        <w:keepLines w:val="0"/>
        <w:widowControl/>
        <w:suppressLineNumbers w:val="0"/>
        <w:ind w:left="0" w:firstLine="420"/>
      </w:pPr>
      <w:r>
        <w:rPr>
          <w:rFonts w:hint="eastAsia" w:ascii="宋体" w:hAnsi="宋体" w:eastAsia="宋体" w:cs="宋体"/>
          <w:sz w:val="21"/>
          <w:szCs w:val="21"/>
        </w:rPr>
        <w:t>1、依法缴纳社会保障资金的投标人</w:t>
      </w:r>
    </w:p>
    <w:p w14:paraId="0994B936">
      <w:pPr>
        <w:pStyle w:val="4"/>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14:paraId="0563141C">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14:paraId="6ACD2040">
      <w:pPr>
        <w:pStyle w:val="4"/>
        <w:keepNext w:val="0"/>
        <w:keepLines w:val="0"/>
        <w:widowControl/>
        <w:suppressLineNumbers w:val="0"/>
        <w:ind w:left="0" w:firstLine="420"/>
      </w:pPr>
      <w:r>
        <w:rPr>
          <w:rFonts w:hint="eastAsia" w:ascii="宋体" w:hAnsi="宋体" w:eastAsia="宋体" w:cs="宋体"/>
          <w:sz w:val="21"/>
          <w:szCs w:val="21"/>
        </w:rPr>
        <w:t>（ ）非法人（包括其他组织、自然人）的</w:t>
      </w:r>
    </w:p>
    <w:p w14:paraId="743A42EB">
      <w:pPr>
        <w:pStyle w:val="4"/>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14:paraId="717F84CD">
      <w:pPr>
        <w:pStyle w:val="4"/>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14:paraId="3193C9D6">
      <w:pPr>
        <w:pStyle w:val="4"/>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14:paraId="78DA1646">
      <w:pPr>
        <w:pStyle w:val="4"/>
        <w:keepNext w:val="0"/>
        <w:keepLines w:val="0"/>
        <w:widowControl/>
        <w:suppressLineNumbers w:val="0"/>
      </w:pPr>
      <w:r>
        <w:rPr>
          <w:rFonts w:hint="default" w:ascii="Calibri" w:hAnsi="Calibri" w:cs="Calibri"/>
          <w:sz w:val="21"/>
          <w:szCs w:val="21"/>
        </w:rPr>
        <w:t> </w:t>
      </w:r>
    </w:p>
    <w:p w14:paraId="0445C353">
      <w:pPr>
        <w:pStyle w:val="4"/>
        <w:keepNext w:val="0"/>
        <w:keepLines w:val="0"/>
        <w:widowControl/>
        <w:suppressLineNumbers w:val="0"/>
      </w:pPr>
      <w:r>
        <w:rPr>
          <w:rFonts w:hint="eastAsia" w:ascii="宋体" w:hAnsi="宋体" w:eastAsia="宋体" w:cs="宋体"/>
          <w:sz w:val="21"/>
          <w:szCs w:val="21"/>
        </w:rPr>
        <w:t>★注意：</w:t>
      </w:r>
    </w:p>
    <w:p w14:paraId="7946FFF3">
      <w:pPr>
        <w:pStyle w:val="4"/>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14:paraId="6AED9D05">
      <w:pPr>
        <w:pStyle w:val="4"/>
        <w:keepNext w:val="0"/>
        <w:keepLines w:val="0"/>
        <w:widowControl/>
        <w:suppressLineNumbers w:val="0"/>
      </w:pPr>
      <w:r>
        <w:rPr>
          <w:rFonts w:hint="eastAsia" w:ascii="宋体" w:hAnsi="宋体" w:eastAsia="宋体" w:cs="宋体"/>
          <w:sz w:val="21"/>
          <w:szCs w:val="21"/>
        </w:rPr>
        <w:t>2、投标人提供的社会保险凭据复印件应符合下列规定：</w:t>
      </w:r>
    </w:p>
    <w:p w14:paraId="1AF1B332">
      <w:pPr>
        <w:pStyle w:val="4"/>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14:paraId="36D6DD06">
      <w:pPr>
        <w:pStyle w:val="4"/>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14:paraId="429FCA2B">
      <w:pPr>
        <w:pStyle w:val="4"/>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14:paraId="43FC2ABE">
      <w:pPr>
        <w:pStyle w:val="4"/>
        <w:keepNext w:val="0"/>
        <w:keepLines w:val="0"/>
        <w:widowControl/>
        <w:suppressLineNumbers w:val="0"/>
      </w:pPr>
      <w:r>
        <w:rPr>
          <w:rFonts w:hint="eastAsia" w:ascii="宋体" w:hAnsi="宋体" w:eastAsia="宋体" w:cs="宋体"/>
          <w:sz w:val="21"/>
          <w:szCs w:val="21"/>
        </w:rPr>
        <w:t>3、</w:t>
      </w:r>
      <w:r>
        <w:rPr>
          <w:rStyle w:val="7"/>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7"/>
          <w:rFonts w:hint="eastAsia" w:ascii="宋体" w:hAnsi="宋体" w:eastAsia="宋体" w:cs="宋体"/>
          <w:sz w:val="21"/>
          <w:szCs w:val="21"/>
        </w:rPr>
        <w:t>未依法缴纳社会保障资金。</w:t>
      </w:r>
    </w:p>
    <w:p w14:paraId="25310504">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14:paraId="4EF69690">
      <w:pPr>
        <w:pStyle w:val="4"/>
        <w:keepNext w:val="0"/>
        <w:keepLines w:val="0"/>
        <w:widowControl/>
        <w:suppressLineNumbers w:val="0"/>
      </w:pPr>
      <w:r>
        <w:rPr>
          <w:rFonts w:hint="default" w:ascii="Calibri" w:hAnsi="Calibri" w:cs="Calibri"/>
          <w:sz w:val="21"/>
          <w:szCs w:val="21"/>
        </w:rPr>
        <w:t> </w:t>
      </w:r>
    </w:p>
    <w:p w14:paraId="5CBEEC98">
      <w:pPr>
        <w:pStyle w:val="4"/>
        <w:keepNext w:val="0"/>
        <w:keepLines w:val="0"/>
        <w:widowControl/>
        <w:suppressLineNumbers w:val="0"/>
      </w:pPr>
      <w:r>
        <w:rPr>
          <w:rFonts w:hint="default" w:ascii="Calibri" w:hAnsi="Calibri" w:cs="Calibri"/>
          <w:sz w:val="21"/>
          <w:szCs w:val="21"/>
        </w:rPr>
        <w:t> </w:t>
      </w:r>
    </w:p>
    <w:p w14:paraId="02209F16">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AC8E972">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0C316430">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2653698">
      <w:pPr>
        <w:pStyle w:val="4"/>
        <w:keepNext w:val="0"/>
        <w:keepLines w:val="0"/>
        <w:widowControl/>
        <w:suppressLineNumbers w:val="0"/>
      </w:pPr>
      <w:r>
        <w:rPr>
          <w:rFonts w:hint="eastAsia" w:ascii="宋体" w:hAnsi="宋体" w:eastAsia="宋体" w:cs="宋体"/>
          <w:sz w:val="21"/>
          <w:szCs w:val="21"/>
        </w:rPr>
        <w:t> </w:t>
      </w:r>
    </w:p>
    <w:p w14:paraId="39A458EB">
      <w:pPr>
        <w:pStyle w:val="4"/>
        <w:keepNext w:val="0"/>
        <w:keepLines w:val="0"/>
        <w:widowControl/>
        <w:suppressLineNumbers w:val="0"/>
      </w:pPr>
      <w:r>
        <w:rPr>
          <w:rFonts w:hint="eastAsia" w:ascii="宋体" w:hAnsi="宋体" w:eastAsia="宋体" w:cs="宋体"/>
          <w:sz w:val="21"/>
          <w:szCs w:val="21"/>
        </w:rPr>
        <w:t> </w:t>
      </w:r>
    </w:p>
    <w:p w14:paraId="1CB96FC1">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sz w:val="21"/>
          <w:szCs w:val="21"/>
        </w:rPr>
        <w:t>-6具备履行合同所必需设备和专业技术能力的声明函（若有）</w:t>
      </w:r>
    </w:p>
    <w:p w14:paraId="48136DA1">
      <w:pPr>
        <w:pStyle w:val="4"/>
        <w:keepNext w:val="0"/>
        <w:keepLines w:val="0"/>
        <w:widowControl/>
        <w:suppressLineNumbers w:val="0"/>
      </w:pPr>
      <w:r>
        <w:rPr>
          <w:rFonts w:hint="eastAsia" w:ascii="宋体" w:hAnsi="宋体" w:eastAsia="宋体" w:cs="宋体"/>
          <w:sz w:val="21"/>
          <w:szCs w:val="21"/>
        </w:rPr>
        <w:t> </w:t>
      </w:r>
    </w:p>
    <w:p w14:paraId="5BABF3C8">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7FEC9240">
      <w:pPr>
        <w:pStyle w:val="4"/>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14:paraId="5B32AEB7">
      <w:pPr>
        <w:pStyle w:val="4"/>
        <w:keepNext w:val="0"/>
        <w:keepLines w:val="0"/>
        <w:widowControl/>
        <w:suppressLineNumbers w:val="0"/>
        <w:ind w:left="0" w:firstLine="420"/>
      </w:pPr>
      <w:r>
        <w:rPr>
          <w:rFonts w:hint="eastAsia" w:ascii="宋体" w:hAnsi="宋体" w:eastAsia="宋体" w:cs="宋体"/>
          <w:sz w:val="21"/>
          <w:szCs w:val="21"/>
        </w:rPr>
        <w:t>特此声明。</w:t>
      </w:r>
    </w:p>
    <w:p w14:paraId="08929205">
      <w:pPr>
        <w:pStyle w:val="4"/>
        <w:keepNext w:val="0"/>
        <w:keepLines w:val="0"/>
        <w:widowControl/>
        <w:suppressLineNumbers w:val="0"/>
      </w:pPr>
      <w:r>
        <w:rPr>
          <w:rFonts w:hint="eastAsia" w:ascii="宋体" w:hAnsi="宋体" w:eastAsia="宋体" w:cs="宋体"/>
          <w:sz w:val="21"/>
          <w:szCs w:val="21"/>
        </w:rPr>
        <w:t> </w:t>
      </w:r>
    </w:p>
    <w:p w14:paraId="348941D7">
      <w:pPr>
        <w:pStyle w:val="4"/>
        <w:keepNext w:val="0"/>
        <w:keepLines w:val="0"/>
        <w:widowControl/>
        <w:suppressLineNumbers w:val="0"/>
      </w:pPr>
      <w:r>
        <w:rPr>
          <w:rFonts w:hint="eastAsia" w:ascii="宋体" w:hAnsi="宋体" w:eastAsia="宋体" w:cs="宋体"/>
          <w:sz w:val="21"/>
          <w:szCs w:val="21"/>
        </w:rPr>
        <w:t>★注意：</w:t>
      </w:r>
    </w:p>
    <w:p w14:paraId="1DFF4725">
      <w:pPr>
        <w:pStyle w:val="4"/>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14:paraId="20CDA724">
      <w:pPr>
        <w:pStyle w:val="4"/>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14:paraId="0663E6A8">
      <w:pPr>
        <w:pStyle w:val="4"/>
        <w:keepNext w:val="0"/>
        <w:keepLines w:val="0"/>
        <w:widowControl/>
        <w:suppressLineNumbers w:val="0"/>
      </w:pPr>
      <w:r>
        <w:rPr>
          <w:rFonts w:hint="eastAsia" w:ascii="宋体" w:hAnsi="宋体" w:eastAsia="宋体" w:cs="宋体"/>
          <w:sz w:val="21"/>
          <w:szCs w:val="21"/>
        </w:rPr>
        <w:t>3、纸质投标文件正本中的本声明函（若有）应为原件。</w:t>
      </w:r>
    </w:p>
    <w:p w14:paraId="24094D69">
      <w:pPr>
        <w:pStyle w:val="4"/>
        <w:keepNext w:val="0"/>
        <w:keepLines w:val="0"/>
        <w:widowControl/>
        <w:suppressLineNumbers w:val="0"/>
      </w:pPr>
      <w:r>
        <w:rPr>
          <w:rFonts w:hint="eastAsia" w:ascii="宋体" w:hAnsi="宋体" w:eastAsia="宋体" w:cs="宋体"/>
          <w:sz w:val="21"/>
          <w:szCs w:val="21"/>
        </w:rPr>
        <w:t>4、请投标人根据实际情况如实声明，否则</w:t>
      </w:r>
      <w:r>
        <w:rPr>
          <w:rStyle w:val="7"/>
          <w:rFonts w:hint="eastAsia" w:ascii="宋体" w:hAnsi="宋体" w:eastAsia="宋体" w:cs="宋体"/>
          <w:sz w:val="21"/>
          <w:szCs w:val="21"/>
        </w:rPr>
        <w:t>视为提供虚假材料。</w:t>
      </w:r>
    </w:p>
    <w:p w14:paraId="6FFF18EC">
      <w:pPr>
        <w:pStyle w:val="4"/>
        <w:keepNext w:val="0"/>
        <w:keepLines w:val="0"/>
        <w:widowControl/>
        <w:suppressLineNumbers w:val="0"/>
      </w:pPr>
      <w:r>
        <w:rPr>
          <w:rFonts w:hint="default" w:ascii="Calibri" w:hAnsi="Calibri" w:cs="Calibri"/>
          <w:sz w:val="21"/>
          <w:szCs w:val="21"/>
        </w:rPr>
        <w:t> </w:t>
      </w:r>
    </w:p>
    <w:p w14:paraId="744B431F">
      <w:pPr>
        <w:pStyle w:val="4"/>
        <w:keepNext w:val="0"/>
        <w:keepLines w:val="0"/>
        <w:widowControl/>
        <w:suppressLineNumbers w:val="0"/>
      </w:pPr>
      <w:r>
        <w:rPr>
          <w:rFonts w:hint="default" w:ascii="Calibri" w:hAnsi="Calibri" w:cs="Calibri"/>
          <w:sz w:val="21"/>
          <w:szCs w:val="21"/>
        </w:rPr>
        <w:t> </w:t>
      </w:r>
    </w:p>
    <w:p w14:paraId="4ED8E09A">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3734CE7">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557F304E">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36B4F704">
      <w:pPr>
        <w:pStyle w:val="4"/>
        <w:keepNext w:val="0"/>
        <w:keepLines w:val="0"/>
        <w:widowControl/>
        <w:suppressLineNumbers w:val="0"/>
      </w:pPr>
      <w:r>
        <w:rPr>
          <w:rFonts w:hint="eastAsia" w:ascii="宋体" w:hAnsi="宋体" w:eastAsia="宋体" w:cs="宋体"/>
          <w:sz w:val="21"/>
          <w:szCs w:val="21"/>
        </w:rPr>
        <w:t> </w:t>
      </w:r>
    </w:p>
    <w:p w14:paraId="746710A1">
      <w:pPr>
        <w:pStyle w:val="4"/>
        <w:keepNext w:val="0"/>
        <w:keepLines w:val="0"/>
        <w:widowControl/>
        <w:suppressLineNumbers w:val="0"/>
      </w:pPr>
      <w:r>
        <w:rPr>
          <w:rFonts w:hint="eastAsia" w:ascii="宋体" w:hAnsi="宋体" w:eastAsia="宋体" w:cs="宋体"/>
          <w:sz w:val="21"/>
          <w:szCs w:val="21"/>
        </w:rPr>
        <w:t> </w:t>
      </w:r>
    </w:p>
    <w:p w14:paraId="1EFAD6E9">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sz w:val="21"/>
          <w:szCs w:val="21"/>
        </w:rPr>
        <w:t>-7参加采购活动前三年内在经营活动中没有重大违法记录书面声明</w:t>
      </w:r>
    </w:p>
    <w:p w14:paraId="366903C5">
      <w:pPr>
        <w:pStyle w:val="4"/>
        <w:keepNext w:val="0"/>
        <w:keepLines w:val="0"/>
        <w:widowControl/>
        <w:suppressLineNumbers w:val="0"/>
      </w:pPr>
      <w:r>
        <w:rPr>
          <w:rFonts w:hint="eastAsia" w:ascii="宋体" w:hAnsi="宋体" w:eastAsia="宋体" w:cs="宋体"/>
          <w:sz w:val="21"/>
          <w:szCs w:val="21"/>
        </w:rPr>
        <w:t> </w:t>
      </w:r>
    </w:p>
    <w:p w14:paraId="3C7B1EF3">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73B4C7B9">
      <w:pPr>
        <w:pStyle w:val="4"/>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14:paraId="4790CCD6">
      <w:pPr>
        <w:pStyle w:val="4"/>
        <w:keepNext w:val="0"/>
        <w:keepLines w:val="0"/>
        <w:widowControl/>
        <w:suppressLineNumbers w:val="0"/>
        <w:ind w:left="0" w:firstLine="420"/>
      </w:pPr>
      <w:r>
        <w:rPr>
          <w:rFonts w:hint="eastAsia" w:ascii="宋体" w:hAnsi="宋体" w:eastAsia="宋体" w:cs="宋体"/>
          <w:sz w:val="21"/>
          <w:szCs w:val="21"/>
        </w:rPr>
        <w:t>特此声明。</w:t>
      </w:r>
    </w:p>
    <w:p w14:paraId="6E0CD8A2">
      <w:pPr>
        <w:pStyle w:val="4"/>
        <w:keepNext w:val="0"/>
        <w:keepLines w:val="0"/>
        <w:widowControl/>
        <w:suppressLineNumbers w:val="0"/>
      </w:pPr>
      <w:r>
        <w:rPr>
          <w:rFonts w:hint="default" w:ascii="Calibri" w:hAnsi="Calibri" w:cs="Calibri"/>
          <w:sz w:val="21"/>
          <w:szCs w:val="21"/>
        </w:rPr>
        <w:t> </w:t>
      </w:r>
    </w:p>
    <w:p w14:paraId="3076383E">
      <w:pPr>
        <w:pStyle w:val="4"/>
        <w:keepNext w:val="0"/>
        <w:keepLines w:val="0"/>
        <w:widowControl/>
        <w:suppressLineNumbers w:val="0"/>
      </w:pPr>
      <w:r>
        <w:rPr>
          <w:rFonts w:hint="eastAsia" w:ascii="宋体" w:hAnsi="宋体" w:eastAsia="宋体" w:cs="宋体"/>
          <w:sz w:val="21"/>
          <w:szCs w:val="21"/>
        </w:rPr>
        <w:t>★注意：</w:t>
      </w:r>
    </w:p>
    <w:p w14:paraId="1C8984C2">
      <w:pPr>
        <w:pStyle w:val="4"/>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14:paraId="293B55BD">
      <w:pPr>
        <w:pStyle w:val="4"/>
        <w:keepNext w:val="0"/>
        <w:keepLines w:val="0"/>
        <w:widowControl/>
        <w:suppressLineNumbers w:val="0"/>
      </w:pPr>
      <w:r>
        <w:rPr>
          <w:rFonts w:hint="eastAsia" w:ascii="宋体" w:hAnsi="宋体" w:eastAsia="宋体" w:cs="宋体"/>
          <w:sz w:val="21"/>
          <w:szCs w:val="21"/>
        </w:rPr>
        <w:t>2、纸质投标文件正本中的本声明应为原件。</w:t>
      </w:r>
    </w:p>
    <w:p w14:paraId="583F799F">
      <w:pPr>
        <w:pStyle w:val="4"/>
        <w:keepNext w:val="0"/>
        <w:keepLines w:val="0"/>
        <w:widowControl/>
        <w:suppressLineNumbers w:val="0"/>
      </w:pPr>
      <w:r>
        <w:rPr>
          <w:rFonts w:hint="eastAsia" w:ascii="宋体" w:hAnsi="宋体" w:eastAsia="宋体" w:cs="宋体"/>
          <w:sz w:val="21"/>
          <w:szCs w:val="21"/>
        </w:rPr>
        <w:t>3、请投标人根据实际情况如实声明，否则</w:t>
      </w:r>
      <w:r>
        <w:rPr>
          <w:rStyle w:val="7"/>
          <w:rFonts w:hint="eastAsia" w:ascii="宋体" w:hAnsi="宋体" w:eastAsia="宋体" w:cs="宋体"/>
          <w:sz w:val="21"/>
          <w:szCs w:val="21"/>
        </w:rPr>
        <w:t>视为提供虚假材料。</w:t>
      </w:r>
    </w:p>
    <w:p w14:paraId="11D807C5">
      <w:pPr>
        <w:pStyle w:val="4"/>
        <w:keepNext w:val="0"/>
        <w:keepLines w:val="0"/>
        <w:widowControl/>
        <w:suppressLineNumbers w:val="0"/>
      </w:pPr>
      <w:r>
        <w:rPr>
          <w:rFonts w:hint="eastAsia" w:ascii="宋体" w:hAnsi="宋体" w:eastAsia="宋体" w:cs="宋体"/>
          <w:sz w:val="21"/>
          <w:szCs w:val="21"/>
        </w:rPr>
        <w:t> </w:t>
      </w:r>
    </w:p>
    <w:p w14:paraId="7F64CF1E">
      <w:pPr>
        <w:pStyle w:val="4"/>
        <w:keepNext w:val="0"/>
        <w:keepLines w:val="0"/>
        <w:widowControl/>
        <w:suppressLineNumbers w:val="0"/>
      </w:pPr>
      <w:r>
        <w:rPr>
          <w:rFonts w:hint="eastAsia" w:ascii="宋体" w:hAnsi="宋体" w:eastAsia="宋体" w:cs="宋体"/>
          <w:sz w:val="21"/>
          <w:szCs w:val="21"/>
        </w:rPr>
        <w:t> </w:t>
      </w:r>
    </w:p>
    <w:p w14:paraId="126CA1DE">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2098F6C6">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3B5290F0">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0A703883">
      <w:pPr>
        <w:pStyle w:val="4"/>
        <w:keepNext w:val="0"/>
        <w:keepLines w:val="0"/>
        <w:widowControl/>
        <w:suppressLineNumbers w:val="0"/>
      </w:pPr>
      <w:r>
        <w:rPr>
          <w:rFonts w:hint="eastAsia" w:ascii="宋体" w:hAnsi="宋体" w:eastAsia="宋体" w:cs="宋体"/>
          <w:sz w:val="21"/>
          <w:szCs w:val="21"/>
        </w:rPr>
        <w:t> </w:t>
      </w:r>
    </w:p>
    <w:p w14:paraId="23790683">
      <w:pPr>
        <w:pStyle w:val="4"/>
        <w:keepNext w:val="0"/>
        <w:keepLines w:val="0"/>
        <w:widowControl/>
        <w:suppressLineNumbers w:val="0"/>
      </w:pPr>
      <w:r>
        <w:rPr>
          <w:rFonts w:hint="eastAsia" w:ascii="宋体" w:hAnsi="宋体" w:eastAsia="宋体" w:cs="宋体"/>
          <w:sz w:val="21"/>
          <w:szCs w:val="21"/>
        </w:rPr>
        <w:t> </w:t>
      </w:r>
    </w:p>
    <w:p w14:paraId="6F1E0552">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sz w:val="21"/>
          <w:szCs w:val="21"/>
        </w:rPr>
        <w:t>-8信用记录查询结果</w:t>
      </w:r>
    </w:p>
    <w:p w14:paraId="2A3F8B72">
      <w:pPr>
        <w:pStyle w:val="4"/>
        <w:keepNext w:val="0"/>
        <w:keepLines w:val="0"/>
        <w:widowControl/>
        <w:suppressLineNumbers w:val="0"/>
      </w:pPr>
      <w:r>
        <w:rPr>
          <w:rFonts w:hint="eastAsia" w:ascii="宋体" w:hAnsi="宋体" w:eastAsia="宋体" w:cs="宋体"/>
          <w:sz w:val="21"/>
          <w:szCs w:val="21"/>
        </w:rPr>
        <w:t> </w:t>
      </w:r>
    </w:p>
    <w:p w14:paraId="4761B18C">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087046C3">
      <w:pPr>
        <w:pStyle w:val="4"/>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14:paraId="5E19B6CE">
      <w:pPr>
        <w:pStyle w:val="4"/>
        <w:keepNext w:val="0"/>
        <w:keepLines w:val="0"/>
        <w:widowControl/>
        <w:suppressLineNumbers w:val="0"/>
      </w:pPr>
      <w:r>
        <w:rPr>
          <w:rFonts w:hint="default" w:ascii="Calibri" w:hAnsi="Calibri" w:cs="Calibri"/>
          <w:sz w:val="21"/>
          <w:szCs w:val="21"/>
        </w:rPr>
        <w:t> </w:t>
      </w:r>
    </w:p>
    <w:p w14:paraId="53DB9F80">
      <w:pPr>
        <w:pStyle w:val="4"/>
        <w:keepNext w:val="0"/>
        <w:keepLines w:val="0"/>
        <w:widowControl/>
        <w:suppressLineNumbers w:val="0"/>
      </w:pPr>
      <w:r>
        <w:rPr>
          <w:rFonts w:hint="eastAsia" w:ascii="宋体" w:hAnsi="宋体" w:eastAsia="宋体" w:cs="宋体"/>
          <w:sz w:val="21"/>
          <w:szCs w:val="21"/>
        </w:rPr>
        <w:t>★注意：</w:t>
      </w:r>
    </w:p>
    <w:p w14:paraId="79322050">
      <w:pPr>
        <w:pStyle w:val="4"/>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14:paraId="04F86FF8">
      <w:pPr>
        <w:pStyle w:val="4"/>
        <w:keepNext w:val="0"/>
        <w:keepLines w:val="0"/>
        <w:widowControl/>
        <w:suppressLineNumbers w:val="0"/>
      </w:pPr>
    </w:p>
    <w:p w14:paraId="341B5941">
      <w:pPr>
        <w:pStyle w:val="4"/>
        <w:keepNext w:val="0"/>
        <w:keepLines w:val="0"/>
        <w:widowControl/>
        <w:suppressLineNumbers w:val="0"/>
      </w:pPr>
      <w:r>
        <w:rPr>
          <w:rFonts w:hint="eastAsia" w:ascii="宋体" w:hAnsi="宋体" w:eastAsia="宋体" w:cs="宋体"/>
          <w:sz w:val="21"/>
          <w:szCs w:val="21"/>
        </w:rPr>
        <w:t> </w:t>
      </w:r>
    </w:p>
    <w:p w14:paraId="4CBFE8BC">
      <w:pPr>
        <w:pStyle w:val="4"/>
        <w:keepNext w:val="0"/>
        <w:keepLines w:val="0"/>
        <w:widowControl/>
        <w:suppressLineNumbers w:val="0"/>
      </w:pPr>
      <w:r>
        <w:rPr>
          <w:rFonts w:hint="eastAsia" w:ascii="宋体" w:hAnsi="宋体" w:eastAsia="宋体" w:cs="宋体"/>
          <w:sz w:val="21"/>
          <w:szCs w:val="21"/>
        </w:rPr>
        <w:t> </w:t>
      </w:r>
    </w:p>
    <w:p w14:paraId="6EA10F13">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D921A4C">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6A36ADE4">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FDF2088">
      <w:pPr>
        <w:pStyle w:val="4"/>
        <w:keepNext w:val="0"/>
        <w:keepLines w:val="0"/>
        <w:widowControl/>
        <w:suppressLineNumbers w:val="0"/>
      </w:pPr>
      <w:r>
        <w:rPr>
          <w:rFonts w:hint="eastAsia" w:ascii="宋体" w:hAnsi="宋体" w:eastAsia="宋体" w:cs="宋体"/>
          <w:sz w:val="21"/>
          <w:szCs w:val="21"/>
        </w:rPr>
        <w:t> </w:t>
      </w:r>
    </w:p>
    <w:p w14:paraId="38708A6E">
      <w:pPr>
        <w:pStyle w:val="4"/>
        <w:keepNext w:val="0"/>
        <w:keepLines w:val="0"/>
        <w:widowControl/>
        <w:suppressLineNumbers w:val="0"/>
      </w:pPr>
      <w:r>
        <w:rPr>
          <w:rFonts w:hint="eastAsia" w:ascii="宋体" w:hAnsi="宋体" w:eastAsia="宋体" w:cs="宋体"/>
          <w:sz w:val="21"/>
          <w:szCs w:val="21"/>
        </w:rPr>
        <w:t> </w:t>
      </w:r>
    </w:p>
    <w:p w14:paraId="74B28F93">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二-9检察机关行贿犯罪档案查询结果告知函</w:t>
      </w:r>
    </w:p>
    <w:p w14:paraId="2D0A1557">
      <w:pPr>
        <w:pStyle w:val="4"/>
        <w:keepNext w:val="0"/>
        <w:keepLines w:val="0"/>
        <w:widowControl/>
        <w:suppressLineNumbers w:val="0"/>
      </w:pPr>
      <w:r>
        <w:rPr>
          <w:rFonts w:hint="default" w:ascii="Calibri" w:hAnsi="Calibri" w:cs="Calibri"/>
          <w:sz w:val="21"/>
          <w:szCs w:val="21"/>
        </w:rPr>
        <w:t> </w:t>
      </w:r>
    </w:p>
    <w:p w14:paraId="50651CCA">
      <w:pPr>
        <w:pStyle w:val="4"/>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14:paraId="12D4DEA2">
      <w:pPr>
        <w:pStyle w:val="4"/>
        <w:keepNext w:val="0"/>
        <w:keepLines w:val="0"/>
        <w:widowControl/>
        <w:suppressLineNumbers w:val="0"/>
      </w:pPr>
      <w:r>
        <w:rPr>
          <w:rFonts w:hint="default" w:ascii="Calibri" w:hAnsi="Calibri" w:cs="Calibri"/>
          <w:sz w:val="21"/>
          <w:szCs w:val="21"/>
        </w:rPr>
        <w:t> </w:t>
      </w:r>
    </w:p>
    <w:p w14:paraId="41730A63">
      <w:pPr>
        <w:pStyle w:val="4"/>
        <w:keepNext w:val="0"/>
        <w:keepLines w:val="0"/>
        <w:widowControl/>
        <w:suppressLineNumbers w:val="0"/>
      </w:pPr>
      <w:r>
        <w:rPr>
          <w:rFonts w:hint="eastAsia" w:ascii="宋体" w:hAnsi="宋体" w:eastAsia="宋体" w:cs="宋体"/>
          <w:sz w:val="21"/>
          <w:szCs w:val="21"/>
        </w:rPr>
        <w:t>★注意：</w:t>
      </w:r>
    </w:p>
    <w:p w14:paraId="79F74527">
      <w:pPr>
        <w:pStyle w:val="4"/>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7"/>
          <w:rFonts w:hint="eastAsia" w:ascii="宋体" w:hAnsi="宋体" w:eastAsia="宋体" w:cs="宋体"/>
          <w:sz w:val="21"/>
          <w:szCs w:val="21"/>
        </w:rPr>
        <w:t>投标无效。</w:t>
      </w:r>
    </w:p>
    <w:p w14:paraId="164D7491">
      <w:pPr>
        <w:pStyle w:val="4"/>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7"/>
          <w:rFonts w:hint="eastAsia" w:ascii="宋体" w:hAnsi="宋体" w:eastAsia="宋体" w:cs="宋体"/>
          <w:sz w:val="21"/>
          <w:szCs w:val="21"/>
        </w:rPr>
        <w:t>投标无效。</w:t>
      </w:r>
    </w:p>
    <w:p w14:paraId="523CBB86">
      <w:pPr>
        <w:pStyle w:val="4"/>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7"/>
          <w:rFonts w:hint="eastAsia" w:ascii="宋体" w:hAnsi="宋体" w:eastAsia="宋体" w:cs="宋体"/>
          <w:sz w:val="21"/>
          <w:szCs w:val="21"/>
        </w:rPr>
        <w:t>投标无效。</w:t>
      </w:r>
    </w:p>
    <w:p w14:paraId="59AC5BBC">
      <w:pPr>
        <w:pStyle w:val="4"/>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7"/>
          <w:rFonts w:hint="eastAsia" w:ascii="宋体" w:hAnsi="宋体" w:eastAsia="宋体" w:cs="宋体"/>
          <w:sz w:val="21"/>
          <w:szCs w:val="21"/>
        </w:rPr>
        <w:t>均视同有效。</w:t>
      </w:r>
    </w:p>
    <w:p w14:paraId="3B557F37">
      <w:pPr>
        <w:pStyle w:val="4"/>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14:paraId="6D6F65DA">
      <w:pPr>
        <w:pStyle w:val="4"/>
        <w:keepNext w:val="0"/>
        <w:keepLines w:val="0"/>
        <w:widowControl/>
        <w:suppressLineNumbers w:val="0"/>
        <w:jc w:val="center"/>
      </w:pPr>
      <w:r>
        <w:rPr>
          <w:rFonts w:hint="eastAsia" w:ascii="宋体" w:hAnsi="宋体" w:eastAsia="宋体" w:cs="宋体"/>
          <w:sz w:val="21"/>
          <w:szCs w:val="21"/>
        </w:rPr>
        <w:br w:type="textWrapping"/>
      </w:r>
      <w:r>
        <w:rPr>
          <w:rStyle w:val="7"/>
          <w:rFonts w:hint="eastAsia" w:ascii="宋体" w:hAnsi="宋体" w:eastAsia="宋体" w:cs="宋体"/>
          <w:sz w:val="21"/>
          <w:szCs w:val="21"/>
        </w:rPr>
        <w:t>二-10联合体协议（若有）</w:t>
      </w:r>
    </w:p>
    <w:p w14:paraId="4F48C5C9">
      <w:pPr>
        <w:pStyle w:val="4"/>
        <w:keepNext w:val="0"/>
        <w:keepLines w:val="0"/>
        <w:widowControl/>
        <w:suppressLineNumbers w:val="0"/>
      </w:pPr>
      <w:r>
        <w:rPr>
          <w:rFonts w:hint="eastAsia" w:ascii="宋体" w:hAnsi="宋体" w:eastAsia="宋体" w:cs="宋体"/>
          <w:sz w:val="21"/>
          <w:szCs w:val="21"/>
        </w:rPr>
        <w:t> </w:t>
      </w:r>
    </w:p>
    <w:p w14:paraId="50539A52">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4A1B0962">
      <w:pPr>
        <w:pStyle w:val="4"/>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14:paraId="2E45BA13">
      <w:pPr>
        <w:pStyle w:val="4"/>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14:paraId="176D5566">
      <w:pPr>
        <w:pStyle w:val="4"/>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14:paraId="6826B135">
      <w:pPr>
        <w:pStyle w:val="4"/>
        <w:keepNext w:val="0"/>
        <w:keepLines w:val="0"/>
        <w:widowControl/>
        <w:suppressLineNumbers w:val="0"/>
        <w:ind w:left="0" w:firstLine="420"/>
      </w:pPr>
      <w:r>
        <w:rPr>
          <w:rFonts w:hint="eastAsia" w:ascii="宋体" w:hAnsi="宋体" w:eastAsia="宋体" w:cs="宋体"/>
          <w:sz w:val="21"/>
          <w:szCs w:val="21"/>
        </w:rPr>
        <w:t>2、成员方：</w:t>
      </w:r>
    </w:p>
    <w:p w14:paraId="1333209E">
      <w:pPr>
        <w:pStyle w:val="4"/>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14:paraId="712F49F9">
      <w:pPr>
        <w:pStyle w:val="4"/>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14:paraId="59B8CD14">
      <w:pPr>
        <w:pStyle w:val="4"/>
        <w:keepNext w:val="0"/>
        <w:keepLines w:val="0"/>
        <w:widowControl/>
        <w:suppressLineNumbers w:val="0"/>
        <w:ind w:left="0" w:firstLine="420"/>
      </w:pPr>
      <w:r>
        <w:rPr>
          <w:rFonts w:hint="eastAsia" w:ascii="宋体" w:hAnsi="宋体" w:eastAsia="宋体" w:cs="宋体"/>
          <w:sz w:val="21"/>
          <w:szCs w:val="21"/>
        </w:rPr>
        <w:t>二、联合体各方约定：</w:t>
      </w:r>
    </w:p>
    <w:p w14:paraId="04056E5F">
      <w:pPr>
        <w:pStyle w:val="4"/>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14:paraId="51C83AA1">
      <w:pPr>
        <w:pStyle w:val="4"/>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14:paraId="685226C4">
      <w:pPr>
        <w:pStyle w:val="4"/>
        <w:keepNext w:val="0"/>
        <w:keepLines w:val="0"/>
        <w:widowControl/>
        <w:suppressLineNumbers w:val="0"/>
        <w:ind w:left="0" w:firstLine="420"/>
      </w:pPr>
      <w:r>
        <w:rPr>
          <w:rFonts w:hint="eastAsia" w:ascii="宋体" w:hAnsi="宋体" w:eastAsia="宋体" w:cs="宋体"/>
          <w:sz w:val="21"/>
          <w:szCs w:val="21"/>
        </w:rPr>
        <w:t>3、联合体各方约定以</w:t>
      </w:r>
      <w:r>
        <w:rPr>
          <w:rFonts w:hint="eastAsia" w:ascii="宋体" w:hAnsi="宋体" w:eastAsia="宋体" w:cs="宋体"/>
          <w:sz w:val="21"/>
          <w:szCs w:val="21"/>
          <w:u w:val="single"/>
        </w:rPr>
        <w:t>（本项目采用综合评分法的，应填写“具体成员方的全称”；否则填写“无”）</w:t>
      </w:r>
      <w:r>
        <w:rPr>
          <w:rFonts w:hint="eastAsia" w:ascii="宋体" w:hAnsi="宋体" w:eastAsia="宋体" w:cs="宋体"/>
          <w:sz w:val="21"/>
          <w:szCs w:val="21"/>
        </w:rPr>
        <w:t>的条件参与商务部分的评标。</w:t>
      </w:r>
    </w:p>
    <w:p w14:paraId="022F5157">
      <w:pPr>
        <w:pStyle w:val="4"/>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14:paraId="37C512AF">
      <w:pPr>
        <w:pStyle w:val="4"/>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14:paraId="4D38ABD1">
      <w:pPr>
        <w:pStyle w:val="4"/>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14:paraId="409D3D3A">
      <w:pPr>
        <w:pStyle w:val="4"/>
        <w:keepNext w:val="0"/>
        <w:keepLines w:val="0"/>
        <w:widowControl/>
        <w:suppressLineNumbers w:val="0"/>
        <w:jc w:val="center"/>
      </w:pPr>
      <w:r>
        <w:rPr>
          <w:rFonts w:hint="eastAsia" w:ascii="宋体" w:hAnsi="宋体" w:eastAsia="宋体" w:cs="宋体"/>
          <w:sz w:val="21"/>
          <w:szCs w:val="21"/>
        </w:rPr>
        <w:t>（以下无正文）</w:t>
      </w:r>
    </w:p>
    <w:p w14:paraId="61917CCA">
      <w:pPr>
        <w:pStyle w:val="4"/>
        <w:keepNext w:val="0"/>
        <w:keepLines w:val="0"/>
        <w:widowControl/>
        <w:suppressLineNumbers w:val="0"/>
      </w:pPr>
      <w:r>
        <w:rPr>
          <w:rFonts w:hint="eastAsia" w:ascii="宋体" w:hAnsi="宋体" w:eastAsia="宋体" w:cs="宋体"/>
          <w:sz w:val="21"/>
          <w:szCs w:val="21"/>
        </w:rPr>
        <w:t> </w:t>
      </w:r>
    </w:p>
    <w:p w14:paraId="57B3E585">
      <w:pPr>
        <w:pStyle w:val="4"/>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14:paraId="1788D397">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5EA43D0A">
      <w:pPr>
        <w:pStyle w:val="4"/>
        <w:keepNext w:val="0"/>
        <w:keepLines w:val="0"/>
        <w:widowControl/>
        <w:suppressLineNumbers w:val="0"/>
      </w:pPr>
      <w:r>
        <w:rPr>
          <w:rFonts w:hint="eastAsia" w:ascii="宋体" w:hAnsi="宋体" w:eastAsia="宋体" w:cs="宋体"/>
          <w:sz w:val="21"/>
          <w:szCs w:val="21"/>
        </w:rPr>
        <w:t> </w:t>
      </w:r>
    </w:p>
    <w:p w14:paraId="1E13FAD0">
      <w:pPr>
        <w:pStyle w:val="4"/>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14:paraId="59109514">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2AFCE627">
      <w:pPr>
        <w:pStyle w:val="4"/>
        <w:keepNext w:val="0"/>
        <w:keepLines w:val="0"/>
        <w:widowControl/>
        <w:suppressLineNumbers w:val="0"/>
      </w:pPr>
      <w:r>
        <w:rPr>
          <w:rFonts w:hint="eastAsia" w:ascii="宋体" w:hAnsi="宋体" w:eastAsia="宋体" w:cs="宋体"/>
          <w:sz w:val="21"/>
          <w:szCs w:val="21"/>
        </w:rPr>
        <w:t>……</w:t>
      </w:r>
    </w:p>
    <w:p w14:paraId="3091ADFF">
      <w:pPr>
        <w:pStyle w:val="4"/>
        <w:keepNext w:val="0"/>
        <w:keepLines w:val="0"/>
        <w:widowControl/>
        <w:suppressLineNumbers w:val="0"/>
      </w:pPr>
      <w:r>
        <w:rPr>
          <w:rFonts w:hint="eastAsia" w:ascii="宋体" w:hAnsi="宋体" w:eastAsia="宋体" w:cs="宋体"/>
          <w:sz w:val="21"/>
          <w:szCs w:val="21"/>
        </w:rPr>
        <w:t> </w:t>
      </w:r>
    </w:p>
    <w:p w14:paraId="12BFD272">
      <w:pPr>
        <w:pStyle w:val="4"/>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14:paraId="26C6709A">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1F4992AB">
      <w:pPr>
        <w:pStyle w:val="4"/>
        <w:keepNext w:val="0"/>
        <w:keepLines w:val="0"/>
        <w:widowControl/>
        <w:suppressLineNumbers w:val="0"/>
      </w:pPr>
      <w:r>
        <w:rPr>
          <w:rFonts w:hint="eastAsia" w:ascii="宋体" w:hAnsi="宋体" w:eastAsia="宋体" w:cs="宋体"/>
          <w:sz w:val="21"/>
          <w:szCs w:val="21"/>
        </w:rPr>
        <w:t> </w:t>
      </w:r>
    </w:p>
    <w:p w14:paraId="30117460">
      <w:pPr>
        <w:pStyle w:val="4"/>
        <w:keepNext w:val="0"/>
        <w:keepLines w:val="0"/>
        <w:widowControl/>
        <w:suppressLineNumbers w:val="0"/>
      </w:pPr>
      <w:r>
        <w:rPr>
          <w:rFonts w:hint="eastAsia" w:ascii="宋体" w:hAnsi="宋体" w:eastAsia="宋体" w:cs="宋体"/>
          <w:sz w:val="21"/>
          <w:szCs w:val="21"/>
        </w:rPr>
        <w:t> </w:t>
      </w:r>
    </w:p>
    <w:p w14:paraId="0ADD8129">
      <w:pPr>
        <w:pStyle w:val="4"/>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C1555FF">
      <w:pPr>
        <w:pStyle w:val="4"/>
        <w:keepNext w:val="0"/>
        <w:keepLines w:val="0"/>
        <w:widowControl/>
        <w:suppressLineNumbers w:val="0"/>
      </w:pPr>
      <w:r>
        <w:rPr>
          <w:rFonts w:hint="eastAsia" w:ascii="宋体" w:hAnsi="宋体" w:eastAsia="宋体" w:cs="宋体"/>
          <w:sz w:val="21"/>
          <w:szCs w:val="21"/>
        </w:rPr>
        <w:t> </w:t>
      </w:r>
    </w:p>
    <w:p w14:paraId="52466026">
      <w:pPr>
        <w:pStyle w:val="4"/>
        <w:keepNext w:val="0"/>
        <w:keepLines w:val="0"/>
        <w:widowControl/>
        <w:suppressLineNumbers w:val="0"/>
      </w:pPr>
      <w:r>
        <w:rPr>
          <w:rFonts w:hint="eastAsia" w:ascii="宋体" w:hAnsi="宋体" w:eastAsia="宋体" w:cs="宋体"/>
          <w:sz w:val="21"/>
          <w:szCs w:val="21"/>
        </w:rPr>
        <w:t>★注意：</w:t>
      </w:r>
    </w:p>
    <w:p w14:paraId="1FB1835A">
      <w:pPr>
        <w:pStyle w:val="4"/>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14:paraId="39457C82">
      <w:pPr>
        <w:pStyle w:val="4"/>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14:paraId="09C528C2">
      <w:pPr>
        <w:pStyle w:val="4"/>
        <w:keepNext w:val="0"/>
        <w:keepLines w:val="0"/>
        <w:widowControl/>
        <w:suppressLineNumbers w:val="0"/>
      </w:pPr>
      <w:r>
        <w:rPr>
          <w:rFonts w:hint="eastAsia" w:ascii="宋体" w:hAnsi="宋体" w:eastAsia="宋体" w:cs="宋体"/>
          <w:sz w:val="21"/>
          <w:szCs w:val="21"/>
        </w:rPr>
        <w:t>3、纸质投标文件正本中的本协议（若有）应为原件。</w:t>
      </w:r>
    </w:p>
    <w:p w14:paraId="3A00070B">
      <w:pPr>
        <w:pStyle w:val="4"/>
        <w:keepNext w:val="0"/>
        <w:keepLines w:val="0"/>
        <w:widowControl/>
        <w:suppressLineNumbers w:val="0"/>
      </w:pPr>
      <w:r>
        <w:rPr>
          <w:rFonts w:hint="eastAsia" w:ascii="宋体" w:hAnsi="宋体" w:eastAsia="宋体" w:cs="宋体"/>
          <w:sz w:val="21"/>
          <w:szCs w:val="21"/>
        </w:rPr>
        <w:t> </w:t>
      </w:r>
    </w:p>
    <w:p w14:paraId="3FC8F8B3">
      <w:pPr>
        <w:pStyle w:val="4"/>
        <w:keepNext w:val="0"/>
        <w:keepLines w:val="0"/>
        <w:widowControl/>
        <w:suppressLineNumbers w:val="0"/>
      </w:pPr>
      <w:r>
        <w:rPr>
          <w:rFonts w:hint="eastAsia" w:ascii="宋体" w:hAnsi="宋体" w:eastAsia="宋体" w:cs="宋体"/>
          <w:sz w:val="21"/>
          <w:szCs w:val="21"/>
        </w:rPr>
        <w:t> </w:t>
      </w:r>
    </w:p>
    <w:p w14:paraId="1ABFC52E">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二-11中小企业声明函</w:t>
      </w:r>
    </w:p>
    <w:p w14:paraId="4FB18DF3">
      <w:pPr>
        <w:pStyle w:val="4"/>
        <w:keepNext w:val="0"/>
        <w:keepLines w:val="0"/>
        <w:widowControl/>
        <w:suppressLineNumbers w:val="0"/>
        <w:jc w:val="center"/>
      </w:pPr>
      <w:r>
        <w:rPr>
          <w:rStyle w:val="7"/>
          <w:rFonts w:hint="eastAsia" w:ascii="宋体" w:hAnsi="宋体" w:eastAsia="宋体" w:cs="宋体"/>
          <w:sz w:val="21"/>
          <w:szCs w:val="21"/>
        </w:rPr>
        <w:t>（专门面向中小企业或小型、微型企业适用，若有）</w:t>
      </w:r>
    </w:p>
    <w:p w14:paraId="5239DA58">
      <w:pPr>
        <w:pStyle w:val="4"/>
        <w:keepNext w:val="0"/>
        <w:keepLines w:val="0"/>
        <w:widowControl/>
        <w:suppressLineNumbers w:val="0"/>
      </w:pPr>
      <w:r>
        <w:rPr>
          <w:rStyle w:val="7"/>
          <w:rFonts w:hint="eastAsia" w:ascii="宋体" w:hAnsi="宋体" w:eastAsia="宋体" w:cs="宋体"/>
          <w:sz w:val="21"/>
          <w:szCs w:val="21"/>
        </w:rPr>
        <w:t> </w:t>
      </w:r>
    </w:p>
    <w:p w14:paraId="12A6426E">
      <w:pPr>
        <w:pStyle w:val="4"/>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14:paraId="4C93E2B8">
      <w:pPr>
        <w:pStyle w:val="4"/>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14:paraId="1D59AC8E">
      <w:pPr>
        <w:pStyle w:val="4"/>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14:paraId="2A2D24A2">
      <w:pPr>
        <w:pStyle w:val="4"/>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14:paraId="37D39B8E">
      <w:pPr>
        <w:pStyle w:val="4"/>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14:paraId="62F6A550">
      <w:pPr>
        <w:pStyle w:val="4"/>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1A2BC281">
      <w:pPr>
        <w:pStyle w:val="4"/>
        <w:keepNext w:val="0"/>
        <w:keepLines w:val="0"/>
        <w:widowControl/>
        <w:suppressLineNumbers w:val="0"/>
        <w:ind w:left="0" w:firstLine="420"/>
      </w:pPr>
      <w:r>
        <w:rPr>
          <w:rFonts w:hint="eastAsia" w:ascii="宋体" w:hAnsi="宋体" w:eastAsia="宋体" w:cs="宋体"/>
          <w:sz w:val="21"/>
          <w:szCs w:val="21"/>
        </w:rPr>
        <w:t>②工程：</w:t>
      </w:r>
    </w:p>
    <w:p w14:paraId="5D732C98">
      <w:pPr>
        <w:pStyle w:val="4"/>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3AB7B811">
      <w:pPr>
        <w:pStyle w:val="4"/>
        <w:keepNext w:val="0"/>
        <w:keepLines w:val="0"/>
        <w:widowControl/>
        <w:suppressLineNumbers w:val="0"/>
        <w:ind w:left="0" w:firstLine="420"/>
      </w:pPr>
      <w:r>
        <w:rPr>
          <w:rFonts w:hint="eastAsia" w:ascii="宋体" w:hAnsi="宋体" w:eastAsia="宋体" w:cs="宋体"/>
          <w:sz w:val="21"/>
          <w:szCs w:val="21"/>
        </w:rPr>
        <w:t>③服务：</w:t>
      </w:r>
    </w:p>
    <w:p w14:paraId="60759734">
      <w:pPr>
        <w:pStyle w:val="4"/>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14:paraId="6F4FDC74">
      <w:pPr>
        <w:pStyle w:val="4"/>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14:paraId="3F6E6B12">
      <w:pPr>
        <w:pStyle w:val="4"/>
        <w:keepNext w:val="0"/>
        <w:keepLines w:val="0"/>
        <w:widowControl/>
        <w:suppressLineNumbers w:val="0"/>
        <w:ind w:left="0" w:firstLine="420"/>
      </w:pPr>
      <w:r>
        <w:rPr>
          <w:rFonts w:hint="default" w:ascii="Calibri" w:hAnsi="Calibri" w:cs="Calibri"/>
          <w:sz w:val="21"/>
          <w:szCs w:val="21"/>
        </w:rPr>
        <w:t> </w:t>
      </w:r>
    </w:p>
    <w:p w14:paraId="557903A6">
      <w:pPr>
        <w:pStyle w:val="4"/>
        <w:keepNext w:val="0"/>
        <w:keepLines w:val="0"/>
        <w:widowControl/>
        <w:suppressLineNumbers w:val="0"/>
      </w:pPr>
      <w:r>
        <w:rPr>
          <w:rFonts w:hint="eastAsia" w:ascii="宋体" w:hAnsi="宋体" w:eastAsia="宋体" w:cs="宋体"/>
          <w:sz w:val="21"/>
          <w:szCs w:val="21"/>
        </w:rPr>
        <w:t>★注意：</w:t>
      </w:r>
    </w:p>
    <w:p w14:paraId="5B5DCFF5">
      <w:pPr>
        <w:pStyle w:val="4"/>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14:paraId="00867599">
      <w:pPr>
        <w:pStyle w:val="4"/>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14:paraId="19B0AC6E">
      <w:pPr>
        <w:pStyle w:val="4"/>
        <w:keepNext w:val="0"/>
        <w:keepLines w:val="0"/>
        <w:widowControl/>
        <w:suppressLineNumbers w:val="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14:paraId="47A0D14B">
      <w:pPr>
        <w:pStyle w:val="4"/>
        <w:keepNext w:val="0"/>
        <w:keepLines w:val="0"/>
        <w:widowControl/>
        <w:suppressLineNumbers w:val="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14:paraId="5BC34FF2">
      <w:pPr>
        <w:pStyle w:val="4"/>
        <w:keepNext w:val="0"/>
        <w:keepLines w:val="0"/>
        <w:widowControl/>
        <w:suppressLineNumbers w:val="0"/>
      </w:pPr>
      <w:r>
        <w:rPr>
          <w:rFonts w:hint="eastAsia" w:ascii="宋体" w:hAnsi="宋体" w:eastAsia="宋体" w:cs="宋体"/>
          <w:sz w:val="21"/>
          <w:szCs w:val="21"/>
        </w:rPr>
        <w:t>5、纸质投标文件正本中的本声明函（若有）应为原件。</w:t>
      </w:r>
    </w:p>
    <w:p w14:paraId="14CADAF7">
      <w:pPr>
        <w:pStyle w:val="4"/>
        <w:keepNext w:val="0"/>
        <w:keepLines w:val="0"/>
        <w:widowControl/>
        <w:suppressLineNumbers w:val="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7"/>
          <w:rFonts w:hint="eastAsia" w:ascii="宋体" w:hAnsi="宋体" w:eastAsia="宋体" w:cs="宋体"/>
          <w:sz w:val="21"/>
          <w:szCs w:val="21"/>
        </w:rPr>
        <w:t>视为提供虚假材料。</w:t>
      </w:r>
    </w:p>
    <w:p w14:paraId="6D42D7B9">
      <w:pPr>
        <w:pStyle w:val="4"/>
        <w:keepNext w:val="0"/>
        <w:keepLines w:val="0"/>
        <w:widowControl/>
        <w:suppressLineNumbers w:val="0"/>
      </w:pPr>
      <w:r>
        <w:rPr>
          <w:rFonts w:hint="eastAsia" w:ascii="宋体" w:hAnsi="宋体" w:eastAsia="宋体" w:cs="宋体"/>
          <w:sz w:val="21"/>
          <w:szCs w:val="21"/>
        </w:rPr>
        <w:t> </w:t>
      </w:r>
    </w:p>
    <w:p w14:paraId="25E36998">
      <w:pPr>
        <w:pStyle w:val="4"/>
        <w:keepNext w:val="0"/>
        <w:keepLines w:val="0"/>
        <w:widowControl/>
        <w:suppressLineNumbers w:val="0"/>
      </w:pPr>
      <w:r>
        <w:rPr>
          <w:rFonts w:hint="default" w:ascii="Calibri" w:hAnsi="Calibri" w:cs="Calibri"/>
          <w:sz w:val="21"/>
          <w:szCs w:val="21"/>
        </w:rPr>
        <w:t> </w:t>
      </w:r>
    </w:p>
    <w:p w14:paraId="1F20492A">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44CC5112">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1462168C">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11A7289">
      <w:pPr>
        <w:pStyle w:val="4"/>
        <w:keepNext w:val="0"/>
        <w:keepLines w:val="0"/>
        <w:widowControl/>
        <w:suppressLineNumbers w:val="0"/>
      </w:pPr>
      <w:r>
        <w:rPr>
          <w:rFonts w:hint="eastAsia" w:ascii="宋体" w:hAnsi="宋体" w:eastAsia="宋体" w:cs="宋体"/>
          <w:sz w:val="21"/>
          <w:szCs w:val="21"/>
        </w:rPr>
        <w:t> </w:t>
      </w:r>
    </w:p>
    <w:p w14:paraId="348C75C9">
      <w:pPr>
        <w:pStyle w:val="4"/>
        <w:keepNext w:val="0"/>
        <w:keepLines w:val="0"/>
        <w:widowControl/>
        <w:suppressLineNumbers w:val="0"/>
      </w:pPr>
      <w:r>
        <w:rPr>
          <w:rFonts w:hint="eastAsia" w:ascii="宋体" w:hAnsi="宋体" w:eastAsia="宋体" w:cs="宋体"/>
          <w:sz w:val="21"/>
          <w:szCs w:val="21"/>
        </w:rPr>
        <w:t> </w:t>
      </w:r>
    </w:p>
    <w:p w14:paraId="6CFFFCE6">
      <w:pPr>
        <w:pStyle w:val="4"/>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14:paraId="7485993A">
      <w:pPr>
        <w:pStyle w:val="4"/>
        <w:keepNext w:val="0"/>
        <w:keepLines w:val="0"/>
        <w:widowControl/>
        <w:suppressLineNumbers w:val="0"/>
        <w:jc w:val="center"/>
      </w:pPr>
      <w:r>
        <w:rPr>
          <w:rStyle w:val="7"/>
          <w:rFonts w:hint="eastAsia" w:ascii="宋体" w:hAnsi="宋体" w:eastAsia="宋体" w:cs="宋体"/>
          <w:sz w:val="21"/>
          <w:szCs w:val="21"/>
        </w:rPr>
        <w:t>残疾人福利性单位声明函</w:t>
      </w:r>
    </w:p>
    <w:p w14:paraId="6E444651">
      <w:pPr>
        <w:pStyle w:val="4"/>
        <w:keepNext w:val="0"/>
        <w:keepLines w:val="0"/>
        <w:widowControl/>
        <w:suppressLineNumbers w:val="0"/>
        <w:jc w:val="center"/>
      </w:pPr>
      <w:r>
        <w:rPr>
          <w:rStyle w:val="7"/>
          <w:rFonts w:hint="eastAsia" w:ascii="宋体" w:hAnsi="宋体" w:eastAsia="宋体" w:cs="宋体"/>
          <w:sz w:val="21"/>
          <w:szCs w:val="21"/>
        </w:rPr>
        <w:t>（专门面向中小企业或小型、微型企业适用，若有）</w:t>
      </w:r>
    </w:p>
    <w:p w14:paraId="79804DCD">
      <w:pPr>
        <w:pStyle w:val="4"/>
        <w:keepNext w:val="0"/>
        <w:keepLines w:val="0"/>
        <w:widowControl/>
        <w:suppressLineNumbers w:val="0"/>
      </w:pPr>
      <w:r>
        <w:rPr>
          <w:rStyle w:val="7"/>
          <w:rFonts w:hint="eastAsia" w:ascii="宋体" w:hAnsi="宋体" w:eastAsia="宋体" w:cs="宋体"/>
          <w:sz w:val="21"/>
          <w:szCs w:val="21"/>
        </w:rPr>
        <w:t> </w:t>
      </w:r>
    </w:p>
    <w:p w14:paraId="656B0A35">
      <w:pPr>
        <w:pStyle w:val="4"/>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14:paraId="2C631109">
      <w:pPr>
        <w:pStyle w:val="4"/>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40E1BA77">
      <w:pPr>
        <w:pStyle w:val="4"/>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6F35F9F7">
      <w:pPr>
        <w:pStyle w:val="4"/>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14:paraId="709D4A1E">
      <w:pPr>
        <w:pStyle w:val="4"/>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14:paraId="49A4BD77">
      <w:pPr>
        <w:pStyle w:val="4"/>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14:paraId="773C4CEA">
      <w:pPr>
        <w:pStyle w:val="4"/>
        <w:keepNext w:val="0"/>
        <w:keepLines w:val="0"/>
        <w:widowControl/>
        <w:suppressLineNumbers w:val="0"/>
        <w:ind w:left="0" w:firstLine="420"/>
      </w:pPr>
      <w:r>
        <w:rPr>
          <w:rFonts w:hint="default" w:ascii="Calibri" w:hAnsi="Calibri" w:cs="Calibri"/>
          <w:sz w:val="21"/>
          <w:szCs w:val="21"/>
        </w:rPr>
        <w:t> </w:t>
      </w:r>
    </w:p>
    <w:p w14:paraId="7A537211">
      <w:pPr>
        <w:pStyle w:val="4"/>
        <w:keepNext w:val="0"/>
        <w:keepLines w:val="0"/>
        <w:widowControl/>
        <w:suppressLineNumbers w:val="0"/>
      </w:pPr>
      <w:r>
        <w:rPr>
          <w:rFonts w:hint="eastAsia" w:ascii="宋体" w:hAnsi="宋体" w:eastAsia="宋体" w:cs="宋体"/>
          <w:sz w:val="21"/>
          <w:szCs w:val="21"/>
        </w:rPr>
        <w:t>★注意：</w:t>
      </w:r>
    </w:p>
    <w:p w14:paraId="282EC102">
      <w:pPr>
        <w:pStyle w:val="4"/>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14:paraId="43A02251">
      <w:pPr>
        <w:pStyle w:val="4"/>
        <w:keepNext w:val="0"/>
        <w:keepLines w:val="0"/>
        <w:widowControl/>
        <w:suppressLineNumbers w:val="0"/>
      </w:pPr>
      <w:r>
        <w:rPr>
          <w:rFonts w:hint="eastAsia" w:ascii="宋体" w:hAnsi="宋体" w:eastAsia="宋体" w:cs="宋体"/>
          <w:sz w:val="21"/>
          <w:szCs w:val="21"/>
        </w:rPr>
        <w:t>2、纸质投标文件正本中的本声明函（若有）应为原件。</w:t>
      </w:r>
    </w:p>
    <w:p w14:paraId="048A45E0">
      <w:pPr>
        <w:pStyle w:val="4"/>
        <w:keepNext w:val="0"/>
        <w:keepLines w:val="0"/>
        <w:widowControl/>
        <w:suppressLineNumbers w:val="0"/>
      </w:pPr>
      <w:r>
        <w:rPr>
          <w:rFonts w:hint="eastAsia" w:ascii="宋体" w:hAnsi="宋体" w:eastAsia="宋体" w:cs="宋体"/>
          <w:sz w:val="21"/>
          <w:szCs w:val="21"/>
        </w:rPr>
        <w:t>3、若《残疾人福利性单位声明函》内容不真实，</w:t>
      </w:r>
      <w:r>
        <w:rPr>
          <w:rStyle w:val="7"/>
          <w:rFonts w:hint="eastAsia" w:ascii="宋体" w:hAnsi="宋体" w:eastAsia="宋体" w:cs="宋体"/>
          <w:sz w:val="21"/>
          <w:szCs w:val="21"/>
        </w:rPr>
        <w:t>视为提供虚假材料。</w:t>
      </w:r>
    </w:p>
    <w:p w14:paraId="3F42E30A">
      <w:pPr>
        <w:pStyle w:val="4"/>
        <w:keepNext w:val="0"/>
        <w:keepLines w:val="0"/>
        <w:widowControl/>
        <w:suppressLineNumbers w:val="0"/>
      </w:pPr>
      <w:r>
        <w:rPr>
          <w:rFonts w:hint="eastAsia" w:ascii="宋体" w:hAnsi="宋体" w:eastAsia="宋体" w:cs="宋体"/>
          <w:sz w:val="21"/>
          <w:szCs w:val="21"/>
        </w:rPr>
        <w:t> </w:t>
      </w:r>
    </w:p>
    <w:p w14:paraId="0CEC5981">
      <w:pPr>
        <w:pStyle w:val="4"/>
        <w:keepNext w:val="0"/>
        <w:keepLines w:val="0"/>
        <w:widowControl/>
        <w:suppressLineNumbers w:val="0"/>
      </w:pPr>
      <w:r>
        <w:rPr>
          <w:rFonts w:hint="default" w:ascii="Calibri" w:hAnsi="Calibri" w:cs="Calibri"/>
          <w:sz w:val="21"/>
          <w:szCs w:val="21"/>
        </w:rPr>
        <w:t> </w:t>
      </w:r>
    </w:p>
    <w:p w14:paraId="257709D7">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3EB6BFDB">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8820E74">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6918054">
      <w:pPr>
        <w:pStyle w:val="4"/>
        <w:keepNext w:val="0"/>
        <w:keepLines w:val="0"/>
        <w:widowControl/>
        <w:suppressLineNumbers w:val="0"/>
      </w:pPr>
      <w:r>
        <w:rPr>
          <w:rFonts w:hint="eastAsia" w:ascii="宋体" w:hAnsi="宋体" w:eastAsia="宋体" w:cs="宋体"/>
          <w:sz w:val="21"/>
          <w:szCs w:val="21"/>
        </w:rPr>
        <w:t> </w:t>
      </w:r>
    </w:p>
    <w:p w14:paraId="4FD14C4B">
      <w:pPr>
        <w:pStyle w:val="4"/>
        <w:keepNext w:val="0"/>
        <w:keepLines w:val="0"/>
        <w:widowControl/>
        <w:suppressLineNumbers w:val="0"/>
      </w:pPr>
      <w:r>
        <w:rPr>
          <w:rFonts w:hint="eastAsia" w:ascii="宋体" w:hAnsi="宋体" w:eastAsia="宋体" w:cs="宋体"/>
          <w:sz w:val="21"/>
          <w:szCs w:val="21"/>
        </w:rPr>
        <w:t> </w:t>
      </w:r>
    </w:p>
    <w:p w14:paraId="607031CD">
      <w:pPr>
        <w:pStyle w:val="4"/>
        <w:keepNext w:val="0"/>
        <w:keepLines w:val="0"/>
        <w:widowControl/>
        <w:suppressLineNumbers w:val="0"/>
        <w:jc w:val="center"/>
      </w:pPr>
      <w:r>
        <w:rPr>
          <w:rFonts w:hint="eastAsia" w:ascii="宋体" w:hAnsi="宋体" w:eastAsia="宋体" w:cs="宋体"/>
          <w:sz w:val="21"/>
          <w:szCs w:val="21"/>
        </w:rPr>
        <w:br w:type="textWrapping"/>
      </w:r>
      <w:r>
        <w:rPr>
          <w:rStyle w:val="7"/>
          <w:rFonts w:hint="eastAsia" w:ascii="宋体" w:hAnsi="宋体" w:eastAsia="宋体" w:cs="宋体"/>
          <w:sz w:val="21"/>
          <w:szCs w:val="21"/>
        </w:rPr>
        <w:t>二-12其他资格证明文件（若有）</w:t>
      </w:r>
    </w:p>
    <w:p w14:paraId="230CF07C">
      <w:pPr>
        <w:pStyle w:val="4"/>
        <w:keepNext w:val="0"/>
        <w:keepLines w:val="0"/>
        <w:widowControl/>
        <w:suppressLineNumbers w:val="0"/>
        <w:jc w:val="center"/>
      </w:pPr>
      <w:r>
        <w:rPr>
          <w:rFonts w:hint="eastAsia" w:ascii="宋体" w:hAnsi="宋体" w:eastAsia="宋体" w:cs="宋体"/>
          <w:sz w:val="21"/>
          <w:szCs w:val="21"/>
        </w:rPr>
        <w:t> </w:t>
      </w:r>
    </w:p>
    <w:p w14:paraId="1B4C4DB6">
      <w:pPr>
        <w:pStyle w:val="4"/>
        <w:keepNext w:val="0"/>
        <w:keepLines w:val="0"/>
        <w:widowControl/>
        <w:suppressLineNumbers w:val="0"/>
        <w:jc w:val="center"/>
      </w:pPr>
      <w:r>
        <w:rPr>
          <w:rFonts w:hint="eastAsia" w:ascii="宋体" w:hAnsi="宋体" w:eastAsia="宋体" w:cs="宋体"/>
          <w:sz w:val="21"/>
          <w:szCs w:val="21"/>
        </w:rPr>
        <w:t>二</w:t>
      </w:r>
      <w:r>
        <w:rPr>
          <w:rStyle w:val="7"/>
          <w:rFonts w:hint="eastAsia" w:ascii="宋体" w:hAnsi="宋体" w:eastAsia="宋体" w:cs="宋体"/>
          <w:sz w:val="21"/>
          <w:szCs w:val="21"/>
        </w:rPr>
        <w:t>-12-①具备履行合同所必需设备和专业技术能力专项证明材料（若有）</w:t>
      </w:r>
    </w:p>
    <w:p w14:paraId="3324557C">
      <w:pPr>
        <w:pStyle w:val="4"/>
        <w:keepNext w:val="0"/>
        <w:keepLines w:val="0"/>
        <w:widowControl/>
        <w:suppressLineNumbers w:val="0"/>
      </w:pPr>
      <w:r>
        <w:rPr>
          <w:rFonts w:hint="eastAsia" w:ascii="宋体" w:hAnsi="宋体" w:eastAsia="宋体" w:cs="宋体"/>
          <w:sz w:val="21"/>
          <w:szCs w:val="21"/>
        </w:rPr>
        <w:t> </w:t>
      </w:r>
    </w:p>
    <w:p w14:paraId="2B6A5F9D">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14:paraId="48031DB6">
      <w:pPr>
        <w:pStyle w:val="4"/>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14:paraId="288A9822">
      <w:pPr>
        <w:pStyle w:val="4"/>
        <w:keepNext w:val="0"/>
        <w:keepLines w:val="0"/>
        <w:widowControl/>
        <w:suppressLineNumbers w:val="0"/>
      </w:pPr>
      <w:r>
        <w:rPr>
          <w:rFonts w:hint="default" w:ascii="Calibri" w:hAnsi="Calibri" w:cs="Calibri"/>
          <w:sz w:val="21"/>
          <w:szCs w:val="21"/>
        </w:rPr>
        <w:t> </w:t>
      </w:r>
    </w:p>
    <w:p w14:paraId="4E254A96">
      <w:pPr>
        <w:pStyle w:val="4"/>
        <w:keepNext w:val="0"/>
        <w:keepLines w:val="0"/>
        <w:widowControl/>
        <w:suppressLineNumbers w:val="0"/>
      </w:pPr>
      <w:r>
        <w:rPr>
          <w:rFonts w:hint="eastAsia" w:ascii="宋体" w:hAnsi="宋体" w:eastAsia="宋体" w:cs="宋体"/>
          <w:sz w:val="21"/>
          <w:szCs w:val="21"/>
        </w:rPr>
        <w:t>★注意：</w:t>
      </w:r>
    </w:p>
    <w:p w14:paraId="76C8EBB6">
      <w:pPr>
        <w:pStyle w:val="4"/>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14:paraId="3E06AB2B">
      <w:pPr>
        <w:pStyle w:val="4"/>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14:paraId="0C5A4AB9">
      <w:pPr>
        <w:pStyle w:val="4"/>
        <w:keepNext w:val="0"/>
        <w:keepLines w:val="0"/>
        <w:widowControl/>
        <w:suppressLineNumbers w:val="0"/>
      </w:pPr>
      <w:r>
        <w:rPr>
          <w:rFonts w:hint="default" w:ascii="Calibri" w:hAnsi="Calibri" w:cs="Calibri"/>
          <w:sz w:val="21"/>
          <w:szCs w:val="21"/>
        </w:rPr>
        <w:t> </w:t>
      </w:r>
    </w:p>
    <w:p w14:paraId="3E0CC9E4">
      <w:pPr>
        <w:pStyle w:val="4"/>
        <w:keepNext w:val="0"/>
        <w:keepLines w:val="0"/>
        <w:widowControl/>
        <w:suppressLineNumbers w:val="0"/>
      </w:pPr>
      <w:r>
        <w:rPr>
          <w:rFonts w:hint="default" w:ascii="Calibri" w:hAnsi="Calibri" w:cs="Calibri"/>
          <w:sz w:val="21"/>
          <w:szCs w:val="21"/>
        </w:rPr>
        <w:t> </w:t>
      </w:r>
    </w:p>
    <w:p w14:paraId="792D170B">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EF4675E">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3EEF4C80">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878478F">
      <w:pPr>
        <w:pStyle w:val="4"/>
        <w:keepNext w:val="0"/>
        <w:keepLines w:val="0"/>
        <w:widowControl/>
        <w:suppressLineNumbers w:val="0"/>
      </w:pPr>
      <w:r>
        <w:rPr>
          <w:rFonts w:hint="eastAsia" w:ascii="宋体" w:hAnsi="宋体" w:eastAsia="宋体" w:cs="宋体"/>
          <w:sz w:val="21"/>
          <w:szCs w:val="21"/>
        </w:rPr>
        <w:t> </w:t>
      </w:r>
    </w:p>
    <w:p w14:paraId="140DB8D1">
      <w:pPr>
        <w:pStyle w:val="4"/>
        <w:keepNext w:val="0"/>
        <w:keepLines w:val="0"/>
        <w:widowControl/>
        <w:suppressLineNumbers w:val="0"/>
      </w:pPr>
      <w:r>
        <w:rPr>
          <w:rFonts w:hint="eastAsia" w:ascii="宋体" w:hAnsi="宋体" w:eastAsia="宋体" w:cs="宋体"/>
          <w:sz w:val="21"/>
          <w:szCs w:val="21"/>
        </w:rPr>
        <w:t> </w:t>
      </w:r>
    </w:p>
    <w:p w14:paraId="43BCDF1D">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二-11-②招标文件规定的其他资格证明文件（若有）</w:t>
      </w:r>
    </w:p>
    <w:p w14:paraId="1231E9C2">
      <w:pPr>
        <w:pStyle w:val="4"/>
        <w:keepNext w:val="0"/>
        <w:keepLines w:val="0"/>
        <w:widowControl/>
        <w:suppressLineNumbers w:val="0"/>
      </w:pPr>
      <w:r>
        <w:rPr>
          <w:rStyle w:val="7"/>
          <w:rFonts w:hint="eastAsia" w:ascii="宋体" w:hAnsi="宋体" w:eastAsia="宋体" w:cs="宋体"/>
          <w:sz w:val="21"/>
          <w:szCs w:val="21"/>
        </w:rPr>
        <w:t> </w:t>
      </w:r>
    </w:p>
    <w:p w14:paraId="727176DB">
      <w:pPr>
        <w:pStyle w:val="4"/>
        <w:keepNext w:val="0"/>
        <w:keepLines w:val="0"/>
        <w:widowControl/>
        <w:suppressLineNumbers w:val="0"/>
      </w:pPr>
      <w:r>
        <w:rPr>
          <w:rStyle w:val="7"/>
          <w:rFonts w:hint="eastAsia" w:ascii="宋体" w:hAnsi="宋体" w:eastAsia="宋体" w:cs="宋体"/>
          <w:sz w:val="21"/>
          <w:szCs w:val="21"/>
        </w:rPr>
        <w:t> </w:t>
      </w:r>
    </w:p>
    <w:p w14:paraId="23AFB57B">
      <w:pPr>
        <w:pStyle w:val="4"/>
        <w:keepNext w:val="0"/>
        <w:keepLines w:val="0"/>
        <w:widowControl/>
        <w:suppressLineNumbers w:val="0"/>
        <w:jc w:val="center"/>
      </w:pPr>
      <w:r>
        <w:rPr>
          <w:rFonts w:hint="eastAsia" w:ascii="宋体" w:hAnsi="宋体" w:eastAsia="宋体" w:cs="宋体"/>
          <w:sz w:val="21"/>
          <w:szCs w:val="21"/>
        </w:rPr>
        <w:t>编制说明</w:t>
      </w:r>
    </w:p>
    <w:p w14:paraId="7CB97E27">
      <w:pPr>
        <w:pStyle w:val="4"/>
        <w:keepNext w:val="0"/>
        <w:keepLines w:val="0"/>
        <w:widowControl/>
        <w:suppressLineNumbers w:val="0"/>
        <w:jc w:val="center"/>
      </w:pPr>
      <w:r>
        <w:rPr>
          <w:rFonts w:hint="eastAsia" w:ascii="宋体" w:hAnsi="宋体" w:eastAsia="宋体" w:cs="宋体"/>
          <w:sz w:val="21"/>
          <w:szCs w:val="21"/>
        </w:rPr>
        <w:t> </w:t>
      </w:r>
    </w:p>
    <w:p w14:paraId="6D7FE3E6">
      <w:pPr>
        <w:pStyle w:val="4"/>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14:paraId="621F615A">
      <w:pPr>
        <w:pStyle w:val="4"/>
        <w:keepNext w:val="0"/>
        <w:keepLines w:val="0"/>
        <w:widowControl/>
        <w:suppressLineNumbers w:val="0"/>
      </w:pPr>
      <w:r>
        <w:rPr>
          <w:rStyle w:val="7"/>
          <w:rFonts w:hint="eastAsia" w:ascii="宋体" w:hAnsi="宋体" w:eastAsia="宋体" w:cs="宋体"/>
          <w:sz w:val="21"/>
          <w:szCs w:val="21"/>
        </w:rPr>
        <w:t> </w:t>
      </w:r>
    </w:p>
    <w:p w14:paraId="70D66B50">
      <w:pPr>
        <w:pStyle w:val="4"/>
        <w:keepNext w:val="0"/>
        <w:keepLines w:val="0"/>
        <w:widowControl/>
        <w:suppressLineNumbers w:val="0"/>
      </w:pPr>
      <w:r>
        <w:rPr>
          <w:rStyle w:val="7"/>
          <w:rFonts w:hint="eastAsia" w:ascii="宋体" w:hAnsi="宋体" w:eastAsia="宋体" w:cs="宋体"/>
          <w:sz w:val="21"/>
          <w:szCs w:val="21"/>
        </w:rPr>
        <w:t> </w:t>
      </w:r>
    </w:p>
    <w:p w14:paraId="3E1685E2">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7"/>
          <w:rFonts w:hint="eastAsia" w:ascii="宋体" w:hAnsi="宋体" w:eastAsia="宋体" w:cs="宋体"/>
          <w:sz w:val="21"/>
          <w:szCs w:val="21"/>
        </w:rPr>
        <w:t>、投标保证金</w:t>
      </w:r>
    </w:p>
    <w:p w14:paraId="630921BA">
      <w:pPr>
        <w:pStyle w:val="4"/>
        <w:keepNext w:val="0"/>
        <w:keepLines w:val="0"/>
        <w:widowControl/>
        <w:suppressLineNumbers w:val="0"/>
      </w:pPr>
      <w:r>
        <w:rPr>
          <w:rFonts w:hint="eastAsia" w:ascii="宋体" w:hAnsi="宋体" w:eastAsia="宋体" w:cs="宋体"/>
          <w:sz w:val="21"/>
          <w:szCs w:val="21"/>
        </w:rPr>
        <w:t> </w:t>
      </w:r>
    </w:p>
    <w:p w14:paraId="6B95F3B1">
      <w:pPr>
        <w:pStyle w:val="4"/>
        <w:keepNext w:val="0"/>
        <w:keepLines w:val="0"/>
        <w:widowControl/>
        <w:suppressLineNumbers w:val="0"/>
      </w:pPr>
      <w:r>
        <w:rPr>
          <w:rFonts w:hint="eastAsia" w:ascii="宋体" w:hAnsi="宋体" w:eastAsia="宋体" w:cs="宋体"/>
          <w:sz w:val="21"/>
          <w:szCs w:val="21"/>
        </w:rPr>
        <w:t> </w:t>
      </w:r>
    </w:p>
    <w:p w14:paraId="559FAD8D">
      <w:pPr>
        <w:pStyle w:val="4"/>
        <w:keepNext w:val="0"/>
        <w:keepLines w:val="0"/>
        <w:widowControl/>
        <w:suppressLineNumbers w:val="0"/>
        <w:jc w:val="center"/>
      </w:pPr>
      <w:r>
        <w:rPr>
          <w:rFonts w:hint="eastAsia" w:ascii="宋体" w:hAnsi="宋体" w:eastAsia="宋体" w:cs="宋体"/>
          <w:sz w:val="21"/>
          <w:szCs w:val="21"/>
        </w:rPr>
        <w:t>编制说明</w:t>
      </w:r>
    </w:p>
    <w:p w14:paraId="34E11704">
      <w:pPr>
        <w:pStyle w:val="4"/>
        <w:keepNext w:val="0"/>
        <w:keepLines w:val="0"/>
        <w:widowControl/>
        <w:suppressLineNumbers w:val="0"/>
      </w:pPr>
      <w:r>
        <w:rPr>
          <w:rFonts w:hint="eastAsia" w:ascii="宋体" w:hAnsi="宋体" w:eastAsia="宋体" w:cs="宋体"/>
          <w:sz w:val="21"/>
          <w:szCs w:val="21"/>
        </w:rPr>
        <w:t> </w:t>
      </w:r>
    </w:p>
    <w:p w14:paraId="3B4690E5">
      <w:pPr>
        <w:pStyle w:val="4"/>
        <w:keepNext w:val="0"/>
        <w:keepLines w:val="0"/>
        <w:widowControl/>
        <w:suppressLineNumbers w:val="0"/>
      </w:pPr>
      <w:r>
        <w:rPr>
          <w:rFonts w:hint="eastAsia" w:ascii="宋体" w:hAnsi="宋体" w:eastAsia="宋体" w:cs="宋体"/>
          <w:sz w:val="21"/>
          <w:szCs w:val="21"/>
        </w:rPr>
        <w:t>1、在此项下提交的</w:t>
      </w:r>
      <w:r>
        <w:rPr>
          <w:rStyle w:val="7"/>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14:paraId="00A3EA0F">
      <w:pPr>
        <w:pStyle w:val="4"/>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14:paraId="0CF65E32">
      <w:pPr>
        <w:pStyle w:val="4"/>
        <w:keepNext w:val="0"/>
        <w:keepLines w:val="0"/>
        <w:widowControl/>
        <w:suppressLineNumbers w:val="0"/>
      </w:pPr>
      <w:r>
        <w:rPr>
          <w:rFonts w:hint="eastAsia" w:ascii="宋体" w:hAnsi="宋体" w:eastAsia="宋体" w:cs="宋体"/>
          <w:sz w:val="21"/>
          <w:szCs w:val="21"/>
        </w:rPr>
        <w:t> </w:t>
      </w:r>
    </w:p>
    <w:p w14:paraId="388F2C9E">
      <w:pPr>
        <w:pStyle w:val="4"/>
        <w:keepNext w:val="0"/>
        <w:keepLines w:val="0"/>
        <w:widowControl/>
        <w:suppressLineNumbers w:val="0"/>
      </w:pPr>
      <w:r>
        <w:rPr>
          <w:rFonts w:hint="eastAsia" w:ascii="宋体" w:hAnsi="宋体" w:eastAsia="宋体" w:cs="宋体"/>
          <w:sz w:val="21"/>
          <w:szCs w:val="21"/>
        </w:rPr>
        <w:t> </w:t>
      </w:r>
    </w:p>
    <w:p w14:paraId="4D3492B1">
      <w:pPr>
        <w:pStyle w:val="4"/>
        <w:keepNext w:val="0"/>
        <w:keepLines w:val="0"/>
        <w:widowControl/>
        <w:suppressLineNumbers w:val="0"/>
      </w:pPr>
    </w:p>
    <w:p w14:paraId="45940213">
      <w:pPr>
        <w:pStyle w:val="4"/>
        <w:keepNext w:val="0"/>
        <w:keepLines w:val="0"/>
        <w:widowControl/>
        <w:suppressLineNumbers w:val="0"/>
      </w:pPr>
      <w:r>
        <w:rPr>
          <w:rFonts w:hint="eastAsia" w:ascii="宋体" w:hAnsi="宋体" w:eastAsia="宋体" w:cs="宋体"/>
          <w:sz w:val="21"/>
          <w:szCs w:val="21"/>
        </w:rPr>
        <w:t> </w:t>
      </w:r>
    </w:p>
    <w:p w14:paraId="4893D9C4">
      <w:pPr>
        <w:pStyle w:val="4"/>
        <w:keepNext w:val="0"/>
        <w:keepLines w:val="0"/>
        <w:widowControl/>
        <w:suppressLineNumbers w:val="0"/>
      </w:pPr>
      <w:r>
        <w:rPr>
          <w:rFonts w:hint="eastAsia" w:ascii="宋体" w:hAnsi="宋体" w:eastAsia="宋体" w:cs="宋体"/>
          <w:sz w:val="21"/>
          <w:szCs w:val="21"/>
        </w:rPr>
        <w:t> </w:t>
      </w:r>
    </w:p>
    <w:p w14:paraId="718A7C56">
      <w:pPr>
        <w:pStyle w:val="4"/>
        <w:keepNext w:val="0"/>
        <w:keepLines w:val="0"/>
        <w:widowControl/>
        <w:suppressLineNumbers w:val="0"/>
        <w:jc w:val="center"/>
      </w:pPr>
      <w:r>
        <w:rPr>
          <w:rStyle w:val="7"/>
          <w:rFonts w:hint="eastAsia" w:ascii="宋体" w:hAnsi="宋体" w:eastAsia="宋体" w:cs="宋体"/>
          <w:sz w:val="28"/>
          <w:szCs w:val="28"/>
        </w:rPr>
        <w:t>封面格式</w:t>
      </w:r>
    </w:p>
    <w:p w14:paraId="59744D26">
      <w:pPr>
        <w:pStyle w:val="4"/>
        <w:keepNext w:val="0"/>
        <w:keepLines w:val="0"/>
        <w:widowControl/>
        <w:suppressLineNumbers w:val="0"/>
      </w:pPr>
      <w:r>
        <w:rPr>
          <w:rFonts w:hint="eastAsia" w:ascii="宋体" w:hAnsi="宋体" w:eastAsia="宋体" w:cs="宋体"/>
          <w:sz w:val="36"/>
          <w:szCs w:val="36"/>
        </w:rPr>
        <w:t> </w:t>
      </w:r>
    </w:p>
    <w:p w14:paraId="42F4F58A">
      <w:pPr>
        <w:pStyle w:val="4"/>
        <w:keepNext w:val="0"/>
        <w:keepLines w:val="0"/>
        <w:widowControl/>
        <w:suppressLineNumbers w:val="0"/>
      </w:pPr>
      <w:r>
        <w:rPr>
          <w:rFonts w:hint="eastAsia" w:ascii="宋体" w:hAnsi="宋体" w:eastAsia="宋体" w:cs="宋体"/>
          <w:sz w:val="36"/>
          <w:szCs w:val="36"/>
        </w:rPr>
        <w:t> </w:t>
      </w:r>
    </w:p>
    <w:p w14:paraId="4BC78ADD">
      <w:pPr>
        <w:pStyle w:val="4"/>
        <w:keepNext w:val="0"/>
        <w:keepLines w:val="0"/>
        <w:widowControl/>
        <w:suppressLineNumbers w:val="0"/>
      </w:pPr>
      <w:r>
        <w:rPr>
          <w:rFonts w:hint="eastAsia" w:ascii="宋体" w:hAnsi="宋体" w:eastAsia="宋体" w:cs="宋体"/>
          <w:sz w:val="36"/>
          <w:szCs w:val="36"/>
        </w:rPr>
        <w:t> </w:t>
      </w:r>
    </w:p>
    <w:p w14:paraId="3896F395">
      <w:pPr>
        <w:pStyle w:val="4"/>
        <w:keepNext w:val="0"/>
        <w:keepLines w:val="0"/>
        <w:widowControl/>
        <w:suppressLineNumbers w:val="0"/>
        <w:jc w:val="center"/>
      </w:pPr>
      <w:r>
        <w:rPr>
          <w:rStyle w:val="7"/>
          <w:rFonts w:hint="eastAsia" w:ascii="宋体" w:hAnsi="宋体" w:eastAsia="宋体" w:cs="宋体"/>
          <w:sz w:val="48"/>
          <w:szCs w:val="48"/>
        </w:rPr>
        <w:t>福建省政府采购投标文件</w:t>
      </w:r>
    </w:p>
    <w:p w14:paraId="030DE807">
      <w:pPr>
        <w:pStyle w:val="4"/>
        <w:keepNext w:val="0"/>
        <w:keepLines w:val="0"/>
        <w:widowControl/>
        <w:suppressLineNumbers w:val="0"/>
        <w:jc w:val="center"/>
      </w:pPr>
      <w:r>
        <w:rPr>
          <w:rStyle w:val="7"/>
          <w:rFonts w:hint="eastAsia" w:ascii="宋体" w:hAnsi="宋体" w:eastAsia="宋体" w:cs="宋体"/>
          <w:sz w:val="48"/>
          <w:szCs w:val="48"/>
        </w:rPr>
        <w:t>（报价部分）</w:t>
      </w:r>
    </w:p>
    <w:p w14:paraId="288EBDFB">
      <w:pPr>
        <w:pStyle w:val="4"/>
        <w:keepNext w:val="0"/>
        <w:keepLines w:val="0"/>
        <w:widowControl/>
        <w:suppressLineNumbers w:val="0"/>
      </w:pPr>
      <w:r>
        <w:rPr>
          <w:rFonts w:hint="eastAsia" w:ascii="宋体" w:hAnsi="宋体" w:eastAsia="宋体" w:cs="宋体"/>
          <w:sz w:val="36"/>
          <w:szCs w:val="36"/>
        </w:rPr>
        <w:t> </w:t>
      </w:r>
    </w:p>
    <w:p w14:paraId="35AAF547">
      <w:pPr>
        <w:pStyle w:val="4"/>
        <w:keepNext w:val="0"/>
        <w:keepLines w:val="0"/>
        <w:widowControl/>
        <w:suppressLineNumbers w:val="0"/>
        <w:jc w:val="center"/>
      </w:pPr>
      <w:r>
        <w:rPr>
          <w:rStyle w:val="7"/>
          <w:rFonts w:hint="eastAsia" w:ascii="宋体" w:hAnsi="宋体" w:eastAsia="宋体" w:cs="宋体"/>
          <w:sz w:val="36"/>
          <w:szCs w:val="36"/>
          <w:u w:val="single"/>
        </w:rPr>
        <w:t>（填写正本或副本）</w:t>
      </w:r>
    </w:p>
    <w:p w14:paraId="50A73BA0">
      <w:pPr>
        <w:pStyle w:val="4"/>
        <w:keepNext w:val="0"/>
        <w:keepLines w:val="0"/>
        <w:widowControl/>
        <w:suppressLineNumbers w:val="0"/>
      </w:pPr>
      <w:r>
        <w:rPr>
          <w:rFonts w:hint="eastAsia" w:ascii="宋体" w:hAnsi="宋体" w:eastAsia="宋体" w:cs="宋体"/>
          <w:sz w:val="36"/>
          <w:szCs w:val="36"/>
        </w:rPr>
        <w:t> </w:t>
      </w:r>
    </w:p>
    <w:p w14:paraId="52BD2E2B">
      <w:pPr>
        <w:pStyle w:val="4"/>
        <w:keepNext w:val="0"/>
        <w:keepLines w:val="0"/>
        <w:widowControl/>
        <w:suppressLineNumbers w:val="0"/>
        <w:ind w:left="0" w:firstLine="1920"/>
      </w:pPr>
      <w:r>
        <w:rPr>
          <w:rStyle w:val="7"/>
          <w:rFonts w:hint="eastAsia" w:ascii="宋体" w:hAnsi="宋体" w:eastAsia="宋体" w:cs="宋体"/>
          <w:sz w:val="31"/>
          <w:szCs w:val="31"/>
        </w:rPr>
        <w:t>项目名称：</w:t>
      </w:r>
      <w:r>
        <w:rPr>
          <w:rStyle w:val="7"/>
          <w:rFonts w:hint="eastAsia" w:ascii="宋体" w:hAnsi="宋体" w:eastAsia="宋体" w:cs="宋体"/>
          <w:sz w:val="31"/>
          <w:szCs w:val="31"/>
          <w:u w:val="single"/>
        </w:rPr>
        <w:t>（由投标人填写）</w:t>
      </w:r>
    </w:p>
    <w:p w14:paraId="16196F51">
      <w:pPr>
        <w:pStyle w:val="4"/>
        <w:keepNext w:val="0"/>
        <w:keepLines w:val="0"/>
        <w:widowControl/>
        <w:suppressLineNumbers w:val="0"/>
        <w:ind w:left="0" w:firstLine="1920"/>
      </w:pPr>
      <w:r>
        <w:rPr>
          <w:rStyle w:val="7"/>
          <w:rFonts w:hint="eastAsia" w:ascii="宋体" w:hAnsi="宋体" w:eastAsia="宋体" w:cs="宋体"/>
          <w:sz w:val="31"/>
          <w:szCs w:val="31"/>
        </w:rPr>
        <w:t>备案编号：</w:t>
      </w:r>
      <w:r>
        <w:rPr>
          <w:rStyle w:val="7"/>
          <w:rFonts w:hint="eastAsia" w:ascii="宋体" w:hAnsi="宋体" w:eastAsia="宋体" w:cs="宋体"/>
          <w:sz w:val="31"/>
          <w:szCs w:val="31"/>
          <w:u w:val="single"/>
        </w:rPr>
        <w:t>（由投标人填写）</w:t>
      </w:r>
    </w:p>
    <w:p w14:paraId="49BB6FC4">
      <w:pPr>
        <w:pStyle w:val="4"/>
        <w:keepNext w:val="0"/>
        <w:keepLines w:val="0"/>
        <w:widowControl/>
        <w:suppressLineNumbers w:val="0"/>
        <w:ind w:left="0" w:firstLine="1920"/>
      </w:pPr>
      <w:r>
        <w:rPr>
          <w:rStyle w:val="7"/>
          <w:rFonts w:hint="eastAsia" w:ascii="宋体" w:hAnsi="宋体" w:eastAsia="宋体" w:cs="宋体"/>
          <w:sz w:val="31"/>
          <w:szCs w:val="31"/>
        </w:rPr>
        <w:t>招标编号：</w:t>
      </w:r>
      <w:r>
        <w:rPr>
          <w:rStyle w:val="7"/>
          <w:rFonts w:hint="eastAsia" w:ascii="宋体" w:hAnsi="宋体" w:eastAsia="宋体" w:cs="宋体"/>
          <w:sz w:val="31"/>
          <w:szCs w:val="31"/>
          <w:u w:val="single"/>
        </w:rPr>
        <w:t>（由投标人填写）</w:t>
      </w:r>
    </w:p>
    <w:p w14:paraId="5AFF08ED">
      <w:pPr>
        <w:pStyle w:val="4"/>
        <w:keepNext w:val="0"/>
        <w:keepLines w:val="0"/>
        <w:widowControl/>
        <w:suppressLineNumbers w:val="0"/>
        <w:ind w:left="0" w:firstLine="1920"/>
      </w:pPr>
      <w:r>
        <w:rPr>
          <w:rStyle w:val="7"/>
          <w:rFonts w:hint="eastAsia" w:ascii="宋体" w:hAnsi="宋体" w:eastAsia="宋体" w:cs="宋体"/>
          <w:sz w:val="31"/>
          <w:szCs w:val="31"/>
        </w:rPr>
        <w:t>所投合同包：</w:t>
      </w:r>
      <w:r>
        <w:rPr>
          <w:rStyle w:val="7"/>
          <w:rFonts w:hint="eastAsia" w:ascii="宋体" w:hAnsi="宋体" w:eastAsia="宋体" w:cs="宋体"/>
          <w:sz w:val="31"/>
          <w:szCs w:val="31"/>
          <w:u w:val="single"/>
        </w:rPr>
        <w:t>（由投标人填写）</w:t>
      </w:r>
    </w:p>
    <w:p w14:paraId="552B1824">
      <w:pPr>
        <w:pStyle w:val="4"/>
        <w:keepNext w:val="0"/>
        <w:keepLines w:val="0"/>
        <w:widowControl/>
        <w:suppressLineNumbers w:val="0"/>
      </w:pPr>
      <w:r>
        <w:rPr>
          <w:rFonts w:hint="eastAsia" w:ascii="宋体" w:hAnsi="宋体" w:eastAsia="宋体" w:cs="宋体"/>
          <w:sz w:val="36"/>
          <w:szCs w:val="36"/>
        </w:rPr>
        <w:t> </w:t>
      </w:r>
    </w:p>
    <w:p w14:paraId="0010C4ED">
      <w:pPr>
        <w:pStyle w:val="4"/>
        <w:keepNext w:val="0"/>
        <w:keepLines w:val="0"/>
        <w:widowControl/>
        <w:suppressLineNumbers w:val="0"/>
      </w:pPr>
      <w:r>
        <w:rPr>
          <w:rFonts w:hint="eastAsia" w:ascii="宋体" w:hAnsi="宋体" w:eastAsia="宋体" w:cs="宋体"/>
          <w:sz w:val="36"/>
          <w:szCs w:val="36"/>
        </w:rPr>
        <w:t> </w:t>
      </w:r>
    </w:p>
    <w:p w14:paraId="03C1CDC7">
      <w:pPr>
        <w:pStyle w:val="4"/>
        <w:keepNext w:val="0"/>
        <w:keepLines w:val="0"/>
        <w:widowControl/>
        <w:suppressLineNumbers w:val="0"/>
      </w:pPr>
      <w:r>
        <w:rPr>
          <w:rFonts w:hint="eastAsia" w:ascii="宋体" w:hAnsi="宋体" w:eastAsia="宋体" w:cs="宋体"/>
          <w:sz w:val="36"/>
          <w:szCs w:val="36"/>
        </w:rPr>
        <w:t> </w:t>
      </w:r>
    </w:p>
    <w:p w14:paraId="60AA003B">
      <w:pPr>
        <w:pStyle w:val="4"/>
        <w:keepNext w:val="0"/>
        <w:keepLines w:val="0"/>
        <w:widowControl/>
        <w:suppressLineNumbers w:val="0"/>
      </w:pPr>
      <w:r>
        <w:rPr>
          <w:rFonts w:hint="eastAsia" w:ascii="宋体" w:hAnsi="宋体" w:eastAsia="宋体" w:cs="宋体"/>
          <w:sz w:val="36"/>
          <w:szCs w:val="36"/>
        </w:rPr>
        <w:t> </w:t>
      </w:r>
    </w:p>
    <w:p w14:paraId="75741DD1">
      <w:pPr>
        <w:pStyle w:val="4"/>
        <w:keepNext w:val="0"/>
        <w:keepLines w:val="0"/>
        <w:widowControl/>
        <w:suppressLineNumbers w:val="0"/>
        <w:jc w:val="center"/>
      </w:pPr>
      <w:r>
        <w:rPr>
          <w:rStyle w:val="7"/>
          <w:rFonts w:hint="eastAsia" w:ascii="宋体" w:hAnsi="宋体" w:eastAsia="宋体" w:cs="宋体"/>
          <w:sz w:val="31"/>
          <w:szCs w:val="31"/>
        </w:rPr>
        <w:t>投标人：</w:t>
      </w:r>
      <w:r>
        <w:rPr>
          <w:rStyle w:val="7"/>
          <w:rFonts w:hint="eastAsia" w:ascii="宋体" w:hAnsi="宋体" w:eastAsia="宋体" w:cs="宋体"/>
          <w:sz w:val="31"/>
          <w:szCs w:val="31"/>
          <w:u w:val="single"/>
        </w:rPr>
        <w:t>（填写“全称”）</w:t>
      </w:r>
    </w:p>
    <w:p w14:paraId="34F8465B">
      <w:pPr>
        <w:pStyle w:val="4"/>
        <w:keepNext w:val="0"/>
        <w:keepLines w:val="0"/>
        <w:widowControl/>
        <w:suppressLineNumbers w:val="0"/>
        <w:jc w:val="center"/>
      </w:pP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年</w:t>
      </w: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月</w:t>
      </w:r>
    </w:p>
    <w:p w14:paraId="4CE889A1">
      <w:pPr>
        <w:pStyle w:val="4"/>
        <w:keepNext w:val="0"/>
        <w:keepLines w:val="0"/>
        <w:widowControl/>
        <w:suppressLineNumbers w:val="0"/>
      </w:pPr>
      <w:r>
        <w:rPr>
          <w:rFonts w:hint="eastAsia" w:ascii="宋体" w:hAnsi="宋体" w:eastAsia="宋体" w:cs="宋体"/>
          <w:sz w:val="21"/>
          <w:szCs w:val="21"/>
        </w:rPr>
        <w:t> </w:t>
      </w:r>
    </w:p>
    <w:p w14:paraId="54A5862B">
      <w:pPr>
        <w:pStyle w:val="4"/>
        <w:keepNext w:val="0"/>
        <w:keepLines w:val="0"/>
        <w:widowControl/>
        <w:suppressLineNumbers w:val="0"/>
      </w:pPr>
      <w:r>
        <w:rPr>
          <w:rFonts w:hint="eastAsia" w:ascii="宋体" w:hAnsi="宋体" w:eastAsia="宋体" w:cs="宋体"/>
          <w:sz w:val="21"/>
          <w:szCs w:val="21"/>
        </w:rPr>
        <w:t> </w:t>
      </w:r>
    </w:p>
    <w:p w14:paraId="0F5A24C1">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8"/>
          <w:szCs w:val="28"/>
        </w:rPr>
        <w:t>索引</w:t>
      </w:r>
    </w:p>
    <w:p w14:paraId="1906CB4C">
      <w:pPr>
        <w:pStyle w:val="4"/>
        <w:keepNext w:val="0"/>
        <w:keepLines w:val="0"/>
        <w:widowControl/>
        <w:suppressLineNumbers w:val="0"/>
      </w:pPr>
      <w:r>
        <w:rPr>
          <w:rFonts w:hint="eastAsia" w:ascii="宋体" w:hAnsi="宋体" w:eastAsia="宋体" w:cs="宋体"/>
          <w:sz w:val="28"/>
          <w:szCs w:val="28"/>
        </w:rPr>
        <w:t>一、开标一览表</w:t>
      </w:r>
    </w:p>
    <w:p w14:paraId="1205650B">
      <w:pPr>
        <w:pStyle w:val="4"/>
        <w:keepNext w:val="0"/>
        <w:keepLines w:val="0"/>
        <w:widowControl/>
        <w:suppressLineNumbers w:val="0"/>
      </w:pPr>
      <w:r>
        <w:rPr>
          <w:rFonts w:hint="eastAsia" w:ascii="宋体" w:hAnsi="宋体" w:eastAsia="宋体" w:cs="宋体"/>
          <w:sz w:val="28"/>
          <w:szCs w:val="28"/>
        </w:rPr>
        <w:t>二、投标分项报价表</w:t>
      </w:r>
    </w:p>
    <w:p w14:paraId="0D8A0592">
      <w:pPr>
        <w:pStyle w:val="4"/>
        <w:keepNext w:val="0"/>
        <w:keepLines w:val="0"/>
        <w:widowControl/>
        <w:suppressLineNumbers w:val="0"/>
      </w:pPr>
      <w:r>
        <w:rPr>
          <w:rFonts w:hint="eastAsia" w:ascii="宋体" w:hAnsi="宋体" w:eastAsia="宋体" w:cs="宋体"/>
          <w:sz w:val="28"/>
          <w:szCs w:val="28"/>
        </w:rPr>
        <w:t>三、招标文件规定的价格扣除证明材料（若有）</w:t>
      </w:r>
    </w:p>
    <w:p w14:paraId="2F1860E1">
      <w:pPr>
        <w:pStyle w:val="4"/>
        <w:keepNext w:val="0"/>
        <w:keepLines w:val="0"/>
        <w:widowControl/>
        <w:suppressLineNumbers w:val="0"/>
      </w:pPr>
      <w:r>
        <w:rPr>
          <w:rFonts w:hint="eastAsia" w:ascii="宋体" w:hAnsi="宋体" w:eastAsia="宋体" w:cs="宋体"/>
          <w:sz w:val="28"/>
          <w:szCs w:val="28"/>
        </w:rPr>
        <w:t>四、招标文件规定的加分证明材料（若有）</w:t>
      </w:r>
    </w:p>
    <w:p w14:paraId="3B8BC7BC">
      <w:pPr>
        <w:pStyle w:val="4"/>
        <w:keepNext w:val="0"/>
        <w:keepLines w:val="0"/>
        <w:widowControl/>
        <w:suppressLineNumbers w:val="0"/>
      </w:pPr>
      <w:r>
        <w:rPr>
          <w:rFonts w:hint="eastAsia" w:ascii="宋体" w:hAnsi="宋体" w:eastAsia="宋体" w:cs="宋体"/>
          <w:sz w:val="21"/>
          <w:szCs w:val="21"/>
        </w:rPr>
        <w:t> </w:t>
      </w:r>
    </w:p>
    <w:p w14:paraId="74FE7CDC">
      <w:pPr>
        <w:pStyle w:val="4"/>
        <w:keepNext w:val="0"/>
        <w:keepLines w:val="0"/>
        <w:widowControl/>
        <w:suppressLineNumbers w:val="0"/>
      </w:pPr>
      <w:r>
        <w:rPr>
          <w:rFonts w:hint="eastAsia" w:ascii="宋体" w:hAnsi="宋体" w:eastAsia="宋体" w:cs="宋体"/>
          <w:sz w:val="21"/>
          <w:szCs w:val="21"/>
        </w:rPr>
        <w:t> </w:t>
      </w:r>
    </w:p>
    <w:p w14:paraId="41B50912">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一、开标一览表</w:t>
      </w:r>
    </w:p>
    <w:p w14:paraId="03DBE4E7">
      <w:pPr>
        <w:pStyle w:val="4"/>
        <w:keepNext w:val="0"/>
        <w:keepLines w:val="0"/>
        <w:widowControl/>
        <w:suppressLineNumbers w:val="0"/>
      </w:pPr>
      <w:r>
        <w:rPr>
          <w:rFonts w:hint="eastAsia" w:ascii="宋体" w:hAnsi="宋体" w:eastAsia="宋体" w:cs="宋体"/>
          <w:sz w:val="21"/>
          <w:szCs w:val="21"/>
        </w:rPr>
        <w:t> </w:t>
      </w:r>
    </w:p>
    <w:p w14:paraId="01FC5B99">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7C0E7B43">
      <w:pPr>
        <w:pStyle w:val="4"/>
        <w:keepNext w:val="0"/>
        <w:keepLines w:val="0"/>
        <w:widowControl/>
        <w:suppressLineNumbers w:val="0"/>
        <w:jc w:val="right"/>
      </w:pPr>
      <w:r>
        <w:rPr>
          <w:rFonts w:hint="eastAsia" w:ascii="宋体" w:hAnsi="宋体" w:eastAsia="宋体" w:cs="宋体"/>
          <w:sz w:val="21"/>
          <w:szCs w:val="21"/>
        </w:rPr>
        <w:t>货币及单位：人民币元</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31"/>
        <w:gridCol w:w="5702"/>
        <w:gridCol w:w="705"/>
        <w:gridCol w:w="1082"/>
      </w:tblGrid>
      <w:tr w14:paraId="317FC5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86" w:type="dxa"/>
            <w:tcBorders>
              <w:top w:val="nil"/>
              <w:left w:val="nil"/>
              <w:bottom w:val="nil"/>
              <w:right w:val="nil"/>
            </w:tcBorders>
            <w:shd w:val="clear" w:color="auto" w:fill="auto"/>
            <w:tcMar>
              <w:top w:w="0" w:type="dxa"/>
              <w:left w:w="105" w:type="dxa"/>
              <w:bottom w:w="0" w:type="dxa"/>
              <w:right w:w="105" w:type="dxa"/>
            </w:tcMar>
            <w:vAlign w:val="center"/>
          </w:tcPr>
          <w:p w14:paraId="68F5980E">
            <w:pPr>
              <w:pStyle w:val="4"/>
              <w:keepNext w:val="0"/>
              <w:keepLines w:val="0"/>
              <w:widowControl/>
              <w:suppressLineNumbers w:val="0"/>
              <w:jc w:val="center"/>
            </w:pPr>
            <w:r>
              <w:rPr>
                <w:rFonts w:hint="eastAsia" w:ascii="宋体" w:hAnsi="宋体" w:eastAsia="宋体" w:cs="宋体"/>
                <w:sz w:val="21"/>
                <w:szCs w:val="21"/>
              </w:rPr>
              <w:t>合同包</w:t>
            </w:r>
          </w:p>
        </w:tc>
        <w:tc>
          <w:tcPr>
            <w:tcW w:w="5672" w:type="dxa"/>
            <w:tcBorders>
              <w:top w:val="nil"/>
              <w:left w:val="nil"/>
              <w:bottom w:val="nil"/>
              <w:right w:val="nil"/>
            </w:tcBorders>
            <w:shd w:val="clear" w:color="auto" w:fill="auto"/>
            <w:tcMar>
              <w:top w:w="0" w:type="dxa"/>
              <w:left w:w="105" w:type="dxa"/>
              <w:bottom w:w="0" w:type="dxa"/>
              <w:right w:w="105" w:type="dxa"/>
            </w:tcMar>
            <w:vAlign w:val="center"/>
          </w:tcPr>
          <w:p w14:paraId="46131C3F">
            <w:pPr>
              <w:pStyle w:val="4"/>
              <w:keepNext w:val="0"/>
              <w:keepLines w:val="0"/>
              <w:widowControl/>
              <w:suppressLineNumbers w:val="0"/>
              <w:jc w:val="center"/>
            </w:pPr>
            <w:r>
              <w:rPr>
                <w:rFonts w:hint="eastAsia" w:ascii="宋体" w:hAnsi="宋体" w:eastAsia="宋体" w:cs="宋体"/>
                <w:sz w:val="21"/>
                <w:szCs w:val="21"/>
              </w:rPr>
              <w:t>投标报价</w:t>
            </w:r>
          </w:p>
        </w:tc>
        <w:tc>
          <w:tcPr>
            <w:tcW w:w="675" w:type="dxa"/>
            <w:tcBorders>
              <w:top w:val="nil"/>
              <w:left w:val="nil"/>
              <w:bottom w:val="nil"/>
              <w:right w:val="nil"/>
            </w:tcBorders>
            <w:shd w:val="clear" w:color="auto" w:fill="auto"/>
            <w:tcMar>
              <w:top w:w="0" w:type="dxa"/>
              <w:left w:w="105" w:type="dxa"/>
              <w:bottom w:w="0" w:type="dxa"/>
              <w:right w:w="105" w:type="dxa"/>
            </w:tcMar>
            <w:vAlign w:val="center"/>
          </w:tcPr>
          <w:p w14:paraId="321AED31">
            <w:pPr>
              <w:pStyle w:val="4"/>
              <w:keepNext w:val="0"/>
              <w:keepLines w:val="0"/>
              <w:widowControl/>
              <w:suppressLineNumbers w:val="0"/>
              <w:jc w:val="center"/>
            </w:pPr>
            <w:r>
              <w:rPr>
                <w:rFonts w:hint="eastAsia" w:ascii="宋体" w:hAnsi="宋体" w:eastAsia="宋体" w:cs="宋体"/>
                <w:sz w:val="21"/>
                <w:szCs w:val="21"/>
              </w:rPr>
              <w:t>投标</w:t>
            </w:r>
          </w:p>
          <w:p w14:paraId="109881B6">
            <w:pPr>
              <w:pStyle w:val="4"/>
              <w:keepNext w:val="0"/>
              <w:keepLines w:val="0"/>
              <w:widowControl/>
              <w:suppressLineNumbers w:val="0"/>
              <w:jc w:val="center"/>
            </w:pPr>
            <w:r>
              <w:rPr>
                <w:rFonts w:hint="eastAsia" w:ascii="宋体" w:hAnsi="宋体" w:eastAsia="宋体" w:cs="宋体"/>
                <w:sz w:val="21"/>
                <w:szCs w:val="21"/>
              </w:rPr>
              <w:t>保证金</w:t>
            </w:r>
          </w:p>
        </w:tc>
        <w:tc>
          <w:tcPr>
            <w:tcW w:w="1037" w:type="dxa"/>
            <w:tcBorders>
              <w:top w:val="nil"/>
              <w:left w:val="nil"/>
              <w:bottom w:val="nil"/>
              <w:right w:val="nil"/>
            </w:tcBorders>
            <w:shd w:val="clear" w:color="auto" w:fill="auto"/>
            <w:tcMar>
              <w:top w:w="0" w:type="dxa"/>
              <w:left w:w="105" w:type="dxa"/>
              <w:bottom w:w="0" w:type="dxa"/>
              <w:right w:w="105" w:type="dxa"/>
            </w:tcMar>
            <w:vAlign w:val="center"/>
          </w:tcPr>
          <w:p w14:paraId="01B82920">
            <w:pPr>
              <w:pStyle w:val="4"/>
              <w:keepNext w:val="0"/>
              <w:keepLines w:val="0"/>
              <w:widowControl/>
              <w:suppressLineNumbers w:val="0"/>
              <w:jc w:val="center"/>
            </w:pPr>
            <w:r>
              <w:rPr>
                <w:rFonts w:hint="eastAsia" w:ascii="宋体" w:hAnsi="宋体" w:eastAsia="宋体" w:cs="宋体"/>
                <w:sz w:val="21"/>
                <w:szCs w:val="21"/>
              </w:rPr>
              <w:t>备注</w:t>
            </w:r>
          </w:p>
        </w:tc>
      </w:tr>
      <w:tr w14:paraId="507C67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blCellSpacing w:w="15" w:type="dxa"/>
        </w:trPr>
        <w:tc>
          <w:tcPr>
            <w:tcW w:w="986" w:type="dxa"/>
            <w:tcBorders>
              <w:top w:val="nil"/>
              <w:left w:val="nil"/>
              <w:bottom w:val="nil"/>
              <w:right w:val="nil"/>
            </w:tcBorders>
            <w:shd w:val="clear" w:color="auto" w:fill="auto"/>
            <w:tcMar>
              <w:top w:w="0" w:type="dxa"/>
              <w:left w:w="105" w:type="dxa"/>
              <w:bottom w:w="0" w:type="dxa"/>
              <w:right w:w="105" w:type="dxa"/>
            </w:tcMar>
            <w:vAlign w:val="center"/>
          </w:tcPr>
          <w:p w14:paraId="4253BEAC">
            <w:pPr>
              <w:pStyle w:val="4"/>
              <w:keepNext w:val="0"/>
              <w:keepLines w:val="0"/>
              <w:widowControl/>
              <w:suppressLineNumbers w:val="0"/>
              <w:jc w:val="center"/>
            </w:pPr>
            <w:r>
              <w:rPr>
                <w:rFonts w:hint="eastAsia" w:ascii="宋体" w:hAnsi="宋体" w:eastAsia="宋体" w:cs="宋体"/>
                <w:sz w:val="21"/>
                <w:szCs w:val="21"/>
              </w:rPr>
              <w:t>*</w:t>
            </w:r>
          </w:p>
        </w:tc>
        <w:tc>
          <w:tcPr>
            <w:tcW w:w="5672" w:type="dxa"/>
            <w:tcBorders>
              <w:top w:val="nil"/>
              <w:left w:val="nil"/>
              <w:bottom w:val="nil"/>
              <w:right w:val="nil"/>
            </w:tcBorders>
            <w:shd w:val="clear" w:color="auto" w:fill="auto"/>
            <w:tcMar>
              <w:top w:w="0" w:type="dxa"/>
              <w:left w:w="105" w:type="dxa"/>
              <w:bottom w:w="0" w:type="dxa"/>
              <w:right w:w="105" w:type="dxa"/>
            </w:tcMar>
            <w:vAlign w:val="center"/>
          </w:tcPr>
          <w:p w14:paraId="0B7317BC">
            <w:pPr>
              <w:pStyle w:val="4"/>
              <w:keepNext w:val="0"/>
              <w:keepLines w:val="0"/>
              <w:widowControl/>
              <w:suppressLineNumbers w:val="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675" w:type="dxa"/>
            <w:tcBorders>
              <w:top w:val="nil"/>
              <w:left w:val="nil"/>
              <w:bottom w:val="nil"/>
              <w:right w:val="nil"/>
            </w:tcBorders>
            <w:shd w:val="clear" w:color="auto" w:fill="auto"/>
            <w:tcMar>
              <w:top w:w="0" w:type="dxa"/>
              <w:left w:w="105" w:type="dxa"/>
              <w:bottom w:w="0" w:type="dxa"/>
              <w:right w:w="105" w:type="dxa"/>
            </w:tcMar>
            <w:vAlign w:val="center"/>
          </w:tcPr>
          <w:p w14:paraId="6917F69B">
            <w:pPr>
              <w:keepNext w:val="0"/>
              <w:keepLines w:val="0"/>
              <w:widowControl/>
              <w:suppressLineNumbers w:val="0"/>
              <w:jc w:val="left"/>
            </w:pPr>
          </w:p>
        </w:tc>
        <w:tc>
          <w:tcPr>
            <w:tcW w:w="1037" w:type="dxa"/>
            <w:vMerge w:val="restart"/>
            <w:tcBorders>
              <w:top w:val="nil"/>
              <w:left w:val="nil"/>
              <w:bottom w:val="nil"/>
              <w:right w:val="nil"/>
            </w:tcBorders>
            <w:shd w:val="clear" w:color="auto" w:fill="auto"/>
            <w:tcMar>
              <w:top w:w="0" w:type="dxa"/>
              <w:left w:w="105" w:type="dxa"/>
              <w:bottom w:w="0" w:type="dxa"/>
              <w:right w:w="105" w:type="dxa"/>
            </w:tcMar>
            <w:vAlign w:val="center"/>
          </w:tcPr>
          <w:p w14:paraId="63BE2C78">
            <w:pPr>
              <w:pStyle w:val="4"/>
              <w:keepNext w:val="0"/>
              <w:keepLines w:val="0"/>
              <w:widowControl/>
              <w:suppressLineNumbers w:val="0"/>
            </w:pPr>
            <w:r>
              <w:rPr>
                <w:rFonts w:hint="eastAsia" w:ascii="宋体" w:hAnsi="宋体" w:eastAsia="宋体" w:cs="宋体"/>
                <w:sz w:val="21"/>
                <w:szCs w:val="21"/>
              </w:rPr>
              <w:t>a.投标报价的明细：详见《投标分项报价表》。</w:t>
            </w:r>
          </w:p>
          <w:p w14:paraId="2B93603E">
            <w:pPr>
              <w:pStyle w:val="4"/>
              <w:keepNext w:val="0"/>
              <w:keepLines w:val="0"/>
              <w:widowControl/>
              <w:suppressLineNumbers w:val="0"/>
            </w:pPr>
            <w:r>
              <w:rPr>
                <w:rFonts w:hint="eastAsia" w:ascii="宋体" w:hAnsi="宋体" w:eastAsia="宋体" w:cs="宋体"/>
                <w:sz w:val="21"/>
                <w:szCs w:val="21"/>
              </w:rPr>
              <w:t>b.招标文件规定的价格扣除证明材料（若有）：详见报价部分。</w:t>
            </w:r>
          </w:p>
        </w:tc>
      </w:tr>
      <w:tr w14:paraId="1A7AE7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86" w:type="dxa"/>
            <w:tcBorders>
              <w:top w:val="nil"/>
              <w:left w:val="nil"/>
              <w:bottom w:val="nil"/>
              <w:right w:val="nil"/>
            </w:tcBorders>
            <w:shd w:val="clear" w:color="auto" w:fill="auto"/>
            <w:tcMar>
              <w:top w:w="0" w:type="dxa"/>
              <w:left w:w="105" w:type="dxa"/>
              <w:bottom w:w="0" w:type="dxa"/>
              <w:right w:w="105" w:type="dxa"/>
            </w:tcMar>
            <w:vAlign w:val="center"/>
          </w:tcPr>
          <w:p w14:paraId="0AB6BA16">
            <w:pPr>
              <w:pStyle w:val="4"/>
              <w:keepNext w:val="0"/>
              <w:keepLines w:val="0"/>
              <w:widowControl/>
              <w:suppressLineNumbers w:val="0"/>
              <w:jc w:val="center"/>
            </w:pPr>
            <w:r>
              <w:rPr>
                <w:rFonts w:hint="default" w:ascii="Calibri" w:hAnsi="Calibri" w:cs="Calibri"/>
                <w:sz w:val="21"/>
                <w:szCs w:val="21"/>
              </w:rPr>
              <w:t>…</w:t>
            </w:r>
          </w:p>
        </w:tc>
        <w:tc>
          <w:tcPr>
            <w:tcW w:w="5672" w:type="dxa"/>
            <w:tcBorders>
              <w:top w:val="nil"/>
              <w:left w:val="nil"/>
              <w:bottom w:val="nil"/>
              <w:right w:val="nil"/>
            </w:tcBorders>
            <w:shd w:val="clear" w:color="auto" w:fill="auto"/>
            <w:tcMar>
              <w:top w:w="0" w:type="dxa"/>
              <w:left w:w="105" w:type="dxa"/>
              <w:bottom w:w="0" w:type="dxa"/>
              <w:right w:w="105" w:type="dxa"/>
            </w:tcMar>
            <w:vAlign w:val="center"/>
          </w:tcPr>
          <w:p w14:paraId="246744FA">
            <w:pPr>
              <w:pStyle w:val="4"/>
              <w:keepNext w:val="0"/>
              <w:keepLines w:val="0"/>
              <w:widowControl/>
              <w:suppressLineNumbers w:val="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675" w:type="dxa"/>
            <w:tcBorders>
              <w:top w:val="nil"/>
              <w:left w:val="nil"/>
              <w:bottom w:val="nil"/>
              <w:right w:val="nil"/>
            </w:tcBorders>
            <w:shd w:val="clear" w:color="auto" w:fill="auto"/>
            <w:tcMar>
              <w:top w:w="0" w:type="dxa"/>
              <w:left w:w="105" w:type="dxa"/>
              <w:bottom w:w="0" w:type="dxa"/>
              <w:right w:w="105" w:type="dxa"/>
            </w:tcMar>
            <w:vAlign w:val="center"/>
          </w:tcPr>
          <w:p w14:paraId="565C2540">
            <w:pPr>
              <w:keepNext w:val="0"/>
              <w:keepLines w:val="0"/>
              <w:widowControl/>
              <w:suppressLineNumbers w:val="0"/>
              <w:jc w:val="left"/>
            </w:pPr>
          </w:p>
        </w:tc>
        <w:tc>
          <w:tcPr>
            <w:tcW w:w="1037" w:type="dxa"/>
            <w:vMerge w:val="continue"/>
            <w:tcBorders>
              <w:top w:val="nil"/>
              <w:left w:val="nil"/>
              <w:bottom w:val="nil"/>
              <w:right w:val="nil"/>
            </w:tcBorders>
            <w:shd w:val="clear" w:color="auto" w:fill="auto"/>
            <w:tcMar>
              <w:top w:w="0" w:type="dxa"/>
              <w:left w:w="105" w:type="dxa"/>
              <w:bottom w:w="0" w:type="dxa"/>
              <w:right w:w="105" w:type="dxa"/>
            </w:tcMar>
            <w:vAlign w:val="center"/>
          </w:tcPr>
          <w:p w14:paraId="67D7A03C">
            <w:pPr>
              <w:rPr>
                <w:rFonts w:hint="eastAsia" w:ascii="宋体"/>
                <w:sz w:val="24"/>
                <w:szCs w:val="24"/>
              </w:rPr>
            </w:pPr>
          </w:p>
        </w:tc>
      </w:tr>
    </w:tbl>
    <w:p w14:paraId="195DF785">
      <w:pPr>
        <w:pStyle w:val="4"/>
        <w:keepNext w:val="0"/>
        <w:keepLines w:val="0"/>
        <w:widowControl/>
        <w:suppressLineNumbers w:val="0"/>
      </w:pPr>
      <w:r>
        <w:rPr>
          <w:rFonts w:hint="eastAsia" w:ascii="宋体" w:hAnsi="宋体" w:eastAsia="宋体" w:cs="宋体"/>
          <w:sz w:val="21"/>
          <w:szCs w:val="21"/>
        </w:rPr>
        <w:t>★注意：</w:t>
      </w:r>
    </w:p>
    <w:p w14:paraId="7F137421">
      <w:pPr>
        <w:pStyle w:val="4"/>
        <w:keepNext w:val="0"/>
        <w:keepLines w:val="0"/>
        <w:widowControl/>
        <w:suppressLineNumbers w:val="0"/>
      </w:pPr>
      <w:r>
        <w:rPr>
          <w:rFonts w:hint="eastAsia" w:ascii="宋体" w:hAnsi="宋体" w:eastAsia="宋体" w:cs="宋体"/>
          <w:sz w:val="21"/>
          <w:szCs w:val="21"/>
        </w:rPr>
        <w:t>1、本表应按照下列规定填写：</w:t>
      </w:r>
    </w:p>
    <w:p w14:paraId="33635024">
      <w:pPr>
        <w:pStyle w:val="4"/>
        <w:keepNext w:val="0"/>
        <w:keepLines w:val="0"/>
        <w:widowControl/>
        <w:suppressLineNumbers w:val="0"/>
      </w:pPr>
      <w:r>
        <w:rPr>
          <w:rFonts w:hint="eastAsia" w:ascii="宋体" w:hAnsi="宋体" w:eastAsia="宋体" w:cs="宋体"/>
          <w:sz w:val="21"/>
          <w:szCs w:val="21"/>
        </w:rPr>
        <w:t>1.1投标人应按照本表格式填写所投的合同包的“投标报价”。</w:t>
      </w:r>
    </w:p>
    <w:p w14:paraId="281A7421">
      <w:pPr>
        <w:pStyle w:val="4"/>
        <w:keepNext w:val="0"/>
        <w:keepLines w:val="0"/>
        <w:widowControl/>
        <w:suppressLineNumbers w:val="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14:paraId="23D50084">
      <w:pPr>
        <w:pStyle w:val="4"/>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14:paraId="67E0F195">
      <w:pPr>
        <w:pStyle w:val="4"/>
        <w:keepNext w:val="0"/>
        <w:keepLines w:val="0"/>
        <w:widowControl/>
        <w:suppressLineNumbers w:val="0"/>
      </w:pPr>
      <w:r>
        <w:rPr>
          <w:rFonts w:hint="eastAsia" w:ascii="宋体" w:hAnsi="宋体" w:eastAsia="宋体" w:cs="宋体"/>
          <w:sz w:val="21"/>
          <w:szCs w:val="21"/>
        </w:rPr>
        <w:t>2、纸质投标文件正本中的本表应为原件。</w:t>
      </w:r>
    </w:p>
    <w:p w14:paraId="23E1FB3B">
      <w:pPr>
        <w:pStyle w:val="4"/>
        <w:keepNext w:val="0"/>
        <w:keepLines w:val="0"/>
        <w:widowControl/>
        <w:suppressLineNumbers w:val="0"/>
      </w:pPr>
      <w:r>
        <w:rPr>
          <w:rFonts w:hint="eastAsia" w:ascii="宋体" w:hAnsi="宋体" w:eastAsia="宋体" w:cs="宋体"/>
          <w:sz w:val="21"/>
          <w:szCs w:val="21"/>
        </w:rPr>
        <w:t> </w:t>
      </w:r>
    </w:p>
    <w:p w14:paraId="328D8A00">
      <w:pPr>
        <w:pStyle w:val="4"/>
        <w:keepNext w:val="0"/>
        <w:keepLines w:val="0"/>
        <w:widowControl/>
        <w:suppressLineNumbers w:val="0"/>
      </w:pPr>
      <w:r>
        <w:rPr>
          <w:rFonts w:hint="eastAsia" w:ascii="宋体" w:hAnsi="宋体" w:eastAsia="宋体" w:cs="宋体"/>
          <w:sz w:val="21"/>
          <w:szCs w:val="21"/>
        </w:rPr>
        <w:t> </w:t>
      </w:r>
    </w:p>
    <w:p w14:paraId="42F1A808">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C50622B">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4034FFE2">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EDDA83A">
      <w:pPr>
        <w:pStyle w:val="4"/>
        <w:keepNext w:val="0"/>
        <w:keepLines w:val="0"/>
        <w:widowControl/>
        <w:suppressLineNumbers w:val="0"/>
      </w:pPr>
      <w:r>
        <w:rPr>
          <w:rFonts w:hint="eastAsia" w:ascii="宋体" w:hAnsi="宋体" w:eastAsia="宋体" w:cs="宋体"/>
          <w:sz w:val="21"/>
          <w:szCs w:val="21"/>
        </w:rPr>
        <w:t> </w:t>
      </w:r>
    </w:p>
    <w:p w14:paraId="0FC03681">
      <w:pPr>
        <w:pStyle w:val="4"/>
        <w:keepNext w:val="0"/>
        <w:keepLines w:val="0"/>
        <w:widowControl/>
        <w:suppressLineNumbers w:val="0"/>
      </w:pPr>
      <w:r>
        <w:rPr>
          <w:rFonts w:hint="eastAsia" w:ascii="宋体" w:hAnsi="宋体" w:eastAsia="宋体" w:cs="宋体"/>
          <w:sz w:val="21"/>
          <w:szCs w:val="21"/>
        </w:rPr>
        <w:t> </w:t>
      </w:r>
    </w:p>
    <w:p w14:paraId="238B5403">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二、投标分项报价表</w:t>
      </w:r>
    </w:p>
    <w:p w14:paraId="1BE71282">
      <w:pPr>
        <w:pStyle w:val="4"/>
        <w:keepNext w:val="0"/>
        <w:keepLines w:val="0"/>
        <w:widowControl/>
        <w:suppressLineNumbers w:val="0"/>
      </w:pPr>
      <w:r>
        <w:rPr>
          <w:rFonts w:hint="eastAsia" w:ascii="宋体" w:hAnsi="宋体" w:eastAsia="宋体" w:cs="宋体"/>
          <w:sz w:val="21"/>
          <w:szCs w:val="21"/>
        </w:rPr>
        <w:t> </w:t>
      </w:r>
    </w:p>
    <w:p w14:paraId="72C1D193">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2BD66F5F">
      <w:pPr>
        <w:pStyle w:val="4"/>
        <w:keepNext w:val="0"/>
        <w:keepLines w:val="0"/>
        <w:widowControl/>
        <w:suppressLineNumbers w:val="0"/>
        <w:jc w:val="right"/>
      </w:pPr>
      <w:r>
        <w:rPr>
          <w:rFonts w:hint="eastAsia" w:ascii="宋体" w:hAnsi="宋体" w:eastAsia="宋体" w:cs="宋体"/>
          <w:sz w:val="21"/>
          <w:szCs w:val="21"/>
        </w:rPr>
        <w:t>货币及单位：人民币元</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67"/>
        <w:gridCol w:w="953"/>
        <w:gridCol w:w="1522"/>
        <w:gridCol w:w="1252"/>
        <w:gridCol w:w="853"/>
        <w:gridCol w:w="984"/>
        <w:gridCol w:w="584"/>
        <w:gridCol w:w="1082"/>
        <w:gridCol w:w="823"/>
      </w:tblGrid>
      <w:tr w14:paraId="3B4F51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2" w:type="dxa"/>
            <w:tcBorders>
              <w:top w:val="nil"/>
              <w:left w:val="nil"/>
              <w:bottom w:val="nil"/>
              <w:right w:val="nil"/>
            </w:tcBorders>
            <w:shd w:val="clear" w:color="auto" w:fill="auto"/>
            <w:tcMar>
              <w:top w:w="0" w:type="dxa"/>
              <w:left w:w="105" w:type="dxa"/>
              <w:bottom w:w="0" w:type="dxa"/>
              <w:right w:w="105" w:type="dxa"/>
            </w:tcMar>
            <w:vAlign w:val="center"/>
          </w:tcPr>
          <w:p w14:paraId="6E2D8B71">
            <w:pPr>
              <w:pStyle w:val="4"/>
              <w:keepNext w:val="0"/>
              <w:keepLines w:val="0"/>
              <w:widowControl/>
              <w:suppressLineNumbers w:val="0"/>
              <w:jc w:val="center"/>
            </w:pPr>
            <w:r>
              <w:rPr>
                <w:rFonts w:hint="eastAsia" w:ascii="宋体" w:hAnsi="宋体" w:eastAsia="宋体" w:cs="宋体"/>
                <w:sz w:val="21"/>
                <w:szCs w:val="21"/>
              </w:rPr>
              <w:t>合同包</w:t>
            </w:r>
          </w:p>
        </w:tc>
        <w:tc>
          <w:tcPr>
            <w:tcW w:w="923" w:type="dxa"/>
            <w:tcBorders>
              <w:top w:val="nil"/>
              <w:left w:val="nil"/>
              <w:bottom w:val="nil"/>
              <w:right w:val="nil"/>
            </w:tcBorders>
            <w:shd w:val="clear" w:color="auto" w:fill="auto"/>
            <w:tcMar>
              <w:top w:w="0" w:type="dxa"/>
              <w:left w:w="105" w:type="dxa"/>
              <w:bottom w:w="0" w:type="dxa"/>
              <w:right w:w="105" w:type="dxa"/>
            </w:tcMar>
            <w:vAlign w:val="center"/>
          </w:tcPr>
          <w:p w14:paraId="6FE04DBA">
            <w:pPr>
              <w:pStyle w:val="4"/>
              <w:keepNext w:val="0"/>
              <w:keepLines w:val="0"/>
              <w:widowControl/>
              <w:suppressLineNumbers w:val="0"/>
              <w:jc w:val="center"/>
            </w:pPr>
            <w:r>
              <w:rPr>
                <w:rFonts w:hint="eastAsia" w:ascii="宋体" w:hAnsi="宋体" w:eastAsia="宋体" w:cs="宋体"/>
                <w:sz w:val="21"/>
                <w:szCs w:val="21"/>
              </w:rPr>
              <w:t>品目号</w:t>
            </w:r>
          </w:p>
        </w:tc>
        <w:tc>
          <w:tcPr>
            <w:tcW w:w="1492" w:type="dxa"/>
            <w:tcBorders>
              <w:top w:val="nil"/>
              <w:left w:val="nil"/>
              <w:bottom w:val="nil"/>
              <w:right w:val="nil"/>
            </w:tcBorders>
            <w:shd w:val="clear" w:color="auto" w:fill="auto"/>
            <w:tcMar>
              <w:top w:w="0" w:type="dxa"/>
              <w:left w:w="105" w:type="dxa"/>
              <w:bottom w:w="0" w:type="dxa"/>
              <w:right w:w="105" w:type="dxa"/>
            </w:tcMar>
            <w:vAlign w:val="center"/>
          </w:tcPr>
          <w:p w14:paraId="09D71DEA">
            <w:pPr>
              <w:pStyle w:val="4"/>
              <w:keepNext w:val="0"/>
              <w:keepLines w:val="0"/>
              <w:widowControl/>
              <w:suppressLineNumbers w:val="0"/>
              <w:jc w:val="center"/>
            </w:pPr>
            <w:r>
              <w:rPr>
                <w:rFonts w:hint="eastAsia" w:ascii="宋体" w:hAnsi="宋体" w:eastAsia="宋体" w:cs="宋体"/>
                <w:sz w:val="21"/>
                <w:szCs w:val="21"/>
              </w:rPr>
              <w:t>投标标的</w:t>
            </w: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14:paraId="69562F06">
            <w:pPr>
              <w:pStyle w:val="4"/>
              <w:keepNext w:val="0"/>
              <w:keepLines w:val="0"/>
              <w:widowControl/>
              <w:suppressLineNumbers w:val="0"/>
              <w:jc w:val="center"/>
            </w:pPr>
            <w:r>
              <w:rPr>
                <w:rFonts w:hint="eastAsia" w:ascii="宋体" w:hAnsi="宋体" w:eastAsia="宋体" w:cs="宋体"/>
                <w:sz w:val="21"/>
                <w:szCs w:val="21"/>
              </w:rPr>
              <w:t>规格</w:t>
            </w:r>
          </w:p>
        </w:tc>
        <w:tc>
          <w:tcPr>
            <w:tcW w:w="823" w:type="dxa"/>
            <w:tcBorders>
              <w:top w:val="nil"/>
              <w:left w:val="nil"/>
              <w:bottom w:val="nil"/>
              <w:right w:val="nil"/>
            </w:tcBorders>
            <w:shd w:val="clear" w:color="auto" w:fill="auto"/>
            <w:tcMar>
              <w:top w:w="0" w:type="dxa"/>
              <w:left w:w="105" w:type="dxa"/>
              <w:bottom w:w="0" w:type="dxa"/>
              <w:right w:w="105" w:type="dxa"/>
            </w:tcMar>
            <w:vAlign w:val="center"/>
          </w:tcPr>
          <w:p w14:paraId="2A7587AD">
            <w:pPr>
              <w:pStyle w:val="4"/>
              <w:keepNext w:val="0"/>
              <w:keepLines w:val="0"/>
              <w:widowControl/>
              <w:suppressLineNumbers w:val="0"/>
              <w:jc w:val="center"/>
            </w:pPr>
            <w:r>
              <w:rPr>
                <w:rFonts w:hint="eastAsia" w:ascii="宋体" w:hAnsi="宋体" w:eastAsia="宋体" w:cs="宋体"/>
                <w:sz w:val="21"/>
                <w:szCs w:val="21"/>
              </w:rPr>
              <w:t>来源地</w:t>
            </w:r>
          </w:p>
        </w:tc>
        <w:tc>
          <w:tcPr>
            <w:tcW w:w="954" w:type="dxa"/>
            <w:tcBorders>
              <w:top w:val="nil"/>
              <w:left w:val="nil"/>
              <w:bottom w:val="nil"/>
              <w:right w:val="nil"/>
            </w:tcBorders>
            <w:shd w:val="clear" w:color="auto" w:fill="auto"/>
            <w:tcMar>
              <w:top w:w="0" w:type="dxa"/>
              <w:left w:w="105" w:type="dxa"/>
              <w:bottom w:w="0" w:type="dxa"/>
              <w:right w:w="105" w:type="dxa"/>
            </w:tcMar>
            <w:vAlign w:val="center"/>
          </w:tcPr>
          <w:p w14:paraId="6CD2CB64">
            <w:pPr>
              <w:pStyle w:val="4"/>
              <w:keepNext w:val="0"/>
              <w:keepLines w:val="0"/>
              <w:widowControl/>
              <w:suppressLineNumbers w:val="0"/>
              <w:jc w:val="center"/>
            </w:pPr>
            <w:r>
              <w:rPr>
                <w:rFonts w:hint="eastAsia" w:ascii="宋体" w:hAnsi="宋体" w:eastAsia="宋体" w:cs="宋体"/>
                <w:sz w:val="21"/>
                <w:szCs w:val="21"/>
              </w:rPr>
              <w:t>单价</w:t>
            </w:r>
          </w:p>
          <w:p w14:paraId="136B77F2">
            <w:pPr>
              <w:pStyle w:val="4"/>
              <w:keepNext w:val="0"/>
              <w:keepLines w:val="0"/>
              <w:widowControl/>
              <w:suppressLineNumbers w:val="0"/>
              <w:jc w:val="center"/>
            </w:pPr>
            <w:r>
              <w:rPr>
                <w:rFonts w:hint="eastAsia" w:ascii="宋体" w:hAnsi="宋体" w:eastAsia="宋体" w:cs="宋体"/>
                <w:sz w:val="21"/>
                <w:szCs w:val="21"/>
              </w:rPr>
              <w:t>（现场）</w:t>
            </w:r>
          </w:p>
        </w:tc>
        <w:tc>
          <w:tcPr>
            <w:tcW w:w="554" w:type="dxa"/>
            <w:tcBorders>
              <w:top w:val="nil"/>
              <w:left w:val="nil"/>
              <w:bottom w:val="nil"/>
              <w:right w:val="nil"/>
            </w:tcBorders>
            <w:shd w:val="clear" w:color="auto" w:fill="auto"/>
            <w:tcMar>
              <w:top w:w="0" w:type="dxa"/>
              <w:left w:w="105" w:type="dxa"/>
              <w:bottom w:w="0" w:type="dxa"/>
              <w:right w:w="105" w:type="dxa"/>
            </w:tcMar>
            <w:vAlign w:val="center"/>
          </w:tcPr>
          <w:p w14:paraId="57703CE5">
            <w:pPr>
              <w:pStyle w:val="4"/>
              <w:keepNext w:val="0"/>
              <w:keepLines w:val="0"/>
              <w:widowControl/>
              <w:suppressLineNumbers w:val="0"/>
              <w:jc w:val="center"/>
            </w:pPr>
            <w:r>
              <w:rPr>
                <w:rFonts w:hint="eastAsia" w:ascii="宋体" w:hAnsi="宋体" w:eastAsia="宋体" w:cs="宋体"/>
                <w:sz w:val="21"/>
                <w:szCs w:val="21"/>
              </w:rPr>
              <w:t>数量</w:t>
            </w:r>
          </w:p>
        </w:tc>
        <w:tc>
          <w:tcPr>
            <w:tcW w:w="1052" w:type="dxa"/>
            <w:tcBorders>
              <w:top w:val="nil"/>
              <w:left w:val="nil"/>
              <w:bottom w:val="nil"/>
              <w:right w:val="nil"/>
            </w:tcBorders>
            <w:shd w:val="clear" w:color="auto" w:fill="auto"/>
            <w:tcMar>
              <w:top w:w="0" w:type="dxa"/>
              <w:left w:w="105" w:type="dxa"/>
              <w:bottom w:w="0" w:type="dxa"/>
              <w:right w:w="105" w:type="dxa"/>
            </w:tcMar>
            <w:vAlign w:val="center"/>
          </w:tcPr>
          <w:p w14:paraId="7236275A">
            <w:pPr>
              <w:pStyle w:val="4"/>
              <w:keepNext w:val="0"/>
              <w:keepLines w:val="0"/>
              <w:widowControl/>
              <w:suppressLineNumbers w:val="0"/>
              <w:jc w:val="center"/>
            </w:pPr>
            <w:r>
              <w:rPr>
                <w:rFonts w:hint="eastAsia" w:ascii="宋体" w:hAnsi="宋体" w:eastAsia="宋体" w:cs="宋体"/>
                <w:sz w:val="21"/>
                <w:szCs w:val="21"/>
              </w:rPr>
              <w:t>总价</w:t>
            </w:r>
          </w:p>
          <w:p w14:paraId="21C235BC">
            <w:pPr>
              <w:pStyle w:val="4"/>
              <w:keepNext w:val="0"/>
              <w:keepLines w:val="0"/>
              <w:widowControl/>
              <w:suppressLineNumbers w:val="0"/>
              <w:jc w:val="center"/>
            </w:pPr>
            <w:r>
              <w:rPr>
                <w:rFonts w:hint="eastAsia" w:ascii="宋体" w:hAnsi="宋体" w:eastAsia="宋体" w:cs="宋体"/>
                <w:sz w:val="21"/>
                <w:szCs w:val="21"/>
              </w:rPr>
              <w:t>（现场）</w:t>
            </w:r>
          </w:p>
        </w:tc>
        <w:tc>
          <w:tcPr>
            <w:tcW w:w="778" w:type="dxa"/>
            <w:tcBorders>
              <w:top w:val="nil"/>
              <w:left w:val="nil"/>
              <w:bottom w:val="nil"/>
              <w:right w:val="nil"/>
            </w:tcBorders>
            <w:shd w:val="clear" w:color="auto" w:fill="auto"/>
            <w:tcMar>
              <w:top w:w="0" w:type="dxa"/>
              <w:left w:w="105" w:type="dxa"/>
              <w:bottom w:w="0" w:type="dxa"/>
              <w:right w:w="105" w:type="dxa"/>
            </w:tcMar>
            <w:vAlign w:val="center"/>
          </w:tcPr>
          <w:p w14:paraId="32C27C8C">
            <w:pPr>
              <w:pStyle w:val="4"/>
              <w:keepNext w:val="0"/>
              <w:keepLines w:val="0"/>
              <w:widowControl/>
              <w:suppressLineNumbers w:val="0"/>
              <w:jc w:val="center"/>
            </w:pPr>
            <w:r>
              <w:rPr>
                <w:rFonts w:hint="eastAsia" w:ascii="宋体" w:hAnsi="宋体" w:eastAsia="宋体" w:cs="宋体"/>
                <w:sz w:val="21"/>
                <w:szCs w:val="21"/>
              </w:rPr>
              <w:t>备注</w:t>
            </w:r>
          </w:p>
        </w:tc>
      </w:tr>
      <w:tr w14:paraId="5FE298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2" w:type="dxa"/>
            <w:vMerge w:val="restart"/>
            <w:tcBorders>
              <w:top w:val="nil"/>
              <w:left w:val="nil"/>
              <w:bottom w:val="nil"/>
              <w:right w:val="nil"/>
            </w:tcBorders>
            <w:shd w:val="clear" w:color="auto" w:fill="auto"/>
            <w:tcMar>
              <w:top w:w="0" w:type="dxa"/>
              <w:left w:w="105" w:type="dxa"/>
              <w:bottom w:w="0" w:type="dxa"/>
              <w:right w:w="105" w:type="dxa"/>
            </w:tcMar>
            <w:vAlign w:val="center"/>
          </w:tcPr>
          <w:p w14:paraId="5BB11835">
            <w:pPr>
              <w:pStyle w:val="4"/>
              <w:keepNext w:val="0"/>
              <w:keepLines w:val="0"/>
              <w:widowControl/>
              <w:suppressLineNumbers w:val="0"/>
              <w:jc w:val="center"/>
            </w:pPr>
            <w:r>
              <w:rPr>
                <w:rFonts w:hint="eastAsia" w:ascii="宋体" w:hAnsi="宋体" w:eastAsia="宋体" w:cs="宋体"/>
                <w:sz w:val="21"/>
                <w:szCs w:val="21"/>
              </w:rPr>
              <w:t>*</w:t>
            </w:r>
          </w:p>
        </w:tc>
        <w:tc>
          <w:tcPr>
            <w:tcW w:w="923" w:type="dxa"/>
            <w:tcBorders>
              <w:top w:val="nil"/>
              <w:left w:val="nil"/>
              <w:bottom w:val="nil"/>
              <w:right w:val="nil"/>
            </w:tcBorders>
            <w:shd w:val="clear" w:color="auto" w:fill="auto"/>
            <w:tcMar>
              <w:top w:w="0" w:type="dxa"/>
              <w:left w:w="105" w:type="dxa"/>
              <w:bottom w:w="0" w:type="dxa"/>
              <w:right w:w="105" w:type="dxa"/>
            </w:tcMar>
            <w:vAlign w:val="center"/>
          </w:tcPr>
          <w:p w14:paraId="633BAEF8">
            <w:pPr>
              <w:pStyle w:val="4"/>
              <w:keepNext w:val="0"/>
              <w:keepLines w:val="0"/>
              <w:widowControl/>
              <w:suppressLineNumbers w:val="0"/>
              <w:jc w:val="center"/>
            </w:pPr>
            <w:r>
              <w:rPr>
                <w:rFonts w:hint="eastAsia" w:ascii="宋体" w:hAnsi="宋体" w:eastAsia="宋体" w:cs="宋体"/>
                <w:sz w:val="21"/>
                <w:szCs w:val="21"/>
              </w:rPr>
              <w:t>*-1</w:t>
            </w:r>
          </w:p>
        </w:tc>
        <w:tc>
          <w:tcPr>
            <w:tcW w:w="1492" w:type="dxa"/>
            <w:tcBorders>
              <w:top w:val="nil"/>
              <w:left w:val="nil"/>
              <w:bottom w:val="nil"/>
              <w:right w:val="nil"/>
            </w:tcBorders>
            <w:shd w:val="clear" w:color="auto" w:fill="auto"/>
            <w:tcMar>
              <w:top w:w="0" w:type="dxa"/>
              <w:left w:w="105" w:type="dxa"/>
              <w:bottom w:w="0" w:type="dxa"/>
              <w:right w:w="105" w:type="dxa"/>
            </w:tcMar>
            <w:vAlign w:val="top"/>
          </w:tcPr>
          <w:p w14:paraId="054113D8">
            <w:pPr>
              <w:keepNext w:val="0"/>
              <w:keepLines w:val="0"/>
              <w:widowControl/>
              <w:suppressLineNumbers w:val="0"/>
              <w:jc w:val="left"/>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14:paraId="09C2B448">
            <w:pPr>
              <w:keepNext w:val="0"/>
              <w:keepLines w:val="0"/>
              <w:widowControl/>
              <w:suppressLineNumbers w:val="0"/>
              <w:jc w:val="left"/>
            </w:pPr>
          </w:p>
        </w:tc>
        <w:tc>
          <w:tcPr>
            <w:tcW w:w="823" w:type="dxa"/>
            <w:tcBorders>
              <w:top w:val="nil"/>
              <w:left w:val="nil"/>
              <w:bottom w:val="nil"/>
              <w:right w:val="nil"/>
            </w:tcBorders>
            <w:shd w:val="clear" w:color="auto" w:fill="auto"/>
            <w:tcMar>
              <w:top w:w="0" w:type="dxa"/>
              <w:left w:w="105" w:type="dxa"/>
              <w:bottom w:w="0" w:type="dxa"/>
              <w:right w:w="105" w:type="dxa"/>
            </w:tcMar>
            <w:vAlign w:val="top"/>
          </w:tcPr>
          <w:p w14:paraId="78E62165">
            <w:pPr>
              <w:keepNext w:val="0"/>
              <w:keepLines w:val="0"/>
              <w:widowControl/>
              <w:suppressLineNumbers w:val="0"/>
              <w:jc w:val="left"/>
            </w:pPr>
          </w:p>
        </w:tc>
        <w:tc>
          <w:tcPr>
            <w:tcW w:w="954" w:type="dxa"/>
            <w:tcBorders>
              <w:top w:val="nil"/>
              <w:left w:val="nil"/>
              <w:bottom w:val="nil"/>
              <w:right w:val="nil"/>
            </w:tcBorders>
            <w:shd w:val="clear" w:color="auto" w:fill="auto"/>
            <w:tcMar>
              <w:top w:w="0" w:type="dxa"/>
              <w:left w:w="105" w:type="dxa"/>
              <w:bottom w:w="0" w:type="dxa"/>
              <w:right w:w="105" w:type="dxa"/>
            </w:tcMar>
            <w:vAlign w:val="top"/>
          </w:tcPr>
          <w:p w14:paraId="21027E77">
            <w:pPr>
              <w:keepNext w:val="0"/>
              <w:keepLines w:val="0"/>
              <w:widowControl/>
              <w:suppressLineNumbers w:val="0"/>
              <w:jc w:val="left"/>
            </w:pPr>
          </w:p>
        </w:tc>
        <w:tc>
          <w:tcPr>
            <w:tcW w:w="554" w:type="dxa"/>
            <w:tcBorders>
              <w:top w:val="nil"/>
              <w:left w:val="nil"/>
              <w:bottom w:val="nil"/>
              <w:right w:val="nil"/>
            </w:tcBorders>
            <w:shd w:val="clear" w:color="auto" w:fill="auto"/>
            <w:tcMar>
              <w:top w:w="0" w:type="dxa"/>
              <w:left w:w="105" w:type="dxa"/>
              <w:bottom w:w="0" w:type="dxa"/>
              <w:right w:w="105" w:type="dxa"/>
            </w:tcMar>
            <w:vAlign w:val="top"/>
          </w:tcPr>
          <w:p w14:paraId="22B98132">
            <w:pPr>
              <w:keepNext w:val="0"/>
              <w:keepLines w:val="0"/>
              <w:widowControl/>
              <w:suppressLineNumbers w:val="0"/>
              <w:jc w:val="left"/>
            </w:pPr>
          </w:p>
        </w:tc>
        <w:tc>
          <w:tcPr>
            <w:tcW w:w="1052" w:type="dxa"/>
            <w:tcBorders>
              <w:top w:val="nil"/>
              <w:left w:val="nil"/>
              <w:bottom w:val="nil"/>
              <w:right w:val="nil"/>
            </w:tcBorders>
            <w:shd w:val="clear" w:color="auto" w:fill="auto"/>
            <w:tcMar>
              <w:top w:w="0" w:type="dxa"/>
              <w:left w:w="105" w:type="dxa"/>
              <w:bottom w:w="0" w:type="dxa"/>
              <w:right w:w="105" w:type="dxa"/>
            </w:tcMar>
            <w:vAlign w:val="top"/>
          </w:tcPr>
          <w:p w14:paraId="7D8A9179">
            <w:pPr>
              <w:keepNext w:val="0"/>
              <w:keepLines w:val="0"/>
              <w:widowControl/>
              <w:suppressLineNumbers w:val="0"/>
              <w:jc w:val="left"/>
            </w:pPr>
          </w:p>
        </w:tc>
        <w:tc>
          <w:tcPr>
            <w:tcW w:w="778" w:type="dxa"/>
            <w:tcBorders>
              <w:top w:val="nil"/>
              <w:left w:val="nil"/>
              <w:bottom w:val="nil"/>
              <w:right w:val="nil"/>
            </w:tcBorders>
            <w:shd w:val="clear" w:color="auto" w:fill="auto"/>
            <w:tcMar>
              <w:top w:w="0" w:type="dxa"/>
              <w:left w:w="105" w:type="dxa"/>
              <w:bottom w:w="0" w:type="dxa"/>
              <w:right w:w="105" w:type="dxa"/>
            </w:tcMar>
            <w:vAlign w:val="top"/>
          </w:tcPr>
          <w:p w14:paraId="3048EB5A">
            <w:pPr>
              <w:keepNext w:val="0"/>
              <w:keepLines w:val="0"/>
              <w:widowControl/>
              <w:suppressLineNumbers w:val="0"/>
              <w:jc w:val="left"/>
            </w:pPr>
          </w:p>
        </w:tc>
      </w:tr>
      <w:tr w14:paraId="01E38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2" w:type="dxa"/>
            <w:vMerge w:val="continue"/>
            <w:tcBorders>
              <w:top w:val="nil"/>
              <w:left w:val="nil"/>
              <w:bottom w:val="nil"/>
              <w:right w:val="nil"/>
            </w:tcBorders>
            <w:shd w:val="clear" w:color="auto" w:fill="auto"/>
            <w:tcMar>
              <w:top w:w="0" w:type="dxa"/>
              <w:left w:w="105" w:type="dxa"/>
              <w:bottom w:w="0" w:type="dxa"/>
              <w:right w:w="105" w:type="dxa"/>
            </w:tcMar>
            <w:vAlign w:val="center"/>
          </w:tcPr>
          <w:p w14:paraId="442C764F">
            <w:pPr>
              <w:rPr>
                <w:rFonts w:hint="eastAsia" w:ascii="宋体"/>
                <w:sz w:val="24"/>
                <w:szCs w:val="24"/>
              </w:rPr>
            </w:pPr>
          </w:p>
        </w:tc>
        <w:tc>
          <w:tcPr>
            <w:tcW w:w="923" w:type="dxa"/>
            <w:tcBorders>
              <w:top w:val="nil"/>
              <w:left w:val="nil"/>
              <w:bottom w:val="nil"/>
              <w:right w:val="nil"/>
            </w:tcBorders>
            <w:shd w:val="clear" w:color="auto" w:fill="auto"/>
            <w:tcMar>
              <w:top w:w="0" w:type="dxa"/>
              <w:left w:w="105" w:type="dxa"/>
              <w:bottom w:w="0" w:type="dxa"/>
              <w:right w:w="105" w:type="dxa"/>
            </w:tcMar>
            <w:vAlign w:val="center"/>
          </w:tcPr>
          <w:p w14:paraId="7939A2A5">
            <w:pPr>
              <w:keepNext w:val="0"/>
              <w:keepLines w:val="0"/>
              <w:widowControl/>
              <w:suppressLineNumbers w:val="0"/>
              <w:jc w:val="left"/>
            </w:pPr>
          </w:p>
        </w:tc>
        <w:tc>
          <w:tcPr>
            <w:tcW w:w="1492" w:type="dxa"/>
            <w:tcBorders>
              <w:top w:val="nil"/>
              <w:left w:val="nil"/>
              <w:bottom w:val="nil"/>
              <w:right w:val="nil"/>
            </w:tcBorders>
            <w:shd w:val="clear" w:color="auto" w:fill="auto"/>
            <w:tcMar>
              <w:top w:w="0" w:type="dxa"/>
              <w:left w:w="105" w:type="dxa"/>
              <w:bottom w:w="0" w:type="dxa"/>
              <w:right w:w="105" w:type="dxa"/>
            </w:tcMar>
            <w:vAlign w:val="top"/>
          </w:tcPr>
          <w:p w14:paraId="34E92F16">
            <w:pPr>
              <w:keepNext w:val="0"/>
              <w:keepLines w:val="0"/>
              <w:widowControl/>
              <w:suppressLineNumbers w:val="0"/>
              <w:jc w:val="left"/>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14:paraId="75FB1770">
            <w:pPr>
              <w:keepNext w:val="0"/>
              <w:keepLines w:val="0"/>
              <w:widowControl/>
              <w:suppressLineNumbers w:val="0"/>
              <w:jc w:val="left"/>
            </w:pPr>
          </w:p>
        </w:tc>
        <w:tc>
          <w:tcPr>
            <w:tcW w:w="823" w:type="dxa"/>
            <w:tcBorders>
              <w:top w:val="nil"/>
              <w:left w:val="nil"/>
              <w:bottom w:val="nil"/>
              <w:right w:val="nil"/>
            </w:tcBorders>
            <w:shd w:val="clear" w:color="auto" w:fill="auto"/>
            <w:tcMar>
              <w:top w:w="0" w:type="dxa"/>
              <w:left w:w="105" w:type="dxa"/>
              <w:bottom w:w="0" w:type="dxa"/>
              <w:right w:w="105" w:type="dxa"/>
            </w:tcMar>
            <w:vAlign w:val="top"/>
          </w:tcPr>
          <w:p w14:paraId="4F9FDC39">
            <w:pPr>
              <w:keepNext w:val="0"/>
              <w:keepLines w:val="0"/>
              <w:widowControl/>
              <w:suppressLineNumbers w:val="0"/>
              <w:jc w:val="left"/>
            </w:pPr>
          </w:p>
        </w:tc>
        <w:tc>
          <w:tcPr>
            <w:tcW w:w="954" w:type="dxa"/>
            <w:tcBorders>
              <w:top w:val="nil"/>
              <w:left w:val="nil"/>
              <w:bottom w:val="nil"/>
              <w:right w:val="nil"/>
            </w:tcBorders>
            <w:shd w:val="clear" w:color="auto" w:fill="auto"/>
            <w:tcMar>
              <w:top w:w="0" w:type="dxa"/>
              <w:left w:w="105" w:type="dxa"/>
              <w:bottom w:w="0" w:type="dxa"/>
              <w:right w:w="105" w:type="dxa"/>
            </w:tcMar>
            <w:vAlign w:val="top"/>
          </w:tcPr>
          <w:p w14:paraId="080C40BA">
            <w:pPr>
              <w:keepNext w:val="0"/>
              <w:keepLines w:val="0"/>
              <w:widowControl/>
              <w:suppressLineNumbers w:val="0"/>
              <w:jc w:val="left"/>
            </w:pPr>
          </w:p>
        </w:tc>
        <w:tc>
          <w:tcPr>
            <w:tcW w:w="554" w:type="dxa"/>
            <w:tcBorders>
              <w:top w:val="nil"/>
              <w:left w:val="nil"/>
              <w:bottom w:val="nil"/>
              <w:right w:val="nil"/>
            </w:tcBorders>
            <w:shd w:val="clear" w:color="auto" w:fill="auto"/>
            <w:tcMar>
              <w:top w:w="0" w:type="dxa"/>
              <w:left w:w="105" w:type="dxa"/>
              <w:bottom w:w="0" w:type="dxa"/>
              <w:right w:w="105" w:type="dxa"/>
            </w:tcMar>
            <w:vAlign w:val="top"/>
          </w:tcPr>
          <w:p w14:paraId="5925DF84">
            <w:pPr>
              <w:keepNext w:val="0"/>
              <w:keepLines w:val="0"/>
              <w:widowControl/>
              <w:suppressLineNumbers w:val="0"/>
              <w:jc w:val="left"/>
            </w:pPr>
          </w:p>
        </w:tc>
        <w:tc>
          <w:tcPr>
            <w:tcW w:w="1052" w:type="dxa"/>
            <w:tcBorders>
              <w:top w:val="nil"/>
              <w:left w:val="nil"/>
              <w:bottom w:val="nil"/>
              <w:right w:val="nil"/>
            </w:tcBorders>
            <w:shd w:val="clear" w:color="auto" w:fill="auto"/>
            <w:tcMar>
              <w:top w:w="0" w:type="dxa"/>
              <w:left w:w="105" w:type="dxa"/>
              <w:bottom w:w="0" w:type="dxa"/>
              <w:right w:w="105" w:type="dxa"/>
            </w:tcMar>
            <w:vAlign w:val="top"/>
          </w:tcPr>
          <w:p w14:paraId="4980C254">
            <w:pPr>
              <w:keepNext w:val="0"/>
              <w:keepLines w:val="0"/>
              <w:widowControl/>
              <w:suppressLineNumbers w:val="0"/>
              <w:jc w:val="left"/>
            </w:pPr>
          </w:p>
        </w:tc>
        <w:tc>
          <w:tcPr>
            <w:tcW w:w="778" w:type="dxa"/>
            <w:tcBorders>
              <w:top w:val="nil"/>
              <w:left w:val="nil"/>
              <w:bottom w:val="nil"/>
              <w:right w:val="nil"/>
            </w:tcBorders>
            <w:shd w:val="clear" w:color="auto" w:fill="auto"/>
            <w:tcMar>
              <w:top w:w="0" w:type="dxa"/>
              <w:left w:w="105" w:type="dxa"/>
              <w:bottom w:w="0" w:type="dxa"/>
              <w:right w:w="105" w:type="dxa"/>
            </w:tcMar>
            <w:vAlign w:val="top"/>
          </w:tcPr>
          <w:p w14:paraId="2480D396">
            <w:pPr>
              <w:keepNext w:val="0"/>
              <w:keepLines w:val="0"/>
              <w:widowControl/>
              <w:suppressLineNumbers w:val="0"/>
              <w:jc w:val="left"/>
            </w:pPr>
          </w:p>
        </w:tc>
      </w:tr>
      <w:tr w14:paraId="00A078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2" w:type="dxa"/>
            <w:tcBorders>
              <w:top w:val="nil"/>
              <w:left w:val="nil"/>
              <w:bottom w:val="nil"/>
              <w:right w:val="nil"/>
            </w:tcBorders>
            <w:shd w:val="clear" w:color="auto" w:fill="auto"/>
            <w:tcMar>
              <w:top w:w="0" w:type="dxa"/>
              <w:left w:w="105" w:type="dxa"/>
              <w:bottom w:w="0" w:type="dxa"/>
              <w:right w:w="105" w:type="dxa"/>
            </w:tcMar>
            <w:vAlign w:val="center"/>
          </w:tcPr>
          <w:p w14:paraId="5DD7E2E3">
            <w:pPr>
              <w:pStyle w:val="4"/>
              <w:keepNext w:val="0"/>
              <w:keepLines w:val="0"/>
              <w:widowControl/>
              <w:suppressLineNumbers w:val="0"/>
              <w:jc w:val="center"/>
            </w:pPr>
            <w:r>
              <w:rPr>
                <w:rFonts w:hint="default" w:ascii="Calibri" w:hAnsi="Calibri" w:cs="Calibri"/>
                <w:sz w:val="21"/>
                <w:szCs w:val="21"/>
              </w:rPr>
              <w:t>…</w:t>
            </w:r>
          </w:p>
        </w:tc>
        <w:tc>
          <w:tcPr>
            <w:tcW w:w="923" w:type="dxa"/>
            <w:tcBorders>
              <w:top w:val="nil"/>
              <w:left w:val="nil"/>
              <w:bottom w:val="nil"/>
              <w:right w:val="nil"/>
            </w:tcBorders>
            <w:shd w:val="clear" w:color="auto" w:fill="auto"/>
            <w:tcMar>
              <w:top w:w="0" w:type="dxa"/>
              <w:left w:w="105" w:type="dxa"/>
              <w:bottom w:w="0" w:type="dxa"/>
              <w:right w:w="105" w:type="dxa"/>
            </w:tcMar>
            <w:vAlign w:val="center"/>
          </w:tcPr>
          <w:p w14:paraId="4B647DB6">
            <w:pPr>
              <w:keepNext w:val="0"/>
              <w:keepLines w:val="0"/>
              <w:widowControl/>
              <w:suppressLineNumbers w:val="0"/>
              <w:jc w:val="left"/>
            </w:pPr>
          </w:p>
        </w:tc>
        <w:tc>
          <w:tcPr>
            <w:tcW w:w="1492" w:type="dxa"/>
            <w:tcBorders>
              <w:top w:val="nil"/>
              <w:left w:val="nil"/>
              <w:bottom w:val="nil"/>
              <w:right w:val="nil"/>
            </w:tcBorders>
            <w:shd w:val="clear" w:color="auto" w:fill="auto"/>
            <w:tcMar>
              <w:top w:w="0" w:type="dxa"/>
              <w:left w:w="105" w:type="dxa"/>
              <w:bottom w:w="0" w:type="dxa"/>
              <w:right w:w="105" w:type="dxa"/>
            </w:tcMar>
            <w:vAlign w:val="top"/>
          </w:tcPr>
          <w:p w14:paraId="68DEDF3F">
            <w:pPr>
              <w:keepNext w:val="0"/>
              <w:keepLines w:val="0"/>
              <w:widowControl/>
              <w:suppressLineNumbers w:val="0"/>
              <w:jc w:val="left"/>
            </w:pPr>
          </w:p>
        </w:tc>
        <w:tc>
          <w:tcPr>
            <w:tcW w:w="1222" w:type="dxa"/>
            <w:tcBorders>
              <w:top w:val="nil"/>
              <w:left w:val="nil"/>
              <w:bottom w:val="nil"/>
              <w:right w:val="nil"/>
            </w:tcBorders>
            <w:shd w:val="clear" w:color="auto" w:fill="auto"/>
            <w:tcMar>
              <w:top w:w="0" w:type="dxa"/>
              <w:left w:w="105" w:type="dxa"/>
              <w:bottom w:w="0" w:type="dxa"/>
              <w:right w:w="105" w:type="dxa"/>
            </w:tcMar>
            <w:vAlign w:val="center"/>
          </w:tcPr>
          <w:p w14:paraId="41FFCB0F">
            <w:pPr>
              <w:keepNext w:val="0"/>
              <w:keepLines w:val="0"/>
              <w:widowControl/>
              <w:suppressLineNumbers w:val="0"/>
              <w:jc w:val="left"/>
            </w:pPr>
          </w:p>
        </w:tc>
        <w:tc>
          <w:tcPr>
            <w:tcW w:w="823" w:type="dxa"/>
            <w:tcBorders>
              <w:top w:val="nil"/>
              <w:left w:val="nil"/>
              <w:bottom w:val="nil"/>
              <w:right w:val="nil"/>
            </w:tcBorders>
            <w:shd w:val="clear" w:color="auto" w:fill="auto"/>
            <w:tcMar>
              <w:top w:w="0" w:type="dxa"/>
              <w:left w:w="105" w:type="dxa"/>
              <w:bottom w:w="0" w:type="dxa"/>
              <w:right w:w="105" w:type="dxa"/>
            </w:tcMar>
            <w:vAlign w:val="top"/>
          </w:tcPr>
          <w:p w14:paraId="0DF91CD3">
            <w:pPr>
              <w:keepNext w:val="0"/>
              <w:keepLines w:val="0"/>
              <w:widowControl/>
              <w:suppressLineNumbers w:val="0"/>
              <w:jc w:val="left"/>
            </w:pPr>
          </w:p>
        </w:tc>
        <w:tc>
          <w:tcPr>
            <w:tcW w:w="954" w:type="dxa"/>
            <w:tcBorders>
              <w:top w:val="nil"/>
              <w:left w:val="nil"/>
              <w:bottom w:val="nil"/>
              <w:right w:val="nil"/>
            </w:tcBorders>
            <w:shd w:val="clear" w:color="auto" w:fill="auto"/>
            <w:tcMar>
              <w:top w:w="0" w:type="dxa"/>
              <w:left w:w="105" w:type="dxa"/>
              <w:bottom w:w="0" w:type="dxa"/>
              <w:right w:w="105" w:type="dxa"/>
            </w:tcMar>
            <w:vAlign w:val="top"/>
          </w:tcPr>
          <w:p w14:paraId="5BE8D2D4">
            <w:pPr>
              <w:keepNext w:val="0"/>
              <w:keepLines w:val="0"/>
              <w:widowControl/>
              <w:suppressLineNumbers w:val="0"/>
              <w:jc w:val="left"/>
            </w:pPr>
          </w:p>
        </w:tc>
        <w:tc>
          <w:tcPr>
            <w:tcW w:w="554" w:type="dxa"/>
            <w:tcBorders>
              <w:top w:val="nil"/>
              <w:left w:val="nil"/>
              <w:bottom w:val="nil"/>
              <w:right w:val="nil"/>
            </w:tcBorders>
            <w:shd w:val="clear" w:color="auto" w:fill="auto"/>
            <w:tcMar>
              <w:top w:w="0" w:type="dxa"/>
              <w:left w:w="105" w:type="dxa"/>
              <w:bottom w:w="0" w:type="dxa"/>
              <w:right w:w="105" w:type="dxa"/>
            </w:tcMar>
            <w:vAlign w:val="top"/>
          </w:tcPr>
          <w:p w14:paraId="75DDF3C5">
            <w:pPr>
              <w:keepNext w:val="0"/>
              <w:keepLines w:val="0"/>
              <w:widowControl/>
              <w:suppressLineNumbers w:val="0"/>
              <w:jc w:val="left"/>
            </w:pPr>
          </w:p>
        </w:tc>
        <w:tc>
          <w:tcPr>
            <w:tcW w:w="1052" w:type="dxa"/>
            <w:tcBorders>
              <w:top w:val="nil"/>
              <w:left w:val="nil"/>
              <w:bottom w:val="nil"/>
              <w:right w:val="nil"/>
            </w:tcBorders>
            <w:shd w:val="clear" w:color="auto" w:fill="auto"/>
            <w:tcMar>
              <w:top w:w="0" w:type="dxa"/>
              <w:left w:w="105" w:type="dxa"/>
              <w:bottom w:w="0" w:type="dxa"/>
              <w:right w:w="105" w:type="dxa"/>
            </w:tcMar>
            <w:vAlign w:val="top"/>
          </w:tcPr>
          <w:p w14:paraId="5917F982">
            <w:pPr>
              <w:keepNext w:val="0"/>
              <w:keepLines w:val="0"/>
              <w:widowControl/>
              <w:suppressLineNumbers w:val="0"/>
              <w:jc w:val="left"/>
            </w:pPr>
          </w:p>
        </w:tc>
        <w:tc>
          <w:tcPr>
            <w:tcW w:w="778" w:type="dxa"/>
            <w:tcBorders>
              <w:top w:val="nil"/>
              <w:left w:val="nil"/>
              <w:bottom w:val="nil"/>
              <w:right w:val="nil"/>
            </w:tcBorders>
            <w:shd w:val="clear" w:color="auto" w:fill="auto"/>
            <w:tcMar>
              <w:top w:w="0" w:type="dxa"/>
              <w:left w:w="105" w:type="dxa"/>
              <w:bottom w:w="0" w:type="dxa"/>
              <w:right w:w="105" w:type="dxa"/>
            </w:tcMar>
            <w:vAlign w:val="top"/>
          </w:tcPr>
          <w:p w14:paraId="5CF5F9E6">
            <w:pPr>
              <w:keepNext w:val="0"/>
              <w:keepLines w:val="0"/>
              <w:widowControl/>
              <w:suppressLineNumbers w:val="0"/>
              <w:jc w:val="left"/>
            </w:pPr>
          </w:p>
        </w:tc>
      </w:tr>
    </w:tbl>
    <w:p w14:paraId="2DE6A6F2">
      <w:pPr>
        <w:pStyle w:val="4"/>
        <w:keepNext w:val="0"/>
        <w:keepLines w:val="0"/>
        <w:widowControl/>
        <w:suppressLineNumbers w:val="0"/>
      </w:pPr>
      <w:r>
        <w:rPr>
          <w:rFonts w:hint="eastAsia" w:ascii="宋体" w:hAnsi="宋体" w:eastAsia="宋体" w:cs="宋体"/>
          <w:sz w:val="21"/>
          <w:szCs w:val="21"/>
        </w:rPr>
        <w:t>★注意：</w:t>
      </w:r>
    </w:p>
    <w:p w14:paraId="7E1DF3D2">
      <w:pPr>
        <w:pStyle w:val="4"/>
        <w:keepNext w:val="0"/>
        <w:keepLines w:val="0"/>
        <w:widowControl/>
        <w:suppressLineNumbers w:val="0"/>
      </w:pPr>
      <w:r>
        <w:rPr>
          <w:rFonts w:hint="eastAsia" w:ascii="宋体" w:hAnsi="宋体" w:eastAsia="宋体" w:cs="宋体"/>
          <w:sz w:val="21"/>
          <w:szCs w:val="21"/>
        </w:rPr>
        <w:t>1、本表应按照下列规定填写：</w:t>
      </w:r>
    </w:p>
    <w:p w14:paraId="3A91D870">
      <w:pPr>
        <w:pStyle w:val="4"/>
        <w:keepNext w:val="0"/>
        <w:keepLines w:val="0"/>
        <w:widowControl/>
        <w:suppressLineNumbers w:val="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14:paraId="5D6AFBB7">
      <w:pPr>
        <w:pStyle w:val="4"/>
        <w:keepNext w:val="0"/>
        <w:keepLines w:val="0"/>
        <w:widowControl/>
        <w:suppressLineNumbers w:val="0"/>
      </w:pPr>
      <w:r>
        <w:rPr>
          <w:rFonts w:hint="eastAsia" w:ascii="宋体" w:hAnsi="宋体" w:eastAsia="宋体" w:cs="宋体"/>
          <w:sz w:val="21"/>
          <w:szCs w:val="21"/>
        </w:rPr>
        <w:t>1.2“投标标的”为货物的：</w:t>
      </w:r>
      <w:r>
        <w:rPr>
          <w:rStyle w:val="7"/>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sz w:val="21"/>
          <w:szCs w:val="21"/>
        </w:rPr>
        <w:t>“来源地”</w:t>
      </w:r>
      <w:r>
        <w:rPr>
          <w:rFonts w:hint="eastAsia" w:ascii="宋体" w:hAnsi="宋体" w:eastAsia="宋体" w:cs="宋体"/>
          <w:sz w:val="21"/>
          <w:szCs w:val="21"/>
        </w:rPr>
        <w:t>应填写货物的原产地。</w:t>
      </w:r>
    </w:p>
    <w:p w14:paraId="14378745">
      <w:pPr>
        <w:pStyle w:val="4"/>
        <w:keepNext w:val="0"/>
        <w:keepLines w:val="0"/>
        <w:widowControl/>
        <w:suppressLineNumbers w:val="0"/>
      </w:pPr>
      <w:r>
        <w:rPr>
          <w:rFonts w:hint="eastAsia" w:ascii="宋体" w:hAnsi="宋体" w:eastAsia="宋体" w:cs="宋体"/>
          <w:sz w:val="21"/>
          <w:szCs w:val="21"/>
        </w:rPr>
        <w:t>1.3“投标标的”为服务的：</w:t>
      </w:r>
      <w:r>
        <w:rPr>
          <w:rStyle w:val="7"/>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7"/>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14:paraId="12B5E5A9">
      <w:pPr>
        <w:pStyle w:val="4"/>
        <w:keepNext w:val="0"/>
        <w:keepLines w:val="0"/>
        <w:widowControl/>
        <w:suppressLineNumbers w:val="0"/>
      </w:pPr>
      <w:r>
        <w:rPr>
          <w:rFonts w:hint="eastAsia" w:ascii="宋体" w:hAnsi="宋体" w:eastAsia="宋体" w:cs="宋体"/>
          <w:sz w:val="21"/>
          <w:szCs w:val="21"/>
        </w:rPr>
        <w:t>1.4同一合同包中，</w:t>
      </w:r>
      <w:r>
        <w:rPr>
          <w:rStyle w:val="7"/>
          <w:rFonts w:hint="eastAsia" w:ascii="宋体" w:hAnsi="宋体" w:eastAsia="宋体" w:cs="宋体"/>
          <w:sz w:val="21"/>
          <w:szCs w:val="21"/>
        </w:rPr>
        <w:t>“单价（现场）”</w:t>
      </w:r>
      <w:r>
        <w:rPr>
          <w:rFonts w:hint="eastAsia" w:ascii="宋体" w:hAnsi="宋体" w:eastAsia="宋体" w:cs="宋体"/>
          <w:sz w:val="21"/>
          <w:szCs w:val="21"/>
        </w:rPr>
        <w:t>×</w:t>
      </w:r>
      <w:r>
        <w:rPr>
          <w:rStyle w:val="7"/>
          <w:rFonts w:hint="eastAsia" w:ascii="宋体" w:hAnsi="宋体" w:eastAsia="宋体" w:cs="宋体"/>
          <w:sz w:val="21"/>
          <w:szCs w:val="21"/>
        </w:rPr>
        <w:t>“数量”</w:t>
      </w:r>
      <w:r>
        <w:rPr>
          <w:rFonts w:hint="eastAsia" w:ascii="宋体" w:hAnsi="宋体" w:eastAsia="宋体" w:cs="宋体"/>
          <w:sz w:val="21"/>
          <w:szCs w:val="21"/>
        </w:rPr>
        <w:t>=</w:t>
      </w:r>
      <w:r>
        <w:rPr>
          <w:rStyle w:val="7"/>
          <w:rFonts w:hint="eastAsia" w:ascii="宋体" w:hAnsi="宋体" w:eastAsia="宋体" w:cs="宋体"/>
          <w:sz w:val="21"/>
          <w:szCs w:val="21"/>
        </w:rPr>
        <w:t>“总价（现场）”</w:t>
      </w:r>
      <w:r>
        <w:rPr>
          <w:rFonts w:hint="eastAsia" w:ascii="宋体" w:hAnsi="宋体" w:eastAsia="宋体" w:cs="宋体"/>
          <w:sz w:val="21"/>
          <w:szCs w:val="21"/>
        </w:rPr>
        <w:t>，全部品目号</w:t>
      </w:r>
      <w:r>
        <w:rPr>
          <w:rStyle w:val="7"/>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7"/>
          <w:rFonts w:hint="eastAsia" w:ascii="宋体" w:hAnsi="宋体" w:eastAsia="宋体" w:cs="宋体"/>
          <w:sz w:val="21"/>
          <w:szCs w:val="21"/>
        </w:rPr>
        <w:t>“投标总价”</w:t>
      </w:r>
      <w:r>
        <w:rPr>
          <w:rFonts w:hint="eastAsia" w:ascii="宋体" w:hAnsi="宋体" w:eastAsia="宋体" w:cs="宋体"/>
          <w:sz w:val="21"/>
          <w:szCs w:val="21"/>
        </w:rPr>
        <w:t>保持一致。</w:t>
      </w:r>
    </w:p>
    <w:p w14:paraId="384A5672">
      <w:pPr>
        <w:pStyle w:val="4"/>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7"/>
          <w:rFonts w:hint="eastAsia" w:ascii="宋体" w:hAnsi="宋体" w:eastAsia="宋体" w:cs="宋体"/>
          <w:sz w:val="21"/>
          <w:szCs w:val="21"/>
        </w:rPr>
        <w:t>“备注”</w:t>
      </w:r>
      <w:r>
        <w:rPr>
          <w:rFonts w:hint="eastAsia" w:ascii="宋体" w:hAnsi="宋体" w:eastAsia="宋体" w:cs="宋体"/>
          <w:sz w:val="21"/>
          <w:szCs w:val="21"/>
        </w:rPr>
        <w:t>项下填写。</w:t>
      </w:r>
    </w:p>
    <w:p w14:paraId="71AC5A86">
      <w:pPr>
        <w:pStyle w:val="4"/>
        <w:keepNext w:val="0"/>
        <w:keepLines w:val="0"/>
        <w:widowControl/>
        <w:suppressLineNumbers w:val="0"/>
      </w:pPr>
      <w:r>
        <w:rPr>
          <w:rFonts w:hint="eastAsia" w:ascii="宋体" w:hAnsi="宋体" w:eastAsia="宋体" w:cs="宋体"/>
          <w:sz w:val="21"/>
          <w:szCs w:val="21"/>
        </w:rPr>
        <w:t>2、纸质投标文件正本中的本表应为原件。</w:t>
      </w:r>
    </w:p>
    <w:p w14:paraId="4D73E370">
      <w:pPr>
        <w:pStyle w:val="4"/>
        <w:keepNext w:val="0"/>
        <w:keepLines w:val="0"/>
        <w:widowControl/>
        <w:suppressLineNumbers w:val="0"/>
      </w:pPr>
      <w:r>
        <w:rPr>
          <w:rFonts w:hint="eastAsia" w:ascii="宋体" w:hAnsi="宋体" w:eastAsia="宋体" w:cs="宋体"/>
          <w:sz w:val="21"/>
          <w:szCs w:val="21"/>
        </w:rPr>
        <w:t> </w:t>
      </w:r>
    </w:p>
    <w:p w14:paraId="3EA3247C">
      <w:pPr>
        <w:pStyle w:val="4"/>
        <w:keepNext w:val="0"/>
        <w:keepLines w:val="0"/>
        <w:widowControl/>
        <w:suppressLineNumbers w:val="0"/>
      </w:pPr>
      <w:r>
        <w:rPr>
          <w:rFonts w:hint="eastAsia" w:ascii="宋体" w:hAnsi="宋体" w:eastAsia="宋体" w:cs="宋体"/>
          <w:sz w:val="21"/>
          <w:szCs w:val="21"/>
        </w:rPr>
        <w:t> </w:t>
      </w:r>
    </w:p>
    <w:p w14:paraId="16901483">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18834AF">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6820DCA7">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4C5B9FC">
      <w:pPr>
        <w:pStyle w:val="4"/>
        <w:keepNext w:val="0"/>
        <w:keepLines w:val="0"/>
        <w:widowControl/>
        <w:suppressLineNumbers w:val="0"/>
      </w:pPr>
      <w:r>
        <w:rPr>
          <w:rFonts w:hint="eastAsia" w:ascii="宋体" w:hAnsi="宋体" w:eastAsia="宋体" w:cs="宋体"/>
          <w:sz w:val="21"/>
          <w:szCs w:val="21"/>
        </w:rPr>
        <w:t> </w:t>
      </w:r>
    </w:p>
    <w:p w14:paraId="7BD55859">
      <w:pPr>
        <w:pStyle w:val="4"/>
        <w:keepNext w:val="0"/>
        <w:keepLines w:val="0"/>
        <w:widowControl/>
        <w:suppressLineNumbers w:val="0"/>
      </w:pPr>
      <w:r>
        <w:rPr>
          <w:rFonts w:hint="eastAsia" w:ascii="宋体" w:hAnsi="宋体" w:eastAsia="宋体" w:cs="宋体"/>
          <w:sz w:val="21"/>
          <w:szCs w:val="21"/>
        </w:rPr>
        <w:t> </w:t>
      </w:r>
    </w:p>
    <w:p w14:paraId="45F5E6BD">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三、招标文件规定的价格扣除证明材料（若有）</w:t>
      </w:r>
    </w:p>
    <w:p w14:paraId="6FB54095">
      <w:pPr>
        <w:pStyle w:val="4"/>
        <w:keepNext w:val="0"/>
        <w:keepLines w:val="0"/>
        <w:widowControl/>
        <w:suppressLineNumbers w:val="0"/>
        <w:jc w:val="center"/>
      </w:pPr>
      <w:r>
        <w:rPr>
          <w:rStyle w:val="7"/>
          <w:rFonts w:hint="eastAsia" w:ascii="宋体" w:hAnsi="宋体" w:eastAsia="宋体" w:cs="宋体"/>
          <w:sz w:val="21"/>
          <w:szCs w:val="21"/>
        </w:rPr>
        <w:t> </w:t>
      </w:r>
    </w:p>
    <w:p w14:paraId="1FFD05F0">
      <w:pPr>
        <w:pStyle w:val="4"/>
        <w:keepNext w:val="0"/>
        <w:keepLines w:val="0"/>
        <w:widowControl/>
        <w:suppressLineNumbers w:val="0"/>
        <w:jc w:val="center"/>
      </w:pPr>
      <w:r>
        <w:rPr>
          <w:rStyle w:val="7"/>
          <w:rFonts w:hint="eastAsia" w:ascii="宋体" w:hAnsi="宋体" w:eastAsia="宋体" w:cs="宋体"/>
          <w:sz w:val="21"/>
          <w:szCs w:val="21"/>
        </w:rPr>
        <w:t>三-1优先类节能产品、环境标志产品价格扣除证明材料（若有）</w:t>
      </w:r>
    </w:p>
    <w:p w14:paraId="214DACC2">
      <w:pPr>
        <w:pStyle w:val="4"/>
        <w:keepNext w:val="0"/>
        <w:keepLines w:val="0"/>
        <w:widowControl/>
        <w:suppressLineNumbers w:val="0"/>
        <w:jc w:val="center"/>
      </w:pPr>
      <w:r>
        <w:rPr>
          <w:rStyle w:val="7"/>
          <w:rFonts w:hint="eastAsia" w:ascii="宋体" w:hAnsi="宋体" w:eastAsia="宋体" w:cs="宋体"/>
          <w:sz w:val="21"/>
          <w:szCs w:val="21"/>
        </w:rPr>
        <w:t> </w:t>
      </w:r>
    </w:p>
    <w:p w14:paraId="415AB67A">
      <w:pPr>
        <w:pStyle w:val="4"/>
        <w:keepNext w:val="0"/>
        <w:keepLines w:val="0"/>
        <w:widowControl/>
        <w:suppressLineNumbers w:val="0"/>
        <w:jc w:val="center"/>
      </w:pPr>
      <w:r>
        <w:rPr>
          <w:rStyle w:val="7"/>
          <w:rFonts w:hint="eastAsia" w:ascii="宋体" w:hAnsi="宋体" w:eastAsia="宋体" w:cs="宋体"/>
          <w:sz w:val="21"/>
          <w:szCs w:val="21"/>
        </w:rPr>
        <w:t>三-1-①优先类节能产品、环境标志产品统计表（价格扣除适用，若有）</w:t>
      </w:r>
    </w:p>
    <w:p w14:paraId="6947CD51">
      <w:pPr>
        <w:pStyle w:val="4"/>
        <w:keepNext w:val="0"/>
        <w:keepLines w:val="0"/>
        <w:widowControl/>
        <w:suppressLineNumbers w:val="0"/>
      </w:pPr>
      <w:r>
        <w:rPr>
          <w:rFonts w:hint="eastAsia" w:ascii="宋体" w:hAnsi="宋体" w:eastAsia="宋体" w:cs="宋体"/>
          <w:sz w:val="21"/>
          <w:szCs w:val="21"/>
        </w:rPr>
        <w:t> </w:t>
      </w:r>
    </w:p>
    <w:p w14:paraId="0DC2681D">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28BFF779">
      <w:pPr>
        <w:pStyle w:val="4"/>
        <w:keepNext w:val="0"/>
        <w:keepLines w:val="0"/>
        <w:widowControl/>
        <w:suppressLineNumbers w:val="0"/>
        <w:jc w:val="right"/>
      </w:pPr>
      <w:r>
        <w:rPr>
          <w:rFonts w:hint="eastAsia" w:ascii="宋体" w:hAnsi="宋体" w:eastAsia="宋体" w:cs="宋体"/>
          <w:sz w:val="21"/>
          <w:szCs w:val="21"/>
        </w:rPr>
        <w:t>货币及单位：人民币元</w:t>
      </w:r>
    </w:p>
    <w:tbl>
      <w:tblPr>
        <w:tblStyle w:val="5"/>
        <w:tblW w:w="851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6"/>
        <w:gridCol w:w="1214"/>
        <w:gridCol w:w="1214"/>
        <w:gridCol w:w="1214"/>
        <w:gridCol w:w="1214"/>
        <w:gridCol w:w="1214"/>
        <w:gridCol w:w="1229"/>
      </w:tblGrid>
      <w:tr w14:paraId="7A4001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color="auto" w:fill="auto"/>
            <w:tcMar>
              <w:top w:w="0" w:type="dxa"/>
              <w:left w:w="105" w:type="dxa"/>
              <w:bottom w:w="0" w:type="dxa"/>
              <w:right w:w="105" w:type="dxa"/>
            </w:tcMar>
            <w:vAlign w:val="center"/>
          </w:tcPr>
          <w:p w14:paraId="5EABCA08">
            <w:pPr>
              <w:keepNext w:val="0"/>
              <w:keepLines w:val="0"/>
              <w:widowControl/>
              <w:suppressLineNumbers w:val="0"/>
              <w:jc w:val="left"/>
            </w:pPr>
          </w:p>
        </w:tc>
        <w:tc>
          <w:tcPr>
            <w:tcW w:w="7254" w:type="dxa"/>
            <w:gridSpan w:val="6"/>
            <w:tcBorders>
              <w:top w:val="nil"/>
              <w:left w:val="nil"/>
              <w:bottom w:val="nil"/>
              <w:right w:val="nil"/>
            </w:tcBorders>
            <w:shd w:val="clear" w:color="auto" w:fill="auto"/>
            <w:tcMar>
              <w:top w:w="0" w:type="dxa"/>
              <w:left w:w="105" w:type="dxa"/>
              <w:bottom w:w="0" w:type="dxa"/>
              <w:right w:w="105" w:type="dxa"/>
            </w:tcMar>
            <w:vAlign w:val="center"/>
          </w:tcPr>
          <w:p w14:paraId="3948FE26">
            <w:pPr>
              <w:pStyle w:val="4"/>
              <w:keepNext w:val="0"/>
              <w:keepLines w:val="0"/>
              <w:widowControl/>
              <w:suppressLineNumbers w:val="0"/>
              <w:jc w:val="center"/>
            </w:pPr>
            <w:r>
              <w:rPr>
                <w:rFonts w:hint="eastAsia" w:ascii="宋体" w:hAnsi="宋体" w:eastAsia="宋体" w:cs="宋体"/>
                <w:sz w:val="21"/>
                <w:szCs w:val="21"/>
              </w:rPr>
              <w:t>本合同包内属于节能、环境标志产品的情况</w:t>
            </w:r>
          </w:p>
        </w:tc>
      </w:tr>
      <w:tr w14:paraId="232146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color="auto" w:fill="auto"/>
            <w:tcMar>
              <w:top w:w="0" w:type="dxa"/>
              <w:left w:w="105" w:type="dxa"/>
              <w:bottom w:w="0" w:type="dxa"/>
              <w:right w:w="105" w:type="dxa"/>
            </w:tcMar>
            <w:vAlign w:val="center"/>
          </w:tcPr>
          <w:p w14:paraId="4836D3D1">
            <w:pPr>
              <w:pStyle w:val="4"/>
              <w:keepNext w:val="0"/>
              <w:keepLines w:val="0"/>
              <w:widowControl/>
              <w:suppressLineNumbers w:val="0"/>
              <w:jc w:val="center"/>
            </w:pPr>
            <w:r>
              <w:rPr>
                <w:rFonts w:hint="eastAsia" w:ascii="宋体" w:hAnsi="宋体" w:eastAsia="宋体" w:cs="宋体"/>
                <w:sz w:val="21"/>
                <w:szCs w:val="21"/>
              </w:rPr>
              <w:t>合同包</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1CC0B016">
            <w:pPr>
              <w:pStyle w:val="4"/>
              <w:keepNext w:val="0"/>
              <w:keepLines w:val="0"/>
              <w:widowControl/>
              <w:suppressLineNumbers w:val="0"/>
              <w:jc w:val="center"/>
            </w:pPr>
            <w:r>
              <w:rPr>
                <w:rFonts w:hint="eastAsia" w:ascii="宋体" w:hAnsi="宋体" w:eastAsia="宋体" w:cs="宋体"/>
                <w:sz w:val="21"/>
                <w:szCs w:val="21"/>
              </w:rPr>
              <w:t>品目号</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5EA6E84A">
            <w:pPr>
              <w:pStyle w:val="4"/>
              <w:keepNext w:val="0"/>
              <w:keepLines w:val="0"/>
              <w:widowControl/>
              <w:suppressLineNumbers w:val="0"/>
              <w:jc w:val="center"/>
            </w:pPr>
            <w:r>
              <w:rPr>
                <w:rFonts w:hint="eastAsia" w:ascii="宋体" w:hAnsi="宋体" w:eastAsia="宋体" w:cs="宋体"/>
                <w:sz w:val="21"/>
                <w:szCs w:val="21"/>
              </w:rPr>
              <w:t>货物名称</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65023B1E">
            <w:pPr>
              <w:pStyle w:val="4"/>
              <w:keepNext w:val="0"/>
              <w:keepLines w:val="0"/>
              <w:widowControl/>
              <w:suppressLineNumbers w:val="0"/>
              <w:jc w:val="center"/>
            </w:pPr>
            <w:r>
              <w:rPr>
                <w:rFonts w:hint="eastAsia" w:ascii="宋体" w:hAnsi="宋体" w:eastAsia="宋体" w:cs="宋体"/>
                <w:sz w:val="21"/>
                <w:szCs w:val="21"/>
              </w:rPr>
              <w:t>单价</w:t>
            </w:r>
          </w:p>
          <w:p w14:paraId="094CAAC2">
            <w:pPr>
              <w:pStyle w:val="4"/>
              <w:keepNext w:val="0"/>
              <w:keepLines w:val="0"/>
              <w:widowControl/>
              <w:suppressLineNumbers w:val="0"/>
              <w:jc w:val="center"/>
            </w:pPr>
            <w:r>
              <w:rPr>
                <w:rFonts w:hint="eastAsia" w:ascii="宋体" w:hAnsi="宋体" w:eastAsia="宋体" w:cs="宋体"/>
                <w:sz w:val="21"/>
                <w:szCs w:val="21"/>
              </w:rPr>
              <w:t>（现场）</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093D1907">
            <w:pPr>
              <w:pStyle w:val="4"/>
              <w:keepNext w:val="0"/>
              <w:keepLines w:val="0"/>
              <w:widowControl/>
              <w:suppressLineNumbers w:val="0"/>
              <w:jc w:val="center"/>
            </w:pPr>
            <w:r>
              <w:rPr>
                <w:rFonts w:hint="eastAsia" w:ascii="宋体" w:hAnsi="宋体" w:eastAsia="宋体" w:cs="宋体"/>
                <w:sz w:val="21"/>
                <w:szCs w:val="21"/>
              </w:rPr>
              <w:t>数量</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6CBCDD60">
            <w:pPr>
              <w:pStyle w:val="4"/>
              <w:keepNext w:val="0"/>
              <w:keepLines w:val="0"/>
              <w:widowControl/>
              <w:suppressLineNumbers w:val="0"/>
              <w:jc w:val="center"/>
            </w:pPr>
            <w:r>
              <w:rPr>
                <w:rFonts w:hint="eastAsia" w:ascii="宋体" w:hAnsi="宋体" w:eastAsia="宋体" w:cs="宋体"/>
                <w:sz w:val="21"/>
                <w:szCs w:val="21"/>
              </w:rPr>
              <w:t>总价</w:t>
            </w:r>
          </w:p>
          <w:p w14:paraId="636F5C1A">
            <w:pPr>
              <w:pStyle w:val="4"/>
              <w:keepNext w:val="0"/>
              <w:keepLines w:val="0"/>
              <w:widowControl/>
              <w:suppressLineNumbers w:val="0"/>
              <w:jc w:val="center"/>
            </w:pPr>
            <w:r>
              <w:rPr>
                <w:rFonts w:hint="eastAsia" w:ascii="宋体" w:hAnsi="宋体" w:eastAsia="宋体" w:cs="宋体"/>
                <w:sz w:val="21"/>
                <w:szCs w:val="21"/>
              </w:rPr>
              <w:t>（现场）</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0577A268">
            <w:pPr>
              <w:pStyle w:val="4"/>
              <w:keepNext w:val="0"/>
              <w:keepLines w:val="0"/>
              <w:widowControl/>
              <w:suppressLineNumbers w:val="0"/>
              <w:jc w:val="center"/>
            </w:pPr>
            <w:r>
              <w:rPr>
                <w:rFonts w:hint="eastAsia" w:ascii="宋体" w:hAnsi="宋体" w:eastAsia="宋体" w:cs="宋体"/>
                <w:sz w:val="21"/>
                <w:szCs w:val="21"/>
              </w:rPr>
              <w:t>认证种类</w:t>
            </w:r>
          </w:p>
        </w:tc>
      </w:tr>
      <w:tr w14:paraId="4C613E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71" w:type="dxa"/>
            <w:vMerge w:val="restart"/>
            <w:tcBorders>
              <w:top w:val="nil"/>
              <w:left w:val="nil"/>
              <w:bottom w:val="nil"/>
              <w:right w:val="nil"/>
            </w:tcBorders>
            <w:shd w:val="clear" w:color="auto" w:fill="auto"/>
            <w:tcMar>
              <w:top w:w="0" w:type="dxa"/>
              <w:left w:w="105" w:type="dxa"/>
              <w:bottom w:w="0" w:type="dxa"/>
              <w:right w:w="105" w:type="dxa"/>
            </w:tcMar>
            <w:vAlign w:val="center"/>
          </w:tcPr>
          <w:p w14:paraId="05BE5A33">
            <w:pPr>
              <w:pStyle w:val="4"/>
              <w:keepNext w:val="0"/>
              <w:keepLines w:val="0"/>
              <w:widowControl/>
              <w:suppressLineNumbers w:val="0"/>
              <w:jc w:val="center"/>
            </w:pPr>
            <w:r>
              <w:rPr>
                <w:rFonts w:hint="eastAsia" w:ascii="宋体" w:hAnsi="宋体" w:eastAsia="宋体" w:cs="宋体"/>
                <w:sz w:val="21"/>
                <w:szCs w:val="21"/>
              </w:rPr>
              <w:t>*</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1842B123">
            <w:pPr>
              <w:pStyle w:val="4"/>
              <w:keepNext w:val="0"/>
              <w:keepLines w:val="0"/>
              <w:widowControl/>
              <w:suppressLineNumbers w:val="0"/>
              <w:jc w:val="center"/>
            </w:pPr>
            <w:r>
              <w:rPr>
                <w:rFonts w:hint="eastAsia" w:ascii="宋体" w:hAnsi="宋体" w:eastAsia="宋体" w:cs="宋体"/>
                <w:sz w:val="21"/>
                <w:szCs w:val="21"/>
              </w:rPr>
              <w:t>*-1</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49B3E61D">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3DB34CB7">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7F99B423">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03164B0B">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62EEE740">
            <w:pPr>
              <w:keepNext w:val="0"/>
              <w:keepLines w:val="0"/>
              <w:widowControl/>
              <w:suppressLineNumbers w:val="0"/>
              <w:jc w:val="left"/>
            </w:pPr>
          </w:p>
        </w:tc>
      </w:tr>
      <w:tr w14:paraId="0273A8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71" w:type="dxa"/>
            <w:vMerge w:val="continue"/>
            <w:tcBorders>
              <w:top w:val="nil"/>
              <w:left w:val="nil"/>
              <w:bottom w:val="nil"/>
              <w:right w:val="nil"/>
            </w:tcBorders>
            <w:shd w:val="clear" w:color="auto" w:fill="auto"/>
            <w:tcMar>
              <w:top w:w="0" w:type="dxa"/>
              <w:left w:w="105" w:type="dxa"/>
              <w:bottom w:w="0" w:type="dxa"/>
              <w:right w:w="105" w:type="dxa"/>
            </w:tcMar>
            <w:vAlign w:val="center"/>
          </w:tcPr>
          <w:p w14:paraId="30F7C6CB">
            <w:pPr>
              <w:rPr>
                <w:rFonts w:hint="eastAsia" w:ascii="宋体"/>
                <w:sz w:val="24"/>
                <w:szCs w:val="24"/>
              </w:rPr>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7256215B">
            <w:pPr>
              <w:pStyle w:val="4"/>
              <w:keepNext w:val="0"/>
              <w:keepLines w:val="0"/>
              <w:widowControl/>
              <w:suppressLineNumbers w:val="0"/>
              <w:jc w:val="center"/>
            </w:pPr>
            <w:r>
              <w:rPr>
                <w:rFonts w:hint="default" w:ascii="Calibri" w:hAnsi="Calibri" w:cs="Calibri"/>
                <w:sz w:val="21"/>
                <w:szCs w:val="21"/>
              </w:rPr>
              <w:t>…</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2D6CCF63">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03FA47F3">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13A1B5C3">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63A994E3">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0F057150">
            <w:pPr>
              <w:keepNext w:val="0"/>
              <w:keepLines w:val="0"/>
              <w:widowControl/>
              <w:suppressLineNumbers w:val="0"/>
              <w:jc w:val="left"/>
            </w:pPr>
          </w:p>
        </w:tc>
      </w:tr>
      <w:tr w14:paraId="19DC4D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color="auto" w:fill="auto"/>
            <w:tcMar>
              <w:top w:w="0" w:type="dxa"/>
              <w:left w:w="105" w:type="dxa"/>
              <w:bottom w:w="0" w:type="dxa"/>
              <w:right w:w="105" w:type="dxa"/>
            </w:tcMar>
            <w:vAlign w:val="center"/>
          </w:tcPr>
          <w:p w14:paraId="1AB50490">
            <w:pPr>
              <w:pStyle w:val="4"/>
              <w:keepNext w:val="0"/>
              <w:keepLines w:val="0"/>
              <w:widowControl/>
              <w:suppressLineNumbers w:val="0"/>
              <w:jc w:val="center"/>
            </w:pPr>
            <w:r>
              <w:rPr>
                <w:rFonts w:hint="eastAsia" w:ascii="宋体" w:hAnsi="宋体" w:eastAsia="宋体" w:cs="宋体"/>
                <w:sz w:val="21"/>
                <w:szCs w:val="21"/>
              </w:rPr>
              <w:t>备注</w:t>
            </w:r>
          </w:p>
        </w:tc>
        <w:tc>
          <w:tcPr>
            <w:tcW w:w="7254" w:type="dxa"/>
            <w:gridSpan w:val="6"/>
            <w:tcBorders>
              <w:top w:val="nil"/>
              <w:left w:val="nil"/>
              <w:bottom w:val="nil"/>
              <w:right w:val="nil"/>
            </w:tcBorders>
            <w:shd w:val="clear" w:color="auto" w:fill="auto"/>
            <w:tcMar>
              <w:top w:w="0" w:type="dxa"/>
              <w:left w:w="105" w:type="dxa"/>
              <w:bottom w:w="0" w:type="dxa"/>
              <w:right w:w="105" w:type="dxa"/>
            </w:tcMar>
            <w:vAlign w:val="top"/>
          </w:tcPr>
          <w:p w14:paraId="400D3D5D">
            <w:pPr>
              <w:pStyle w:val="4"/>
              <w:keepNext w:val="0"/>
              <w:keepLines w:val="0"/>
              <w:widowControl/>
              <w:suppressLineNumbers w:val="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69C1D9FB">
            <w:pPr>
              <w:pStyle w:val="4"/>
              <w:keepNext w:val="0"/>
              <w:keepLines w:val="0"/>
              <w:widowControl/>
              <w:suppressLineNumbers w:val="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7F0A3FC8">
            <w:pPr>
              <w:pStyle w:val="4"/>
              <w:keepNext w:val="0"/>
              <w:keepLines w:val="0"/>
              <w:widowControl/>
              <w:suppressLineNumbers w:val="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376B0544">
      <w:pPr>
        <w:pStyle w:val="4"/>
        <w:keepNext w:val="0"/>
        <w:keepLines w:val="0"/>
        <w:widowControl/>
        <w:suppressLineNumbers w:val="0"/>
      </w:pPr>
      <w:r>
        <w:rPr>
          <w:rFonts w:hint="eastAsia" w:ascii="宋体" w:hAnsi="宋体" w:eastAsia="宋体" w:cs="宋体"/>
          <w:sz w:val="21"/>
          <w:szCs w:val="21"/>
        </w:rPr>
        <w:t>★注意：</w:t>
      </w:r>
    </w:p>
    <w:p w14:paraId="4AB15D22">
      <w:pPr>
        <w:pStyle w:val="4"/>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7"/>
          <w:rFonts w:hint="eastAsia" w:ascii="宋体" w:hAnsi="宋体" w:eastAsia="宋体" w:cs="宋体"/>
          <w:sz w:val="21"/>
          <w:szCs w:val="21"/>
        </w:rPr>
        <w:t>“三</w:t>
      </w:r>
      <w:r>
        <w:rPr>
          <w:rStyle w:val="7"/>
          <w:rFonts w:hint="default" w:ascii="Calibri" w:hAnsi="Calibri" w:eastAsia="宋体" w:cs="Calibri"/>
          <w:sz w:val="21"/>
          <w:szCs w:val="21"/>
        </w:rPr>
        <w:t>-1-</w:t>
      </w:r>
      <w:r>
        <w:rPr>
          <w:rStyle w:val="7"/>
          <w:rFonts w:hint="eastAsia" w:ascii="宋体" w:hAnsi="宋体" w:eastAsia="宋体" w:cs="宋体"/>
          <w:sz w:val="21"/>
          <w:szCs w:val="21"/>
        </w:rPr>
        <w:t>②优先类节能产品、环境标志产品证明材料（价格扣除适用，若有）”。</w:t>
      </w:r>
    </w:p>
    <w:p w14:paraId="570F49AC">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14:paraId="6A0B20F9">
      <w:pPr>
        <w:pStyle w:val="4"/>
        <w:keepNext w:val="0"/>
        <w:keepLines w:val="0"/>
        <w:widowControl/>
        <w:suppressLineNumbers w:val="0"/>
      </w:pPr>
      <w:r>
        <w:rPr>
          <w:rFonts w:hint="eastAsia" w:ascii="宋体" w:hAnsi="宋体" w:eastAsia="宋体" w:cs="宋体"/>
          <w:sz w:val="21"/>
          <w:szCs w:val="21"/>
        </w:rPr>
        <w:t>3、具体统计、计算：</w:t>
      </w:r>
    </w:p>
    <w:p w14:paraId="2AF484D5">
      <w:pPr>
        <w:pStyle w:val="4"/>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14:paraId="00388E4C">
      <w:pPr>
        <w:pStyle w:val="4"/>
        <w:keepNext w:val="0"/>
        <w:keepLines w:val="0"/>
        <w:widowControl/>
        <w:suppressLineNumbers w:val="0"/>
      </w:pPr>
      <w:r>
        <w:rPr>
          <w:rFonts w:hint="eastAsia" w:ascii="宋体" w:hAnsi="宋体" w:eastAsia="宋体" w:cs="宋体"/>
          <w:sz w:val="21"/>
          <w:szCs w:val="21"/>
        </w:rPr>
        <w:t>3.2计算结果若除不尽，可四舍五入保留到小数点后两位。</w:t>
      </w:r>
    </w:p>
    <w:p w14:paraId="29D9B9A3">
      <w:pPr>
        <w:pStyle w:val="4"/>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14:paraId="5EC6D37C">
      <w:pPr>
        <w:pStyle w:val="4"/>
        <w:keepNext w:val="0"/>
        <w:keepLines w:val="0"/>
        <w:widowControl/>
        <w:suppressLineNumbers w:val="0"/>
      </w:pPr>
      <w:r>
        <w:rPr>
          <w:rFonts w:hint="eastAsia" w:ascii="宋体" w:hAnsi="宋体" w:eastAsia="宋体" w:cs="宋体"/>
          <w:sz w:val="21"/>
          <w:szCs w:val="21"/>
        </w:rPr>
        <w:t>3.4若无节能、环境标志产品，不填写本表，否则，</w:t>
      </w:r>
      <w:r>
        <w:rPr>
          <w:rStyle w:val="7"/>
          <w:rFonts w:hint="eastAsia" w:ascii="宋体" w:hAnsi="宋体" w:eastAsia="宋体" w:cs="宋体"/>
          <w:sz w:val="21"/>
          <w:szCs w:val="21"/>
        </w:rPr>
        <w:t>视为提供虚假材料。</w:t>
      </w:r>
    </w:p>
    <w:p w14:paraId="0DC269E9">
      <w:pPr>
        <w:pStyle w:val="4"/>
        <w:keepNext w:val="0"/>
        <w:keepLines w:val="0"/>
        <w:widowControl/>
        <w:suppressLineNumbers w:val="0"/>
      </w:pPr>
      <w:r>
        <w:rPr>
          <w:rFonts w:hint="eastAsia" w:ascii="宋体" w:hAnsi="宋体" w:eastAsia="宋体" w:cs="宋体"/>
          <w:sz w:val="21"/>
          <w:szCs w:val="21"/>
        </w:rPr>
        <w:t>4、纸质投标文件正本中的本表（若有）应为原件。</w:t>
      </w:r>
    </w:p>
    <w:p w14:paraId="14C244E8">
      <w:pPr>
        <w:pStyle w:val="4"/>
        <w:keepNext w:val="0"/>
        <w:keepLines w:val="0"/>
        <w:widowControl/>
        <w:suppressLineNumbers w:val="0"/>
      </w:pPr>
      <w:r>
        <w:rPr>
          <w:rFonts w:hint="eastAsia" w:ascii="宋体" w:hAnsi="宋体" w:eastAsia="宋体" w:cs="宋体"/>
          <w:sz w:val="21"/>
          <w:szCs w:val="21"/>
        </w:rPr>
        <w:t> </w:t>
      </w:r>
    </w:p>
    <w:p w14:paraId="2CCA63B9">
      <w:pPr>
        <w:pStyle w:val="4"/>
        <w:keepNext w:val="0"/>
        <w:keepLines w:val="0"/>
        <w:widowControl/>
        <w:suppressLineNumbers w:val="0"/>
      </w:pPr>
      <w:r>
        <w:rPr>
          <w:rFonts w:hint="eastAsia" w:ascii="宋体" w:hAnsi="宋体" w:eastAsia="宋体" w:cs="宋体"/>
          <w:sz w:val="21"/>
          <w:szCs w:val="21"/>
        </w:rPr>
        <w:t> </w:t>
      </w:r>
    </w:p>
    <w:p w14:paraId="656068B3">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3D94AFB">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47414A4">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F5D5FDB">
      <w:pPr>
        <w:pStyle w:val="4"/>
        <w:keepNext w:val="0"/>
        <w:keepLines w:val="0"/>
        <w:widowControl/>
        <w:suppressLineNumbers w:val="0"/>
      </w:pPr>
      <w:r>
        <w:rPr>
          <w:rStyle w:val="7"/>
          <w:rFonts w:hint="eastAsia" w:ascii="宋体" w:hAnsi="宋体" w:eastAsia="宋体" w:cs="宋体"/>
          <w:sz w:val="21"/>
          <w:szCs w:val="21"/>
        </w:rPr>
        <w:t> </w:t>
      </w:r>
    </w:p>
    <w:p w14:paraId="00CD68FE">
      <w:pPr>
        <w:pStyle w:val="4"/>
        <w:keepNext w:val="0"/>
        <w:keepLines w:val="0"/>
        <w:widowControl/>
        <w:suppressLineNumbers w:val="0"/>
      </w:pPr>
      <w:r>
        <w:rPr>
          <w:rStyle w:val="7"/>
          <w:rFonts w:hint="eastAsia" w:ascii="宋体" w:hAnsi="宋体" w:eastAsia="宋体" w:cs="宋体"/>
          <w:sz w:val="21"/>
          <w:szCs w:val="21"/>
        </w:rPr>
        <w:t> </w:t>
      </w:r>
    </w:p>
    <w:p w14:paraId="3512BB0F">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三-1-②优先类节能产品、环境标志产品证明材料（价格扣除适用，若有）</w:t>
      </w:r>
    </w:p>
    <w:p w14:paraId="2F781D74">
      <w:pPr>
        <w:pStyle w:val="4"/>
        <w:keepNext w:val="0"/>
        <w:keepLines w:val="0"/>
        <w:widowControl/>
        <w:suppressLineNumbers w:val="0"/>
      </w:pPr>
      <w:r>
        <w:rPr>
          <w:rStyle w:val="7"/>
          <w:rFonts w:hint="eastAsia" w:ascii="宋体" w:hAnsi="宋体" w:eastAsia="宋体" w:cs="宋体"/>
          <w:sz w:val="21"/>
          <w:szCs w:val="21"/>
        </w:rPr>
        <w:t> </w:t>
      </w:r>
    </w:p>
    <w:p w14:paraId="1FCD9CA3">
      <w:pPr>
        <w:pStyle w:val="4"/>
        <w:keepNext w:val="0"/>
        <w:keepLines w:val="0"/>
        <w:widowControl/>
        <w:suppressLineNumbers w:val="0"/>
      </w:pPr>
      <w:r>
        <w:rPr>
          <w:rStyle w:val="7"/>
          <w:rFonts w:hint="eastAsia" w:ascii="宋体" w:hAnsi="宋体" w:eastAsia="宋体" w:cs="宋体"/>
          <w:sz w:val="21"/>
          <w:szCs w:val="21"/>
        </w:rPr>
        <w:t> </w:t>
      </w:r>
    </w:p>
    <w:p w14:paraId="4328ED8E">
      <w:pPr>
        <w:pStyle w:val="4"/>
        <w:keepNext w:val="0"/>
        <w:keepLines w:val="0"/>
        <w:widowControl/>
        <w:suppressLineNumbers w:val="0"/>
        <w:jc w:val="center"/>
      </w:pPr>
      <w:r>
        <w:rPr>
          <w:rFonts w:hint="eastAsia" w:ascii="宋体" w:hAnsi="宋体" w:eastAsia="宋体" w:cs="宋体"/>
          <w:sz w:val="21"/>
          <w:szCs w:val="21"/>
        </w:rPr>
        <w:t>编制说明</w:t>
      </w:r>
    </w:p>
    <w:p w14:paraId="0FD7E0F1">
      <w:pPr>
        <w:pStyle w:val="4"/>
        <w:keepNext w:val="0"/>
        <w:keepLines w:val="0"/>
        <w:widowControl/>
        <w:suppressLineNumbers w:val="0"/>
        <w:jc w:val="center"/>
      </w:pPr>
      <w:r>
        <w:rPr>
          <w:rFonts w:hint="eastAsia" w:ascii="宋体" w:hAnsi="宋体" w:eastAsia="宋体" w:cs="宋体"/>
          <w:sz w:val="21"/>
          <w:szCs w:val="21"/>
        </w:rPr>
        <w:t> </w:t>
      </w:r>
    </w:p>
    <w:p w14:paraId="66BB1058">
      <w:pPr>
        <w:pStyle w:val="4"/>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14:paraId="22A65D4D">
      <w:pPr>
        <w:pStyle w:val="4"/>
        <w:keepNext w:val="0"/>
        <w:keepLines w:val="0"/>
        <w:widowControl/>
        <w:suppressLineNumbers w:val="0"/>
      </w:pPr>
      <w:r>
        <w:rPr>
          <w:rFonts w:hint="eastAsia" w:ascii="宋体" w:hAnsi="宋体" w:eastAsia="宋体" w:cs="宋体"/>
          <w:sz w:val="21"/>
          <w:szCs w:val="21"/>
        </w:rPr>
        <w:t> </w:t>
      </w:r>
    </w:p>
    <w:p w14:paraId="6FBBAB72">
      <w:pPr>
        <w:pStyle w:val="4"/>
        <w:keepNext w:val="0"/>
        <w:keepLines w:val="0"/>
        <w:widowControl/>
        <w:suppressLineNumbers w:val="0"/>
      </w:pPr>
      <w:r>
        <w:rPr>
          <w:rStyle w:val="7"/>
          <w:rFonts w:hint="eastAsia" w:ascii="宋体" w:hAnsi="宋体" w:eastAsia="宋体" w:cs="宋体"/>
          <w:sz w:val="21"/>
          <w:szCs w:val="21"/>
        </w:rPr>
        <w:t> </w:t>
      </w:r>
    </w:p>
    <w:p w14:paraId="75BAE8B3">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三-2小型、微型企业产品等价格扣除证明材料（若有）</w:t>
      </w:r>
    </w:p>
    <w:p w14:paraId="33CCCFAF">
      <w:pPr>
        <w:pStyle w:val="4"/>
        <w:keepNext w:val="0"/>
        <w:keepLines w:val="0"/>
        <w:widowControl/>
        <w:suppressLineNumbers w:val="0"/>
        <w:jc w:val="center"/>
      </w:pPr>
      <w:r>
        <w:rPr>
          <w:rStyle w:val="7"/>
          <w:rFonts w:hint="eastAsia" w:ascii="宋体" w:hAnsi="宋体" w:eastAsia="宋体" w:cs="宋体"/>
          <w:sz w:val="21"/>
          <w:szCs w:val="21"/>
        </w:rPr>
        <w:t> </w:t>
      </w:r>
    </w:p>
    <w:p w14:paraId="18533D81">
      <w:pPr>
        <w:pStyle w:val="4"/>
        <w:keepNext w:val="0"/>
        <w:keepLines w:val="0"/>
        <w:widowControl/>
        <w:suppressLineNumbers w:val="0"/>
        <w:jc w:val="center"/>
      </w:pPr>
      <w:r>
        <w:rPr>
          <w:rStyle w:val="7"/>
          <w:rFonts w:hint="eastAsia" w:ascii="宋体" w:hAnsi="宋体" w:eastAsia="宋体" w:cs="宋体"/>
          <w:sz w:val="21"/>
          <w:szCs w:val="21"/>
        </w:rPr>
        <w:t>三-2-①小型、微型企业产品等统计表（价格扣除适用，若有）</w:t>
      </w:r>
    </w:p>
    <w:p w14:paraId="727710A1">
      <w:pPr>
        <w:pStyle w:val="4"/>
        <w:keepNext w:val="0"/>
        <w:keepLines w:val="0"/>
        <w:widowControl/>
        <w:suppressLineNumbers w:val="0"/>
      </w:pPr>
      <w:r>
        <w:rPr>
          <w:rFonts w:hint="eastAsia" w:ascii="宋体" w:hAnsi="宋体" w:eastAsia="宋体" w:cs="宋体"/>
          <w:sz w:val="21"/>
          <w:szCs w:val="21"/>
        </w:rPr>
        <w:t> </w:t>
      </w:r>
    </w:p>
    <w:p w14:paraId="45846633">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335756E6">
      <w:pPr>
        <w:pStyle w:val="4"/>
        <w:keepNext w:val="0"/>
        <w:keepLines w:val="0"/>
        <w:widowControl/>
        <w:suppressLineNumbers w:val="0"/>
        <w:jc w:val="right"/>
      </w:pPr>
      <w:r>
        <w:rPr>
          <w:rFonts w:hint="eastAsia" w:ascii="宋体" w:hAnsi="宋体" w:eastAsia="宋体" w:cs="宋体"/>
          <w:sz w:val="21"/>
          <w:szCs w:val="21"/>
        </w:rPr>
        <w:t>货币及单位：人民币元</w:t>
      </w:r>
    </w:p>
    <w:tbl>
      <w:tblPr>
        <w:tblStyle w:val="5"/>
        <w:tblW w:w="8514"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06"/>
        <w:gridCol w:w="1205"/>
        <w:gridCol w:w="1074"/>
        <w:gridCol w:w="995"/>
        <w:gridCol w:w="715"/>
        <w:gridCol w:w="995"/>
        <w:gridCol w:w="1133"/>
        <w:gridCol w:w="1191"/>
      </w:tblGrid>
      <w:tr w14:paraId="5874CC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61" w:type="dxa"/>
            <w:tcBorders>
              <w:top w:val="nil"/>
              <w:left w:val="nil"/>
              <w:bottom w:val="nil"/>
              <w:right w:val="nil"/>
            </w:tcBorders>
            <w:shd w:val="clear" w:color="auto" w:fill="auto"/>
            <w:tcMar>
              <w:top w:w="0" w:type="dxa"/>
              <w:left w:w="105" w:type="dxa"/>
              <w:bottom w:w="0" w:type="dxa"/>
              <w:right w:w="105" w:type="dxa"/>
            </w:tcMar>
            <w:vAlign w:val="center"/>
          </w:tcPr>
          <w:p w14:paraId="50FB6FA8">
            <w:pPr>
              <w:keepNext w:val="0"/>
              <w:keepLines w:val="0"/>
              <w:widowControl/>
              <w:suppressLineNumbers w:val="0"/>
              <w:jc w:val="left"/>
            </w:pPr>
          </w:p>
        </w:tc>
        <w:tc>
          <w:tcPr>
            <w:tcW w:w="7263" w:type="dxa"/>
            <w:gridSpan w:val="7"/>
            <w:tcBorders>
              <w:top w:val="nil"/>
              <w:left w:val="nil"/>
              <w:bottom w:val="nil"/>
              <w:right w:val="nil"/>
            </w:tcBorders>
            <w:shd w:val="clear" w:color="auto" w:fill="auto"/>
            <w:tcMar>
              <w:top w:w="0" w:type="dxa"/>
              <w:left w:w="105" w:type="dxa"/>
              <w:bottom w:w="0" w:type="dxa"/>
              <w:right w:w="105" w:type="dxa"/>
            </w:tcMar>
            <w:vAlign w:val="center"/>
          </w:tcPr>
          <w:p w14:paraId="3EB1045F">
            <w:pPr>
              <w:pStyle w:val="4"/>
              <w:keepNext w:val="0"/>
              <w:keepLines w:val="0"/>
              <w:widowControl/>
              <w:suppressLineNumbers w:val="0"/>
              <w:jc w:val="center"/>
            </w:pPr>
            <w:r>
              <w:rPr>
                <w:rFonts w:hint="eastAsia" w:ascii="宋体" w:hAnsi="宋体" w:eastAsia="宋体" w:cs="宋体"/>
                <w:sz w:val="21"/>
                <w:szCs w:val="21"/>
              </w:rPr>
              <w:t>合同包内属于小型、微型企业产品等的情况</w:t>
            </w:r>
          </w:p>
        </w:tc>
      </w:tr>
      <w:tr w14:paraId="772541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61" w:type="dxa"/>
            <w:tcBorders>
              <w:top w:val="nil"/>
              <w:left w:val="nil"/>
              <w:bottom w:val="nil"/>
              <w:right w:val="nil"/>
            </w:tcBorders>
            <w:shd w:val="clear" w:color="auto" w:fill="auto"/>
            <w:tcMar>
              <w:top w:w="0" w:type="dxa"/>
              <w:left w:w="105" w:type="dxa"/>
              <w:bottom w:w="0" w:type="dxa"/>
              <w:right w:w="105" w:type="dxa"/>
            </w:tcMar>
            <w:vAlign w:val="center"/>
          </w:tcPr>
          <w:p w14:paraId="47E6DD04">
            <w:pPr>
              <w:pStyle w:val="4"/>
              <w:keepNext w:val="0"/>
              <w:keepLines w:val="0"/>
              <w:widowControl/>
              <w:suppressLineNumbers w:val="0"/>
              <w:jc w:val="center"/>
            </w:pPr>
            <w:r>
              <w:rPr>
                <w:rFonts w:hint="eastAsia" w:ascii="宋体" w:hAnsi="宋体" w:eastAsia="宋体" w:cs="宋体"/>
                <w:sz w:val="21"/>
                <w:szCs w:val="21"/>
              </w:rPr>
              <w:t>合同包</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14:paraId="53D1CCCD">
            <w:pPr>
              <w:pStyle w:val="4"/>
              <w:keepNext w:val="0"/>
              <w:keepLines w:val="0"/>
              <w:widowControl/>
              <w:suppressLineNumbers w:val="0"/>
              <w:jc w:val="center"/>
            </w:pPr>
            <w:r>
              <w:rPr>
                <w:rFonts w:hint="eastAsia" w:ascii="宋体" w:hAnsi="宋体" w:eastAsia="宋体" w:cs="宋体"/>
                <w:sz w:val="21"/>
                <w:szCs w:val="21"/>
              </w:rPr>
              <w:t>品目号</w:t>
            </w:r>
          </w:p>
        </w:tc>
        <w:tc>
          <w:tcPr>
            <w:tcW w:w="1044" w:type="dxa"/>
            <w:tcBorders>
              <w:top w:val="nil"/>
              <w:left w:val="nil"/>
              <w:bottom w:val="nil"/>
              <w:right w:val="nil"/>
            </w:tcBorders>
            <w:shd w:val="clear" w:color="auto" w:fill="auto"/>
            <w:tcMar>
              <w:top w:w="0" w:type="dxa"/>
              <w:left w:w="105" w:type="dxa"/>
              <w:bottom w:w="0" w:type="dxa"/>
              <w:right w:w="105" w:type="dxa"/>
            </w:tcMar>
            <w:vAlign w:val="center"/>
          </w:tcPr>
          <w:p w14:paraId="12696713">
            <w:pPr>
              <w:pStyle w:val="4"/>
              <w:keepNext w:val="0"/>
              <w:keepLines w:val="0"/>
              <w:widowControl/>
              <w:suppressLineNumbers w:val="0"/>
              <w:jc w:val="center"/>
            </w:pPr>
            <w:r>
              <w:rPr>
                <w:rFonts w:hint="eastAsia" w:ascii="宋体" w:hAnsi="宋体" w:eastAsia="宋体" w:cs="宋体"/>
                <w:sz w:val="21"/>
                <w:szCs w:val="21"/>
              </w:rPr>
              <w:t>采购标的</w:t>
            </w:r>
          </w:p>
        </w:tc>
        <w:tc>
          <w:tcPr>
            <w:tcW w:w="965" w:type="dxa"/>
            <w:tcBorders>
              <w:top w:val="nil"/>
              <w:left w:val="nil"/>
              <w:bottom w:val="nil"/>
              <w:right w:val="nil"/>
            </w:tcBorders>
            <w:shd w:val="clear" w:color="auto" w:fill="auto"/>
            <w:tcMar>
              <w:top w:w="0" w:type="dxa"/>
              <w:left w:w="105" w:type="dxa"/>
              <w:bottom w:w="0" w:type="dxa"/>
              <w:right w:w="105" w:type="dxa"/>
            </w:tcMar>
            <w:vAlign w:val="center"/>
          </w:tcPr>
          <w:p w14:paraId="71D979A7">
            <w:pPr>
              <w:pStyle w:val="4"/>
              <w:keepNext w:val="0"/>
              <w:keepLines w:val="0"/>
              <w:widowControl/>
              <w:suppressLineNumbers w:val="0"/>
              <w:jc w:val="center"/>
            </w:pPr>
            <w:r>
              <w:rPr>
                <w:rFonts w:hint="eastAsia" w:ascii="宋体" w:hAnsi="宋体" w:eastAsia="宋体" w:cs="宋体"/>
                <w:sz w:val="21"/>
                <w:szCs w:val="21"/>
              </w:rPr>
              <w:t>单价</w:t>
            </w:r>
          </w:p>
          <w:p w14:paraId="5987DEA9">
            <w:pPr>
              <w:pStyle w:val="4"/>
              <w:keepNext w:val="0"/>
              <w:keepLines w:val="0"/>
              <w:widowControl/>
              <w:suppressLineNumbers w:val="0"/>
              <w:jc w:val="center"/>
            </w:pPr>
            <w:r>
              <w:rPr>
                <w:rFonts w:hint="eastAsia" w:ascii="宋体" w:hAnsi="宋体" w:eastAsia="宋体" w:cs="宋体"/>
                <w:sz w:val="21"/>
                <w:szCs w:val="21"/>
              </w:rPr>
              <w:t>（现场）</w:t>
            </w:r>
          </w:p>
        </w:tc>
        <w:tc>
          <w:tcPr>
            <w:tcW w:w="685" w:type="dxa"/>
            <w:tcBorders>
              <w:top w:val="nil"/>
              <w:left w:val="nil"/>
              <w:bottom w:val="nil"/>
              <w:right w:val="nil"/>
            </w:tcBorders>
            <w:shd w:val="clear" w:color="auto" w:fill="auto"/>
            <w:tcMar>
              <w:top w:w="0" w:type="dxa"/>
              <w:left w:w="105" w:type="dxa"/>
              <w:bottom w:w="0" w:type="dxa"/>
              <w:right w:w="105" w:type="dxa"/>
            </w:tcMar>
            <w:vAlign w:val="center"/>
          </w:tcPr>
          <w:p w14:paraId="617FC3CC">
            <w:pPr>
              <w:pStyle w:val="4"/>
              <w:keepNext w:val="0"/>
              <w:keepLines w:val="0"/>
              <w:widowControl/>
              <w:suppressLineNumbers w:val="0"/>
              <w:jc w:val="center"/>
            </w:pPr>
            <w:r>
              <w:rPr>
                <w:rFonts w:hint="eastAsia" w:ascii="宋体" w:hAnsi="宋体" w:eastAsia="宋体" w:cs="宋体"/>
                <w:sz w:val="21"/>
                <w:szCs w:val="21"/>
              </w:rPr>
              <w:t>数量</w:t>
            </w:r>
          </w:p>
        </w:tc>
        <w:tc>
          <w:tcPr>
            <w:tcW w:w="965" w:type="dxa"/>
            <w:tcBorders>
              <w:top w:val="nil"/>
              <w:left w:val="nil"/>
              <w:bottom w:val="nil"/>
              <w:right w:val="nil"/>
            </w:tcBorders>
            <w:shd w:val="clear" w:color="auto" w:fill="auto"/>
            <w:tcMar>
              <w:top w:w="0" w:type="dxa"/>
              <w:left w:w="105" w:type="dxa"/>
              <w:bottom w:w="0" w:type="dxa"/>
              <w:right w:w="105" w:type="dxa"/>
            </w:tcMar>
            <w:vAlign w:val="center"/>
          </w:tcPr>
          <w:p w14:paraId="00005938">
            <w:pPr>
              <w:pStyle w:val="4"/>
              <w:keepNext w:val="0"/>
              <w:keepLines w:val="0"/>
              <w:widowControl/>
              <w:suppressLineNumbers w:val="0"/>
              <w:jc w:val="center"/>
            </w:pPr>
            <w:r>
              <w:rPr>
                <w:rFonts w:hint="eastAsia" w:ascii="宋体" w:hAnsi="宋体" w:eastAsia="宋体" w:cs="宋体"/>
                <w:sz w:val="21"/>
                <w:szCs w:val="21"/>
              </w:rPr>
              <w:t>总价</w:t>
            </w:r>
          </w:p>
          <w:p w14:paraId="461F18AB">
            <w:pPr>
              <w:pStyle w:val="4"/>
              <w:keepNext w:val="0"/>
              <w:keepLines w:val="0"/>
              <w:widowControl/>
              <w:suppressLineNumbers w:val="0"/>
              <w:jc w:val="center"/>
            </w:pPr>
            <w:r>
              <w:rPr>
                <w:rFonts w:hint="eastAsia" w:ascii="宋体" w:hAnsi="宋体" w:eastAsia="宋体" w:cs="宋体"/>
                <w:sz w:val="21"/>
                <w:szCs w:val="21"/>
              </w:rPr>
              <w:t>（现场）</w:t>
            </w:r>
          </w:p>
        </w:tc>
        <w:tc>
          <w:tcPr>
            <w:tcW w:w="1103" w:type="dxa"/>
            <w:tcBorders>
              <w:top w:val="nil"/>
              <w:left w:val="nil"/>
              <w:bottom w:val="nil"/>
              <w:right w:val="nil"/>
            </w:tcBorders>
            <w:shd w:val="clear" w:color="auto" w:fill="auto"/>
            <w:tcMar>
              <w:top w:w="0" w:type="dxa"/>
              <w:left w:w="105" w:type="dxa"/>
              <w:bottom w:w="0" w:type="dxa"/>
              <w:right w:w="105" w:type="dxa"/>
            </w:tcMar>
            <w:vAlign w:val="center"/>
          </w:tcPr>
          <w:p w14:paraId="7668AAC7">
            <w:pPr>
              <w:pStyle w:val="4"/>
              <w:keepNext w:val="0"/>
              <w:keepLines w:val="0"/>
              <w:widowControl/>
              <w:suppressLineNumbers w:val="0"/>
              <w:jc w:val="center"/>
            </w:pPr>
            <w:r>
              <w:rPr>
                <w:rFonts w:hint="eastAsia" w:ascii="宋体" w:hAnsi="宋体" w:eastAsia="宋体" w:cs="宋体"/>
                <w:sz w:val="21"/>
                <w:szCs w:val="21"/>
              </w:rPr>
              <w:t>制造厂商</w:t>
            </w:r>
          </w:p>
        </w:tc>
        <w:tc>
          <w:tcPr>
            <w:tcW w:w="1146" w:type="dxa"/>
            <w:tcBorders>
              <w:top w:val="nil"/>
              <w:left w:val="nil"/>
              <w:bottom w:val="nil"/>
              <w:right w:val="nil"/>
            </w:tcBorders>
            <w:shd w:val="clear" w:color="auto" w:fill="auto"/>
            <w:tcMar>
              <w:top w:w="0" w:type="dxa"/>
              <w:left w:w="105" w:type="dxa"/>
              <w:bottom w:w="0" w:type="dxa"/>
              <w:right w:w="105" w:type="dxa"/>
            </w:tcMar>
            <w:vAlign w:val="center"/>
          </w:tcPr>
          <w:p w14:paraId="3ED65C4B">
            <w:pPr>
              <w:pStyle w:val="4"/>
              <w:keepNext w:val="0"/>
              <w:keepLines w:val="0"/>
              <w:widowControl/>
              <w:suppressLineNumbers w:val="0"/>
              <w:jc w:val="center"/>
            </w:pPr>
            <w:r>
              <w:rPr>
                <w:rFonts w:hint="eastAsia" w:ascii="宋体" w:hAnsi="宋体" w:eastAsia="宋体" w:cs="宋体"/>
                <w:sz w:val="21"/>
                <w:szCs w:val="21"/>
              </w:rPr>
              <w:t>企业类型</w:t>
            </w:r>
          </w:p>
        </w:tc>
      </w:tr>
      <w:tr w14:paraId="504B7D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61" w:type="dxa"/>
            <w:vMerge w:val="restart"/>
            <w:tcBorders>
              <w:top w:val="nil"/>
              <w:left w:val="nil"/>
              <w:bottom w:val="nil"/>
              <w:right w:val="nil"/>
            </w:tcBorders>
            <w:shd w:val="clear" w:color="auto" w:fill="auto"/>
            <w:tcMar>
              <w:top w:w="0" w:type="dxa"/>
              <w:left w:w="105" w:type="dxa"/>
              <w:bottom w:w="0" w:type="dxa"/>
              <w:right w:w="105" w:type="dxa"/>
            </w:tcMar>
            <w:vAlign w:val="center"/>
          </w:tcPr>
          <w:p w14:paraId="13B4D580">
            <w:pPr>
              <w:pStyle w:val="4"/>
              <w:keepNext w:val="0"/>
              <w:keepLines w:val="0"/>
              <w:widowControl/>
              <w:suppressLineNumbers w:val="0"/>
              <w:jc w:val="center"/>
            </w:pPr>
            <w:r>
              <w:rPr>
                <w:rFonts w:hint="eastAsia" w:ascii="宋体" w:hAnsi="宋体" w:eastAsia="宋体" w:cs="宋体"/>
                <w:sz w:val="21"/>
                <w:szCs w:val="21"/>
              </w:rPr>
              <w:t>*</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14:paraId="477DD89E">
            <w:pPr>
              <w:pStyle w:val="4"/>
              <w:keepNext w:val="0"/>
              <w:keepLines w:val="0"/>
              <w:widowControl/>
              <w:suppressLineNumbers w:val="0"/>
              <w:jc w:val="center"/>
            </w:pPr>
            <w:r>
              <w:rPr>
                <w:rFonts w:hint="eastAsia" w:ascii="宋体" w:hAnsi="宋体" w:eastAsia="宋体" w:cs="宋体"/>
                <w:sz w:val="21"/>
                <w:szCs w:val="21"/>
              </w:rPr>
              <w:t>*-1</w:t>
            </w:r>
          </w:p>
        </w:tc>
        <w:tc>
          <w:tcPr>
            <w:tcW w:w="1044" w:type="dxa"/>
            <w:tcBorders>
              <w:top w:val="nil"/>
              <w:left w:val="nil"/>
              <w:bottom w:val="nil"/>
              <w:right w:val="nil"/>
            </w:tcBorders>
            <w:shd w:val="clear" w:color="auto" w:fill="auto"/>
            <w:tcMar>
              <w:top w:w="0" w:type="dxa"/>
              <w:left w:w="105" w:type="dxa"/>
              <w:bottom w:w="0" w:type="dxa"/>
              <w:right w:w="105" w:type="dxa"/>
            </w:tcMar>
            <w:vAlign w:val="center"/>
          </w:tcPr>
          <w:p w14:paraId="03DBE0C0">
            <w:pPr>
              <w:keepNext w:val="0"/>
              <w:keepLines w:val="0"/>
              <w:widowControl/>
              <w:suppressLineNumbers w:val="0"/>
              <w:jc w:val="left"/>
            </w:pPr>
          </w:p>
        </w:tc>
        <w:tc>
          <w:tcPr>
            <w:tcW w:w="965" w:type="dxa"/>
            <w:tcBorders>
              <w:top w:val="nil"/>
              <w:left w:val="nil"/>
              <w:bottom w:val="nil"/>
              <w:right w:val="nil"/>
            </w:tcBorders>
            <w:shd w:val="clear" w:color="auto" w:fill="auto"/>
            <w:tcMar>
              <w:top w:w="0" w:type="dxa"/>
              <w:left w:w="105" w:type="dxa"/>
              <w:bottom w:w="0" w:type="dxa"/>
              <w:right w:w="105" w:type="dxa"/>
            </w:tcMar>
            <w:vAlign w:val="center"/>
          </w:tcPr>
          <w:p w14:paraId="49341D0A">
            <w:pPr>
              <w:keepNext w:val="0"/>
              <w:keepLines w:val="0"/>
              <w:widowControl/>
              <w:suppressLineNumbers w:val="0"/>
              <w:jc w:val="left"/>
            </w:pPr>
          </w:p>
        </w:tc>
        <w:tc>
          <w:tcPr>
            <w:tcW w:w="685" w:type="dxa"/>
            <w:tcBorders>
              <w:top w:val="nil"/>
              <w:left w:val="nil"/>
              <w:bottom w:val="nil"/>
              <w:right w:val="nil"/>
            </w:tcBorders>
            <w:shd w:val="clear" w:color="auto" w:fill="auto"/>
            <w:tcMar>
              <w:top w:w="0" w:type="dxa"/>
              <w:left w:w="105" w:type="dxa"/>
              <w:bottom w:w="0" w:type="dxa"/>
              <w:right w:w="105" w:type="dxa"/>
            </w:tcMar>
            <w:vAlign w:val="center"/>
          </w:tcPr>
          <w:p w14:paraId="28DBF450">
            <w:pPr>
              <w:keepNext w:val="0"/>
              <w:keepLines w:val="0"/>
              <w:widowControl/>
              <w:suppressLineNumbers w:val="0"/>
              <w:jc w:val="left"/>
            </w:pPr>
          </w:p>
        </w:tc>
        <w:tc>
          <w:tcPr>
            <w:tcW w:w="965" w:type="dxa"/>
            <w:tcBorders>
              <w:top w:val="nil"/>
              <w:left w:val="nil"/>
              <w:bottom w:val="nil"/>
              <w:right w:val="nil"/>
            </w:tcBorders>
            <w:shd w:val="clear" w:color="auto" w:fill="auto"/>
            <w:tcMar>
              <w:top w:w="0" w:type="dxa"/>
              <w:left w:w="105" w:type="dxa"/>
              <w:bottom w:w="0" w:type="dxa"/>
              <w:right w:w="105" w:type="dxa"/>
            </w:tcMar>
            <w:vAlign w:val="center"/>
          </w:tcPr>
          <w:p w14:paraId="715A52A4">
            <w:pPr>
              <w:keepNext w:val="0"/>
              <w:keepLines w:val="0"/>
              <w:widowControl/>
              <w:suppressLineNumbers w:val="0"/>
              <w:jc w:val="left"/>
            </w:pPr>
          </w:p>
        </w:tc>
        <w:tc>
          <w:tcPr>
            <w:tcW w:w="1103" w:type="dxa"/>
            <w:tcBorders>
              <w:top w:val="nil"/>
              <w:left w:val="nil"/>
              <w:bottom w:val="nil"/>
              <w:right w:val="nil"/>
            </w:tcBorders>
            <w:shd w:val="clear" w:color="auto" w:fill="auto"/>
            <w:tcMar>
              <w:top w:w="0" w:type="dxa"/>
              <w:left w:w="105" w:type="dxa"/>
              <w:bottom w:w="0" w:type="dxa"/>
              <w:right w:w="105" w:type="dxa"/>
            </w:tcMar>
            <w:vAlign w:val="center"/>
          </w:tcPr>
          <w:p w14:paraId="585C4E59">
            <w:pPr>
              <w:keepNext w:val="0"/>
              <w:keepLines w:val="0"/>
              <w:widowControl/>
              <w:suppressLineNumbers w:val="0"/>
              <w:jc w:val="left"/>
            </w:pPr>
          </w:p>
        </w:tc>
        <w:tc>
          <w:tcPr>
            <w:tcW w:w="1146" w:type="dxa"/>
            <w:tcBorders>
              <w:top w:val="nil"/>
              <w:left w:val="nil"/>
              <w:bottom w:val="nil"/>
              <w:right w:val="nil"/>
            </w:tcBorders>
            <w:shd w:val="clear" w:color="auto" w:fill="auto"/>
            <w:tcMar>
              <w:top w:w="0" w:type="dxa"/>
              <w:left w:w="105" w:type="dxa"/>
              <w:bottom w:w="0" w:type="dxa"/>
              <w:right w:w="105" w:type="dxa"/>
            </w:tcMar>
            <w:vAlign w:val="center"/>
          </w:tcPr>
          <w:p w14:paraId="42FDC5D1">
            <w:pPr>
              <w:keepNext w:val="0"/>
              <w:keepLines w:val="0"/>
              <w:widowControl/>
              <w:suppressLineNumbers w:val="0"/>
              <w:jc w:val="left"/>
            </w:pPr>
          </w:p>
        </w:tc>
      </w:tr>
      <w:tr w14:paraId="2B0DB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61" w:type="dxa"/>
            <w:vMerge w:val="continue"/>
            <w:tcBorders>
              <w:top w:val="nil"/>
              <w:left w:val="nil"/>
              <w:bottom w:val="nil"/>
              <w:right w:val="nil"/>
            </w:tcBorders>
            <w:shd w:val="clear" w:color="auto" w:fill="auto"/>
            <w:tcMar>
              <w:top w:w="0" w:type="dxa"/>
              <w:left w:w="105" w:type="dxa"/>
              <w:bottom w:w="0" w:type="dxa"/>
              <w:right w:w="105" w:type="dxa"/>
            </w:tcMar>
            <w:vAlign w:val="center"/>
          </w:tcPr>
          <w:p w14:paraId="009F7E5B">
            <w:pPr>
              <w:rPr>
                <w:rFonts w:hint="eastAsia" w:ascii="宋体"/>
                <w:sz w:val="24"/>
                <w:szCs w:val="24"/>
              </w:rPr>
            </w:pP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14:paraId="75CFEDB5">
            <w:pPr>
              <w:pStyle w:val="4"/>
              <w:keepNext w:val="0"/>
              <w:keepLines w:val="0"/>
              <w:widowControl/>
              <w:suppressLineNumbers w:val="0"/>
              <w:jc w:val="center"/>
            </w:pPr>
            <w:r>
              <w:rPr>
                <w:rFonts w:hint="default" w:ascii="Calibri" w:hAnsi="Calibri" w:cs="Calibri"/>
                <w:sz w:val="21"/>
                <w:szCs w:val="21"/>
              </w:rPr>
              <w:t>…</w:t>
            </w:r>
          </w:p>
        </w:tc>
        <w:tc>
          <w:tcPr>
            <w:tcW w:w="1044" w:type="dxa"/>
            <w:tcBorders>
              <w:top w:val="nil"/>
              <w:left w:val="nil"/>
              <w:bottom w:val="nil"/>
              <w:right w:val="nil"/>
            </w:tcBorders>
            <w:shd w:val="clear" w:color="auto" w:fill="auto"/>
            <w:tcMar>
              <w:top w:w="0" w:type="dxa"/>
              <w:left w:w="105" w:type="dxa"/>
              <w:bottom w:w="0" w:type="dxa"/>
              <w:right w:w="105" w:type="dxa"/>
            </w:tcMar>
            <w:vAlign w:val="center"/>
          </w:tcPr>
          <w:p w14:paraId="0AFD71D7">
            <w:pPr>
              <w:keepNext w:val="0"/>
              <w:keepLines w:val="0"/>
              <w:widowControl/>
              <w:suppressLineNumbers w:val="0"/>
              <w:jc w:val="left"/>
            </w:pPr>
          </w:p>
        </w:tc>
        <w:tc>
          <w:tcPr>
            <w:tcW w:w="965" w:type="dxa"/>
            <w:tcBorders>
              <w:top w:val="nil"/>
              <w:left w:val="nil"/>
              <w:bottom w:val="nil"/>
              <w:right w:val="nil"/>
            </w:tcBorders>
            <w:shd w:val="clear" w:color="auto" w:fill="auto"/>
            <w:tcMar>
              <w:top w:w="0" w:type="dxa"/>
              <w:left w:w="105" w:type="dxa"/>
              <w:bottom w:w="0" w:type="dxa"/>
              <w:right w:w="105" w:type="dxa"/>
            </w:tcMar>
            <w:vAlign w:val="center"/>
          </w:tcPr>
          <w:p w14:paraId="1A9CEA0A">
            <w:pPr>
              <w:keepNext w:val="0"/>
              <w:keepLines w:val="0"/>
              <w:widowControl/>
              <w:suppressLineNumbers w:val="0"/>
              <w:jc w:val="left"/>
            </w:pPr>
          </w:p>
        </w:tc>
        <w:tc>
          <w:tcPr>
            <w:tcW w:w="685" w:type="dxa"/>
            <w:tcBorders>
              <w:top w:val="nil"/>
              <w:left w:val="nil"/>
              <w:bottom w:val="nil"/>
              <w:right w:val="nil"/>
            </w:tcBorders>
            <w:shd w:val="clear" w:color="auto" w:fill="auto"/>
            <w:tcMar>
              <w:top w:w="0" w:type="dxa"/>
              <w:left w:w="105" w:type="dxa"/>
              <w:bottom w:w="0" w:type="dxa"/>
              <w:right w:w="105" w:type="dxa"/>
            </w:tcMar>
            <w:vAlign w:val="center"/>
          </w:tcPr>
          <w:p w14:paraId="26D7162C">
            <w:pPr>
              <w:keepNext w:val="0"/>
              <w:keepLines w:val="0"/>
              <w:widowControl/>
              <w:suppressLineNumbers w:val="0"/>
              <w:jc w:val="left"/>
            </w:pPr>
          </w:p>
        </w:tc>
        <w:tc>
          <w:tcPr>
            <w:tcW w:w="965" w:type="dxa"/>
            <w:tcBorders>
              <w:top w:val="nil"/>
              <w:left w:val="nil"/>
              <w:bottom w:val="nil"/>
              <w:right w:val="nil"/>
            </w:tcBorders>
            <w:shd w:val="clear" w:color="auto" w:fill="auto"/>
            <w:tcMar>
              <w:top w:w="0" w:type="dxa"/>
              <w:left w:w="105" w:type="dxa"/>
              <w:bottom w:w="0" w:type="dxa"/>
              <w:right w:w="105" w:type="dxa"/>
            </w:tcMar>
            <w:vAlign w:val="center"/>
          </w:tcPr>
          <w:p w14:paraId="0CEAF713">
            <w:pPr>
              <w:keepNext w:val="0"/>
              <w:keepLines w:val="0"/>
              <w:widowControl/>
              <w:suppressLineNumbers w:val="0"/>
              <w:jc w:val="left"/>
            </w:pPr>
          </w:p>
        </w:tc>
        <w:tc>
          <w:tcPr>
            <w:tcW w:w="1103" w:type="dxa"/>
            <w:tcBorders>
              <w:top w:val="nil"/>
              <w:left w:val="nil"/>
              <w:bottom w:val="nil"/>
              <w:right w:val="nil"/>
            </w:tcBorders>
            <w:shd w:val="clear" w:color="auto" w:fill="auto"/>
            <w:tcMar>
              <w:top w:w="0" w:type="dxa"/>
              <w:left w:w="105" w:type="dxa"/>
              <w:bottom w:w="0" w:type="dxa"/>
              <w:right w:w="105" w:type="dxa"/>
            </w:tcMar>
            <w:vAlign w:val="center"/>
          </w:tcPr>
          <w:p w14:paraId="20D5A59C">
            <w:pPr>
              <w:keepNext w:val="0"/>
              <w:keepLines w:val="0"/>
              <w:widowControl/>
              <w:suppressLineNumbers w:val="0"/>
              <w:jc w:val="left"/>
            </w:pPr>
          </w:p>
        </w:tc>
        <w:tc>
          <w:tcPr>
            <w:tcW w:w="1146" w:type="dxa"/>
            <w:tcBorders>
              <w:top w:val="nil"/>
              <w:left w:val="nil"/>
              <w:bottom w:val="nil"/>
              <w:right w:val="nil"/>
            </w:tcBorders>
            <w:shd w:val="clear" w:color="auto" w:fill="auto"/>
            <w:tcMar>
              <w:top w:w="0" w:type="dxa"/>
              <w:left w:w="105" w:type="dxa"/>
              <w:bottom w:w="0" w:type="dxa"/>
              <w:right w:w="105" w:type="dxa"/>
            </w:tcMar>
            <w:vAlign w:val="center"/>
          </w:tcPr>
          <w:p w14:paraId="6B6D72D3">
            <w:pPr>
              <w:keepNext w:val="0"/>
              <w:keepLines w:val="0"/>
              <w:widowControl/>
              <w:suppressLineNumbers w:val="0"/>
              <w:jc w:val="left"/>
            </w:pPr>
          </w:p>
        </w:tc>
      </w:tr>
      <w:tr w14:paraId="7F8944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61" w:type="dxa"/>
            <w:tcBorders>
              <w:top w:val="nil"/>
              <w:left w:val="nil"/>
              <w:bottom w:val="nil"/>
              <w:right w:val="nil"/>
            </w:tcBorders>
            <w:shd w:val="clear" w:color="auto" w:fill="auto"/>
            <w:tcMar>
              <w:top w:w="0" w:type="dxa"/>
              <w:left w:w="105" w:type="dxa"/>
              <w:bottom w:w="0" w:type="dxa"/>
              <w:right w:w="105" w:type="dxa"/>
            </w:tcMar>
            <w:vAlign w:val="center"/>
          </w:tcPr>
          <w:p w14:paraId="405365AD">
            <w:pPr>
              <w:pStyle w:val="4"/>
              <w:keepNext w:val="0"/>
              <w:keepLines w:val="0"/>
              <w:widowControl/>
              <w:suppressLineNumbers w:val="0"/>
              <w:jc w:val="center"/>
            </w:pPr>
            <w:r>
              <w:rPr>
                <w:rFonts w:hint="eastAsia" w:ascii="宋体" w:hAnsi="宋体" w:eastAsia="宋体" w:cs="宋体"/>
                <w:sz w:val="21"/>
                <w:szCs w:val="21"/>
              </w:rPr>
              <w:t>备注</w:t>
            </w:r>
          </w:p>
        </w:tc>
        <w:tc>
          <w:tcPr>
            <w:tcW w:w="7263" w:type="dxa"/>
            <w:gridSpan w:val="7"/>
            <w:tcBorders>
              <w:top w:val="nil"/>
              <w:left w:val="nil"/>
              <w:bottom w:val="nil"/>
              <w:right w:val="nil"/>
            </w:tcBorders>
            <w:shd w:val="clear" w:color="auto" w:fill="auto"/>
            <w:tcMar>
              <w:top w:w="0" w:type="dxa"/>
              <w:left w:w="105" w:type="dxa"/>
              <w:bottom w:w="0" w:type="dxa"/>
              <w:right w:w="105" w:type="dxa"/>
            </w:tcMar>
            <w:vAlign w:val="top"/>
          </w:tcPr>
          <w:p w14:paraId="3DD16454">
            <w:pPr>
              <w:pStyle w:val="4"/>
              <w:keepNext w:val="0"/>
              <w:keepLines w:val="0"/>
              <w:widowControl/>
              <w:suppressLineNumbers w:val="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0879F4C3">
      <w:pPr>
        <w:pStyle w:val="4"/>
        <w:keepNext w:val="0"/>
        <w:keepLines w:val="0"/>
        <w:widowControl/>
        <w:suppressLineNumbers w:val="0"/>
      </w:pPr>
      <w:r>
        <w:rPr>
          <w:rFonts w:hint="eastAsia" w:ascii="宋体" w:hAnsi="宋体" w:eastAsia="宋体" w:cs="宋体"/>
          <w:sz w:val="21"/>
          <w:szCs w:val="21"/>
        </w:rPr>
        <w:t>★注意：</w:t>
      </w:r>
    </w:p>
    <w:p w14:paraId="59DDA097">
      <w:pPr>
        <w:pStyle w:val="4"/>
        <w:keepNext w:val="0"/>
        <w:keepLines w:val="0"/>
        <w:widowControl/>
        <w:suppressLineNumbers w:val="0"/>
      </w:pPr>
      <w:r>
        <w:rPr>
          <w:rFonts w:hint="eastAsia" w:ascii="宋体" w:hAnsi="宋体" w:eastAsia="宋体" w:cs="宋体"/>
          <w:sz w:val="21"/>
          <w:szCs w:val="21"/>
        </w:rPr>
        <w:t>1、对小型、微型企业产品等计算价格扣除时，只依据投标文件</w:t>
      </w:r>
      <w:r>
        <w:rPr>
          <w:rStyle w:val="7"/>
          <w:rFonts w:hint="eastAsia" w:ascii="宋体" w:hAnsi="宋体" w:eastAsia="宋体" w:cs="宋体"/>
          <w:sz w:val="21"/>
          <w:szCs w:val="21"/>
        </w:rPr>
        <w:t>“三</w:t>
      </w:r>
      <w:r>
        <w:rPr>
          <w:rStyle w:val="7"/>
          <w:rFonts w:hint="default" w:ascii="Calibri" w:hAnsi="Calibri" w:eastAsia="宋体" w:cs="Calibri"/>
          <w:sz w:val="21"/>
          <w:szCs w:val="21"/>
        </w:rPr>
        <w:t>-2-</w:t>
      </w:r>
      <w:r>
        <w:rPr>
          <w:rStyle w:val="7"/>
          <w:rFonts w:hint="eastAsia" w:ascii="宋体" w:hAnsi="宋体" w:eastAsia="宋体" w:cs="宋体"/>
          <w:sz w:val="21"/>
          <w:szCs w:val="21"/>
        </w:rPr>
        <w:t>②中小企业声明函（价格扣除适用，若有）”及“三</w:t>
      </w:r>
      <w:r>
        <w:rPr>
          <w:rStyle w:val="7"/>
          <w:rFonts w:hint="default" w:ascii="Calibri" w:hAnsi="Calibri" w:eastAsia="宋体" w:cs="Calibri"/>
          <w:sz w:val="21"/>
          <w:szCs w:val="21"/>
        </w:rPr>
        <w:t>-2-</w:t>
      </w:r>
      <w:r>
        <w:rPr>
          <w:rStyle w:val="7"/>
          <w:rFonts w:hint="eastAsia" w:ascii="宋体" w:hAnsi="宋体" w:eastAsia="宋体" w:cs="宋体"/>
          <w:sz w:val="21"/>
          <w:szCs w:val="21"/>
        </w:rPr>
        <w:t>③小型、微型企业等证明材料（价格扣除适用，若有）”。</w:t>
      </w:r>
    </w:p>
    <w:p w14:paraId="2F097412">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14:paraId="42FFDC64">
      <w:pPr>
        <w:pStyle w:val="4"/>
        <w:keepNext w:val="0"/>
        <w:keepLines w:val="0"/>
        <w:widowControl/>
        <w:suppressLineNumbers w:val="0"/>
      </w:pPr>
      <w:r>
        <w:rPr>
          <w:rFonts w:hint="eastAsia" w:ascii="宋体" w:hAnsi="宋体" w:eastAsia="宋体" w:cs="宋体"/>
          <w:sz w:val="21"/>
          <w:szCs w:val="21"/>
        </w:rPr>
        <w:t>3、</w:t>
      </w:r>
      <w:r>
        <w:rPr>
          <w:rStyle w:val="7"/>
          <w:rFonts w:hint="eastAsia" w:ascii="宋体" w:hAnsi="宋体" w:eastAsia="宋体" w:cs="宋体"/>
          <w:sz w:val="21"/>
          <w:szCs w:val="21"/>
        </w:rPr>
        <w:t>除本表第4条规定情形外，小型、微型企业（含监狱企业）承担的工程或提供的服务不享受价格扣除。</w:t>
      </w:r>
    </w:p>
    <w:p w14:paraId="10B69180">
      <w:pPr>
        <w:pStyle w:val="4"/>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sz w:val="21"/>
          <w:szCs w:val="21"/>
        </w:rPr>
        <w:t>可享受价格扣除。</w:t>
      </w:r>
    </w:p>
    <w:p w14:paraId="352BAB27">
      <w:pPr>
        <w:pStyle w:val="4"/>
        <w:keepNext w:val="0"/>
        <w:keepLines w:val="0"/>
        <w:widowControl/>
        <w:suppressLineNumbers w:val="0"/>
      </w:pPr>
      <w:r>
        <w:rPr>
          <w:rFonts w:hint="eastAsia" w:ascii="宋体" w:hAnsi="宋体" w:eastAsia="宋体" w:cs="宋体"/>
          <w:sz w:val="21"/>
          <w:szCs w:val="21"/>
        </w:rPr>
        <w:t>5、纸质投标文件正本中的本表（若有）应为原件。</w:t>
      </w:r>
    </w:p>
    <w:p w14:paraId="3F839F7A">
      <w:pPr>
        <w:pStyle w:val="4"/>
        <w:keepNext w:val="0"/>
        <w:keepLines w:val="0"/>
        <w:widowControl/>
        <w:suppressLineNumbers w:val="0"/>
      </w:pPr>
      <w:r>
        <w:rPr>
          <w:rFonts w:hint="eastAsia" w:ascii="宋体" w:hAnsi="宋体" w:eastAsia="宋体" w:cs="宋体"/>
          <w:sz w:val="21"/>
          <w:szCs w:val="21"/>
        </w:rPr>
        <w:t> </w:t>
      </w:r>
    </w:p>
    <w:p w14:paraId="7BF0E27A">
      <w:pPr>
        <w:pStyle w:val="4"/>
        <w:keepNext w:val="0"/>
        <w:keepLines w:val="0"/>
        <w:widowControl/>
        <w:suppressLineNumbers w:val="0"/>
      </w:pPr>
      <w:r>
        <w:rPr>
          <w:rFonts w:hint="eastAsia" w:ascii="宋体" w:hAnsi="宋体" w:eastAsia="宋体" w:cs="宋体"/>
          <w:sz w:val="21"/>
          <w:szCs w:val="21"/>
        </w:rPr>
        <w:t> </w:t>
      </w:r>
    </w:p>
    <w:p w14:paraId="57E1B535">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2ECE0DAB">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19C7A8DC">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E16ACC7">
      <w:pPr>
        <w:pStyle w:val="4"/>
        <w:keepNext w:val="0"/>
        <w:keepLines w:val="0"/>
        <w:widowControl/>
        <w:suppressLineNumbers w:val="0"/>
      </w:pPr>
      <w:r>
        <w:rPr>
          <w:rFonts w:hint="eastAsia" w:ascii="宋体" w:hAnsi="宋体" w:eastAsia="宋体" w:cs="宋体"/>
          <w:sz w:val="21"/>
          <w:szCs w:val="21"/>
        </w:rPr>
        <w:t> </w:t>
      </w:r>
    </w:p>
    <w:p w14:paraId="75FA0371">
      <w:pPr>
        <w:pStyle w:val="4"/>
        <w:keepNext w:val="0"/>
        <w:keepLines w:val="0"/>
        <w:widowControl/>
        <w:suppressLineNumbers w:val="0"/>
      </w:pPr>
      <w:r>
        <w:rPr>
          <w:rFonts w:hint="eastAsia" w:ascii="宋体" w:hAnsi="宋体" w:eastAsia="宋体" w:cs="宋体"/>
          <w:sz w:val="21"/>
          <w:szCs w:val="21"/>
        </w:rPr>
        <w:t> </w:t>
      </w:r>
    </w:p>
    <w:p w14:paraId="6CB12221">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三-2-②中小企业声明函（价格扣除适用，若有）</w:t>
      </w:r>
    </w:p>
    <w:p w14:paraId="3DB2A2BD">
      <w:pPr>
        <w:pStyle w:val="4"/>
        <w:keepNext w:val="0"/>
        <w:keepLines w:val="0"/>
        <w:widowControl/>
        <w:suppressLineNumbers w:val="0"/>
      </w:pPr>
      <w:r>
        <w:rPr>
          <w:rStyle w:val="7"/>
          <w:rFonts w:hint="eastAsia" w:ascii="宋体" w:hAnsi="宋体" w:eastAsia="宋体" w:cs="宋体"/>
          <w:sz w:val="21"/>
          <w:szCs w:val="21"/>
        </w:rPr>
        <w:t> </w:t>
      </w:r>
    </w:p>
    <w:p w14:paraId="423BD189">
      <w:pPr>
        <w:pStyle w:val="4"/>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14:paraId="2FBC6485">
      <w:pPr>
        <w:pStyle w:val="4"/>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14:paraId="31BE8918">
      <w:pPr>
        <w:pStyle w:val="4"/>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14:paraId="2937B198">
      <w:pPr>
        <w:pStyle w:val="4"/>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14:paraId="29C421C0">
      <w:pPr>
        <w:pStyle w:val="4"/>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14:paraId="19688F71">
      <w:pPr>
        <w:pStyle w:val="4"/>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20F7C149">
      <w:pPr>
        <w:pStyle w:val="4"/>
        <w:keepNext w:val="0"/>
        <w:keepLines w:val="0"/>
        <w:widowControl/>
        <w:suppressLineNumbers w:val="0"/>
        <w:ind w:left="0" w:firstLine="420"/>
      </w:pPr>
      <w:r>
        <w:rPr>
          <w:rFonts w:hint="eastAsia" w:ascii="宋体" w:hAnsi="宋体" w:eastAsia="宋体" w:cs="宋体"/>
          <w:sz w:val="21"/>
          <w:szCs w:val="21"/>
        </w:rPr>
        <w:t>②工程：</w:t>
      </w:r>
    </w:p>
    <w:p w14:paraId="17B72D55">
      <w:pPr>
        <w:pStyle w:val="4"/>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674E7C07">
      <w:pPr>
        <w:pStyle w:val="4"/>
        <w:keepNext w:val="0"/>
        <w:keepLines w:val="0"/>
        <w:widowControl/>
        <w:suppressLineNumbers w:val="0"/>
        <w:ind w:left="0" w:firstLine="420"/>
      </w:pPr>
      <w:r>
        <w:rPr>
          <w:rFonts w:hint="eastAsia" w:ascii="宋体" w:hAnsi="宋体" w:eastAsia="宋体" w:cs="宋体"/>
          <w:sz w:val="21"/>
          <w:szCs w:val="21"/>
        </w:rPr>
        <w:t>③服务：</w:t>
      </w:r>
    </w:p>
    <w:p w14:paraId="485A3AEC">
      <w:pPr>
        <w:pStyle w:val="4"/>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14:paraId="7D768563">
      <w:pPr>
        <w:pStyle w:val="4"/>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14:paraId="442F8F92">
      <w:pPr>
        <w:pStyle w:val="4"/>
        <w:keepNext w:val="0"/>
        <w:keepLines w:val="0"/>
        <w:widowControl/>
        <w:suppressLineNumbers w:val="0"/>
        <w:ind w:left="0" w:firstLine="420"/>
      </w:pPr>
      <w:r>
        <w:rPr>
          <w:rFonts w:hint="default" w:ascii="Calibri" w:hAnsi="Calibri" w:cs="Calibri"/>
          <w:sz w:val="21"/>
          <w:szCs w:val="21"/>
        </w:rPr>
        <w:t> </w:t>
      </w:r>
    </w:p>
    <w:p w14:paraId="064C56E6">
      <w:pPr>
        <w:pStyle w:val="4"/>
        <w:keepNext w:val="0"/>
        <w:keepLines w:val="0"/>
        <w:widowControl/>
        <w:suppressLineNumbers w:val="0"/>
      </w:pPr>
      <w:r>
        <w:rPr>
          <w:rFonts w:hint="eastAsia" w:ascii="宋体" w:hAnsi="宋体" w:eastAsia="宋体" w:cs="宋体"/>
          <w:sz w:val="21"/>
          <w:szCs w:val="21"/>
        </w:rPr>
        <w:t>★注意：</w:t>
      </w:r>
    </w:p>
    <w:p w14:paraId="25E34ADB">
      <w:pPr>
        <w:pStyle w:val="4"/>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14:paraId="3C6B36EC">
      <w:pPr>
        <w:pStyle w:val="4"/>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14:paraId="6902AEB5">
      <w:pPr>
        <w:pStyle w:val="4"/>
        <w:keepNext w:val="0"/>
        <w:keepLines w:val="0"/>
        <w:widowControl/>
        <w:suppressLineNumbers w:val="0"/>
      </w:pPr>
      <w:r>
        <w:rPr>
          <w:rFonts w:hint="eastAsia" w:ascii="宋体" w:hAnsi="宋体" w:eastAsia="宋体" w:cs="宋体"/>
          <w:sz w:val="21"/>
          <w:szCs w:val="21"/>
        </w:rPr>
        <w:t>3、若《中小企业声明函》内容不真实，</w:t>
      </w:r>
      <w:r>
        <w:rPr>
          <w:rStyle w:val="7"/>
          <w:rFonts w:hint="eastAsia" w:ascii="宋体" w:hAnsi="宋体" w:eastAsia="宋体" w:cs="宋体"/>
          <w:sz w:val="21"/>
          <w:szCs w:val="21"/>
        </w:rPr>
        <w:t>视为提供虚假材料</w:t>
      </w:r>
      <w:r>
        <w:rPr>
          <w:rFonts w:hint="eastAsia" w:ascii="宋体" w:hAnsi="宋体" w:eastAsia="宋体" w:cs="宋体"/>
          <w:sz w:val="21"/>
          <w:szCs w:val="21"/>
        </w:rPr>
        <w:t>。</w:t>
      </w:r>
    </w:p>
    <w:p w14:paraId="686FFD3A">
      <w:pPr>
        <w:pStyle w:val="4"/>
        <w:keepNext w:val="0"/>
        <w:keepLines w:val="0"/>
        <w:widowControl/>
        <w:suppressLineNumbers w:val="0"/>
      </w:pPr>
      <w:r>
        <w:rPr>
          <w:rFonts w:hint="eastAsia" w:ascii="宋体" w:hAnsi="宋体" w:eastAsia="宋体" w:cs="宋体"/>
          <w:sz w:val="21"/>
          <w:szCs w:val="21"/>
        </w:rPr>
        <w:t>4、投标人为监狱企业的，可不填写本声明函。</w:t>
      </w:r>
    </w:p>
    <w:p w14:paraId="67FA038C">
      <w:pPr>
        <w:pStyle w:val="4"/>
        <w:keepNext w:val="0"/>
        <w:keepLines w:val="0"/>
        <w:widowControl/>
        <w:suppressLineNumbers w:val="0"/>
      </w:pPr>
      <w:r>
        <w:rPr>
          <w:rFonts w:hint="eastAsia" w:ascii="宋体" w:hAnsi="宋体" w:eastAsia="宋体" w:cs="宋体"/>
          <w:sz w:val="21"/>
          <w:szCs w:val="21"/>
        </w:rPr>
        <w:t>5、投标人为残疾人福利性单位的，可不填写本声明函。</w:t>
      </w:r>
    </w:p>
    <w:p w14:paraId="44025997">
      <w:pPr>
        <w:pStyle w:val="4"/>
        <w:keepNext w:val="0"/>
        <w:keepLines w:val="0"/>
        <w:widowControl/>
        <w:suppressLineNumbers w:val="0"/>
      </w:pPr>
      <w:r>
        <w:rPr>
          <w:rFonts w:hint="eastAsia" w:ascii="宋体" w:hAnsi="宋体" w:eastAsia="宋体" w:cs="宋体"/>
          <w:sz w:val="21"/>
          <w:szCs w:val="21"/>
        </w:rPr>
        <w:t>6、纸质投标文件正本中的本声明函（若有）应为原件。</w:t>
      </w:r>
    </w:p>
    <w:p w14:paraId="4E9B1288">
      <w:pPr>
        <w:pStyle w:val="4"/>
        <w:keepNext w:val="0"/>
        <w:keepLines w:val="0"/>
        <w:widowControl/>
        <w:suppressLineNumbers w:val="0"/>
      </w:pPr>
      <w:r>
        <w:rPr>
          <w:rFonts w:hint="eastAsia" w:ascii="宋体" w:hAnsi="宋体" w:eastAsia="宋体" w:cs="宋体"/>
          <w:sz w:val="21"/>
          <w:szCs w:val="21"/>
        </w:rPr>
        <w:t> </w:t>
      </w:r>
    </w:p>
    <w:p w14:paraId="766192FD">
      <w:pPr>
        <w:pStyle w:val="4"/>
        <w:keepNext w:val="0"/>
        <w:keepLines w:val="0"/>
        <w:widowControl/>
        <w:suppressLineNumbers w:val="0"/>
      </w:pPr>
      <w:r>
        <w:rPr>
          <w:rFonts w:hint="default" w:ascii="Calibri" w:hAnsi="Calibri" w:cs="Calibri"/>
          <w:sz w:val="21"/>
          <w:szCs w:val="21"/>
        </w:rPr>
        <w:t> </w:t>
      </w:r>
    </w:p>
    <w:p w14:paraId="4C03DFEA">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43CBC1E">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0B7FEE38">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410F3722">
      <w:pPr>
        <w:pStyle w:val="4"/>
        <w:keepNext w:val="0"/>
        <w:keepLines w:val="0"/>
        <w:widowControl/>
        <w:suppressLineNumbers w:val="0"/>
      </w:pPr>
      <w:r>
        <w:rPr>
          <w:rFonts w:hint="eastAsia" w:ascii="宋体" w:hAnsi="宋体" w:eastAsia="宋体" w:cs="宋体"/>
          <w:sz w:val="21"/>
          <w:szCs w:val="21"/>
        </w:rPr>
        <w:t> </w:t>
      </w:r>
    </w:p>
    <w:p w14:paraId="193A3403">
      <w:pPr>
        <w:pStyle w:val="4"/>
        <w:keepNext w:val="0"/>
        <w:keepLines w:val="0"/>
        <w:widowControl/>
        <w:suppressLineNumbers w:val="0"/>
      </w:pPr>
      <w:r>
        <w:rPr>
          <w:rFonts w:hint="eastAsia" w:ascii="宋体" w:hAnsi="宋体" w:eastAsia="宋体" w:cs="宋体"/>
          <w:sz w:val="21"/>
          <w:szCs w:val="21"/>
        </w:rPr>
        <w:t> </w:t>
      </w:r>
    </w:p>
    <w:p w14:paraId="7662270E">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三-2-③小型、微型企业等证明材料（价格扣除适用，若有）</w:t>
      </w:r>
    </w:p>
    <w:p w14:paraId="60515F8A">
      <w:pPr>
        <w:pStyle w:val="4"/>
        <w:keepNext w:val="0"/>
        <w:keepLines w:val="0"/>
        <w:widowControl/>
        <w:suppressLineNumbers w:val="0"/>
      </w:pPr>
      <w:r>
        <w:rPr>
          <w:rStyle w:val="7"/>
          <w:rFonts w:hint="eastAsia" w:ascii="宋体" w:hAnsi="宋体" w:eastAsia="宋体" w:cs="宋体"/>
          <w:sz w:val="21"/>
          <w:szCs w:val="21"/>
        </w:rPr>
        <w:t> </w:t>
      </w:r>
    </w:p>
    <w:p w14:paraId="798E79AF">
      <w:pPr>
        <w:pStyle w:val="4"/>
        <w:keepNext w:val="0"/>
        <w:keepLines w:val="0"/>
        <w:widowControl/>
        <w:suppressLineNumbers w:val="0"/>
      </w:pPr>
      <w:r>
        <w:rPr>
          <w:rStyle w:val="7"/>
          <w:rFonts w:hint="eastAsia" w:ascii="宋体" w:hAnsi="宋体" w:eastAsia="宋体" w:cs="宋体"/>
          <w:sz w:val="21"/>
          <w:szCs w:val="21"/>
        </w:rPr>
        <w:t> </w:t>
      </w:r>
    </w:p>
    <w:p w14:paraId="7451DF5A">
      <w:pPr>
        <w:pStyle w:val="4"/>
        <w:keepNext w:val="0"/>
        <w:keepLines w:val="0"/>
        <w:widowControl/>
        <w:suppressLineNumbers w:val="0"/>
        <w:jc w:val="center"/>
      </w:pPr>
      <w:r>
        <w:rPr>
          <w:rFonts w:hint="eastAsia" w:ascii="宋体" w:hAnsi="宋体" w:eastAsia="宋体" w:cs="宋体"/>
          <w:sz w:val="21"/>
          <w:szCs w:val="21"/>
        </w:rPr>
        <w:t>编制说明</w:t>
      </w:r>
    </w:p>
    <w:p w14:paraId="48E40675">
      <w:pPr>
        <w:pStyle w:val="4"/>
        <w:keepNext w:val="0"/>
        <w:keepLines w:val="0"/>
        <w:widowControl/>
        <w:suppressLineNumbers w:val="0"/>
        <w:jc w:val="center"/>
      </w:pPr>
      <w:r>
        <w:rPr>
          <w:rFonts w:hint="eastAsia" w:ascii="宋体" w:hAnsi="宋体" w:eastAsia="宋体" w:cs="宋体"/>
          <w:sz w:val="21"/>
          <w:szCs w:val="21"/>
        </w:rPr>
        <w:t> </w:t>
      </w:r>
    </w:p>
    <w:p w14:paraId="32BF54AC">
      <w:pPr>
        <w:pStyle w:val="4"/>
        <w:keepNext w:val="0"/>
        <w:keepLines w:val="0"/>
        <w:widowControl/>
        <w:suppressLineNumbers w:val="0"/>
      </w:pPr>
      <w:r>
        <w:rPr>
          <w:rFonts w:hint="eastAsia" w:ascii="宋体" w:hAnsi="宋体" w:eastAsia="宋体" w:cs="宋体"/>
          <w:sz w:val="21"/>
          <w:szCs w:val="21"/>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14:paraId="3D68FB10">
      <w:pPr>
        <w:pStyle w:val="4"/>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14:paraId="77B77F27">
      <w:pPr>
        <w:pStyle w:val="4"/>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14:paraId="5D4C6100">
      <w:pPr>
        <w:pStyle w:val="4"/>
        <w:keepNext w:val="0"/>
        <w:keepLines w:val="0"/>
        <w:widowControl/>
        <w:suppressLineNumbers w:val="0"/>
      </w:pPr>
      <w:r>
        <w:rPr>
          <w:rFonts w:hint="eastAsia" w:ascii="宋体" w:hAnsi="宋体" w:eastAsia="宋体" w:cs="宋体"/>
          <w:sz w:val="21"/>
          <w:szCs w:val="21"/>
        </w:rPr>
        <w:t> </w:t>
      </w:r>
    </w:p>
    <w:p w14:paraId="61AF60BA">
      <w:pPr>
        <w:pStyle w:val="4"/>
        <w:keepNext w:val="0"/>
        <w:keepLines w:val="0"/>
        <w:widowControl/>
        <w:suppressLineNumbers w:val="0"/>
      </w:pPr>
      <w:r>
        <w:rPr>
          <w:rFonts w:hint="eastAsia" w:ascii="宋体" w:hAnsi="宋体" w:eastAsia="宋体" w:cs="宋体"/>
          <w:sz w:val="21"/>
          <w:szCs w:val="21"/>
        </w:rPr>
        <w:t> </w:t>
      </w:r>
    </w:p>
    <w:p w14:paraId="64E55262">
      <w:pPr>
        <w:pStyle w:val="4"/>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14:paraId="3299BEFF">
      <w:pPr>
        <w:pStyle w:val="4"/>
        <w:keepNext w:val="0"/>
        <w:keepLines w:val="0"/>
        <w:widowControl/>
        <w:suppressLineNumbers w:val="0"/>
        <w:jc w:val="center"/>
      </w:pPr>
      <w:r>
        <w:rPr>
          <w:rStyle w:val="7"/>
          <w:rFonts w:hint="eastAsia" w:ascii="宋体" w:hAnsi="宋体" w:eastAsia="宋体" w:cs="宋体"/>
          <w:sz w:val="21"/>
          <w:szCs w:val="21"/>
        </w:rPr>
        <w:t>残疾人福利性单位声明函（价格扣除适用，若有）</w:t>
      </w:r>
    </w:p>
    <w:p w14:paraId="63D97D12">
      <w:pPr>
        <w:pStyle w:val="4"/>
        <w:keepNext w:val="0"/>
        <w:keepLines w:val="0"/>
        <w:widowControl/>
        <w:suppressLineNumbers w:val="0"/>
      </w:pPr>
      <w:r>
        <w:rPr>
          <w:rStyle w:val="7"/>
          <w:rFonts w:hint="eastAsia" w:ascii="宋体" w:hAnsi="宋体" w:eastAsia="宋体" w:cs="宋体"/>
          <w:sz w:val="21"/>
          <w:szCs w:val="21"/>
        </w:rPr>
        <w:t> </w:t>
      </w:r>
    </w:p>
    <w:p w14:paraId="5ECF9C02">
      <w:pPr>
        <w:pStyle w:val="4"/>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14:paraId="7566092D">
      <w:pPr>
        <w:pStyle w:val="4"/>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31AA9BD8">
      <w:pPr>
        <w:pStyle w:val="4"/>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09426119">
      <w:pPr>
        <w:pStyle w:val="4"/>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14:paraId="052BC167">
      <w:pPr>
        <w:pStyle w:val="4"/>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14:paraId="5D420100">
      <w:pPr>
        <w:pStyle w:val="4"/>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14:paraId="6FAD7CC2">
      <w:pPr>
        <w:pStyle w:val="4"/>
        <w:keepNext w:val="0"/>
        <w:keepLines w:val="0"/>
        <w:widowControl/>
        <w:suppressLineNumbers w:val="0"/>
        <w:ind w:left="0" w:firstLine="420"/>
      </w:pPr>
      <w:r>
        <w:rPr>
          <w:rFonts w:hint="default" w:ascii="Calibri" w:hAnsi="Calibri" w:cs="Calibri"/>
          <w:sz w:val="21"/>
          <w:szCs w:val="21"/>
        </w:rPr>
        <w:t> </w:t>
      </w:r>
    </w:p>
    <w:p w14:paraId="466AF54B">
      <w:pPr>
        <w:pStyle w:val="4"/>
        <w:keepNext w:val="0"/>
        <w:keepLines w:val="0"/>
        <w:widowControl/>
        <w:suppressLineNumbers w:val="0"/>
      </w:pPr>
      <w:r>
        <w:rPr>
          <w:rFonts w:hint="eastAsia" w:ascii="宋体" w:hAnsi="宋体" w:eastAsia="宋体" w:cs="宋体"/>
          <w:sz w:val="21"/>
          <w:szCs w:val="21"/>
        </w:rPr>
        <w:t>★注意：</w:t>
      </w:r>
    </w:p>
    <w:p w14:paraId="239EE327">
      <w:pPr>
        <w:pStyle w:val="4"/>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14:paraId="0D16C1C1">
      <w:pPr>
        <w:pStyle w:val="4"/>
        <w:keepNext w:val="0"/>
        <w:keepLines w:val="0"/>
        <w:widowControl/>
        <w:suppressLineNumbers w:val="0"/>
      </w:pPr>
      <w:r>
        <w:rPr>
          <w:rFonts w:hint="eastAsia" w:ascii="宋体" w:hAnsi="宋体" w:eastAsia="宋体" w:cs="宋体"/>
          <w:sz w:val="21"/>
          <w:szCs w:val="21"/>
        </w:rPr>
        <w:t>2、纸质投标文件正本中的本声明函（若有）应为原件。</w:t>
      </w:r>
    </w:p>
    <w:p w14:paraId="3F7EF296">
      <w:pPr>
        <w:pStyle w:val="4"/>
        <w:keepNext w:val="0"/>
        <w:keepLines w:val="0"/>
        <w:widowControl/>
        <w:suppressLineNumbers w:val="0"/>
      </w:pPr>
      <w:r>
        <w:rPr>
          <w:rFonts w:hint="eastAsia" w:ascii="宋体" w:hAnsi="宋体" w:eastAsia="宋体" w:cs="宋体"/>
          <w:sz w:val="21"/>
          <w:szCs w:val="21"/>
        </w:rPr>
        <w:t>3、若《残疾人福利性单位声明函》内容不真实，</w:t>
      </w:r>
      <w:r>
        <w:rPr>
          <w:rStyle w:val="7"/>
          <w:rFonts w:hint="eastAsia" w:ascii="宋体" w:hAnsi="宋体" w:eastAsia="宋体" w:cs="宋体"/>
          <w:sz w:val="21"/>
          <w:szCs w:val="21"/>
        </w:rPr>
        <w:t>视为提供虚假材料</w:t>
      </w:r>
      <w:r>
        <w:rPr>
          <w:rFonts w:hint="eastAsia" w:ascii="宋体" w:hAnsi="宋体" w:eastAsia="宋体" w:cs="宋体"/>
          <w:sz w:val="21"/>
          <w:szCs w:val="21"/>
        </w:rPr>
        <w:t>。</w:t>
      </w:r>
    </w:p>
    <w:p w14:paraId="50FAAFF7">
      <w:pPr>
        <w:pStyle w:val="4"/>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sz w:val="21"/>
          <w:szCs w:val="21"/>
        </w:rPr>
        <w:t>可享受价格扣除。</w:t>
      </w:r>
    </w:p>
    <w:p w14:paraId="2818A0CE">
      <w:pPr>
        <w:pStyle w:val="4"/>
        <w:keepNext w:val="0"/>
        <w:keepLines w:val="0"/>
        <w:widowControl/>
        <w:suppressLineNumbers w:val="0"/>
      </w:pPr>
      <w:r>
        <w:rPr>
          <w:rFonts w:hint="eastAsia" w:ascii="宋体" w:hAnsi="宋体" w:eastAsia="宋体" w:cs="宋体"/>
          <w:sz w:val="21"/>
          <w:szCs w:val="21"/>
        </w:rPr>
        <w:t> </w:t>
      </w:r>
    </w:p>
    <w:p w14:paraId="3A9BCF3A">
      <w:pPr>
        <w:pStyle w:val="4"/>
        <w:keepNext w:val="0"/>
        <w:keepLines w:val="0"/>
        <w:widowControl/>
        <w:suppressLineNumbers w:val="0"/>
      </w:pPr>
      <w:r>
        <w:rPr>
          <w:rFonts w:hint="default" w:ascii="Calibri" w:hAnsi="Calibri" w:cs="Calibri"/>
          <w:sz w:val="21"/>
          <w:szCs w:val="21"/>
        </w:rPr>
        <w:t> </w:t>
      </w:r>
    </w:p>
    <w:p w14:paraId="1FD9187D">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3D397CE8">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4E8F0B8E">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A179932">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三-3招标文件规定的其他价格扣除证明材料（若有）</w:t>
      </w:r>
    </w:p>
    <w:p w14:paraId="2DE9A1BC">
      <w:pPr>
        <w:pStyle w:val="4"/>
        <w:keepNext w:val="0"/>
        <w:keepLines w:val="0"/>
        <w:widowControl/>
        <w:suppressLineNumbers w:val="0"/>
      </w:pPr>
      <w:r>
        <w:rPr>
          <w:rFonts w:hint="eastAsia" w:ascii="宋体" w:hAnsi="宋体" w:eastAsia="宋体" w:cs="宋体"/>
          <w:sz w:val="21"/>
          <w:szCs w:val="21"/>
        </w:rPr>
        <w:t> </w:t>
      </w:r>
    </w:p>
    <w:p w14:paraId="7B3C60AE">
      <w:pPr>
        <w:pStyle w:val="4"/>
        <w:keepNext w:val="0"/>
        <w:keepLines w:val="0"/>
        <w:widowControl/>
        <w:suppressLineNumbers w:val="0"/>
      </w:pPr>
      <w:r>
        <w:rPr>
          <w:rFonts w:hint="eastAsia" w:ascii="宋体" w:hAnsi="宋体" w:eastAsia="宋体" w:cs="宋体"/>
          <w:sz w:val="21"/>
          <w:szCs w:val="21"/>
        </w:rPr>
        <w:t> </w:t>
      </w:r>
    </w:p>
    <w:p w14:paraId="45FB926F">
      <w:pPr>
        <w:pStyle w:val="4"/>
        <w:keepNext w:val="0"/>
        <w:keepLines w:val="0"/>
        <w:widowControl/>
        <w:suppressLineNumbers w:val="0"/>
        <w:jc w:val="center"/>
      </w:pPr>
      <w:r>
        <w:rPr>
          <w:rFonts w:hint="eastAsia" w:ascii="宋体" w:hAnsi="宋体" w:eastAsia="宋体" w:cs="宋体"/>
          <w:sz w:val="21"/>
          <w:szCs w:val="21"/>
        </w:rPr>
        <w:t>编制说明</w:t>
      </w:r>
    </w:p>
    <w:p w14:paraId="7888B419">
      <w:pPr>
        <w:pStyle w:val="4"/>
        <w:keepNext w:val="0"/>
        <w:keepLines w:val="0"/>
        <w:widowControl/>
        <w:suppressLineNumbers w:val="0"/>
        <w:jc w:val="center"/>
      </w:pPr>
      <w:r>
        <w:rPr>
          <w:rFonts w:hint="eastAsia" w:ascii="宋体" w:hAnsi="宋体" w:eastAsia="宋体" w:cs="宋体"/>
          <w:sz w:val="21"/>
          <w:szCs w:val="21"/>
        </w:rPr>
        <w:t> </w:t>
      </w:r>
    </w:p>
    <w:p w14:paraId="5674F9DF">
      <w:pPr>
        <w:pStyle w:val="4"/>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7"/>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14:paraId="405920C7">
      <w:pPr>
        <w:pStyle w:val="4"/>
        <w:keepNext w:val="0"/>
        <w:keepLines w:val="0"/>
        <w:widowControl/>
        <w:suppressLineNumbers w:val="0"/>
      </w:pPr>
      <w:r>
        <w:rPr>
          <w:rFonts w:hint="eastAsia" w:ascii="宋体" w:hAnsi="宋体" w:eastAsia="宋体" w:cs="宋体"/>
          <w:sz w:val="21"/>
          <w:szCs w:val="21"/>
        </w:rPr>
        <w:t> </w:t>
      </w:r>
    </w:p>
    <w:p w14:paraId="43CD5167">
      <w:pPr>
        <w:pStyle w:val="4"/>
        <w:keepNext w:val="0"/>
        <w:keepLines w:val="0"/>
        <w:widowControl/>
        <w:suppressLineNumbers w:val="0"/>
      </w:pPr>
      <w:r>
        <w:rPr>
          <w:rFonts w:hint="eastAsia" w:ascii="宋体" w:hAnsi="宋体" w:eastAsia="宋体" w:cs="宋体"/>
          <w:sz w:val="21"/>
          <w:szCs w:val="21"/>
        </w:rPr>
        <w:t> </w:t>
      </w:r>
    </w:p>
    <w:p w14:paraId="34BA18EB">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四、招标文件规定的加分证明材料（若有）</w:t>
      </w:r>
    </w:p>
    <w:p w14:paraId="4954647A">
      <w:pPr>
        <w:pStyle w:val="4"/>
        <w:keepNext w:val="0"/>
        <w:keepLines w:val="0"/>
        <w:widowControl/>
        <w:suppressLineNumbers w:val="0"/>
        <w:jc w:val="center"/>
      </w:pPr>
      <w:r>
        <w:rPr>
          <w:rFonts w:hint="eastAsia" w:ascii="宋体" w:hAnsi="宋体" w:eastAsia="宋体" w:cs="宋体"/>
          <w:sz w:val="21"/>
          <w:szCs w:val="21"/>
        </w:rPr>
        <w:t> </w:t>
      </w:r>
    </w:p>
    <w:p w14:paraId="51F2A289">
      <w:pPr>
        <w:pStyle w:val="4"/>
        <w:keepNext w:val="0"/>
        <w:keepLines w:val="0"/>
        <w:widowControl/>
        <w:suppressLineNumbers w:val="0"/>
        <w:jc w:val="center"/>
      </w:pPr>
      <w:r>
        <w:rPr>
          <w:rStyle w:val="7"/>
          <w:rFonts w:hint="eastAsia" w:ascii="宋体" w:hAnsi="宋体" w:eastAsia="宋体" w:cs="宋体"/>
          <w:sz w:val="21"/>
          <w:szCs w:val="21"/>
        </w:rPr>
        <w:t>四-1优先类节能产品、环境标志产品加分证明材料（若有）</w:t>
      </w:r>
    </w:p>
    <w:p w14:paraId="37D44EBC">
      <w:pPr>
        <w:pStyle w:val="4"/>
        <w:keepNext w:val="0"/>
        <w:keepLines w:val="0"/>
        <w:widowControl/>
        <w:suppressLineNumbers w:val="0"/>
        <w:jc w:val="center"/>
      </w:pPr>
      <w:r>
        <w:rPr>
          <w:rStyle w:val="7"/>
          <w:rFonts w:hint="eastAsia" w:ascii="宋体" w:hAnsi="宋体" w:eastAsia="宋体" w:cs="宋体"/>
          <w:sz w:val="21"/>
          <w:szCs w:val="21"/>
        </w:rPr>
        <w:t> </w:t>
      </w:r>
    </w:p>
    <w:p w14:paraId="735A910E">
      <w:pPr>
        <w:pStyle w:val="4"/>
        <w:keepNext w:val="0"/>
        <w:keepLines w:val="0"/>
        <w:widowControl/>
        <w:suppressLineNumbers w:val="0"/>
        <w:jc w:val="center"/>
      </w:pPr>
      <w:r>
        <w:rPr>
          <w:rStyle w:val="7"/>
          <w:rFonts w:hint="eastAsia" w:ascii="宋体" w:hAnsi="宋体" w:eastAsia="宋体" w:cs="宋体"/>
          <w:sz w:val="21"/>
          <w:szCs w:val="21"/>
        </w:rPr>
        <w:t>四-1-①优先类节能产品、环境标志产品统计表（加分适用，若有）</w:t>
      </w:r>
    </w:p>
    <w:p w14:paraId="5C057DE6">
      <w:pPr>
        <w:pStyle w:val="4"/>
        <w:keepNext w:val="0"/>
        <w:keepLines w:val="0"/>
        <w:widowControl/>
        <w:suppressLineNumbers w:val="0"/>
      </w:pPr>
      <w:r>
        <w:rPr>
          <w:rFonts w:hint="eastAsia" w:ascii="宋体" w:hAnsi="宋体" w:eastAsia="宋体" w:cs="宋体"/>
          <w:sz w:val="21"/>
          <w:szCs w:val="21"/>
        </w:rPr>
        <w:t> </w:t>
      </w:r>
    </w:p>
    <w:p w14:paraId="6D4036A6">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5DD485BD">
      <w:pPr>
        <w:pStyle w:val="4"/>
        <w:keepNext w:val="0"/>
        <w:keepLines w:val="0"/>
        <w:widowControl/>
        <w:suppressLineNumbers w:val="0"/>
        <w:jc w:val="right"/>
      </w:pPr>
      <w:r>
        <w:rPr>
          <w:rFonts w:hint="eastAsia" w:ascii="宋体" w:hAnsi="宋体" w:eastAsia="宋体" w:cs="宋体"/>
          <w:sz w:val="21"/>
          <w:szCs w:val="21"/>
        </w:rPr>
        <w:t>货币及单位：人民币元</w:t>
      </w:r>
    </w:p>
    <w:tbl>
      <w:tblPr>
        <w:tblStyle w:val="5"/>
        <w:tblW w:w="851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6"/>
        <w:gridCol w:w="1214"/>
        <w:gridCol w:w="1214"/>
        <w:gridCol w:w="1214"/>
        <w:gridCol w:w="1214"/>
        <w:gridCol w:w="1214"/>
        <w:gridCol w:w="1229"/>
      </w:tblGrid>
      <w:tr w14:paraId="6A5C32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color="auto" w:fill="auto"/>
            <w:tcMar>
              <w:top w:w="0" w:type="dxa"/>
              <w:left w:w="105" w:type="dxa"/>
              <w:bottom w:w="0" w:type="dxa"/>
              <w:right w:w="105" w:type="dxa"/>
            </w:tcMar>
            <w:vAlign w:val="center"/>
          </w:tcPr>
          <w:p w14:paraId="4491CFAD">
            <w:pPr>
              <w:keepNext w:val="0"/>
              <w:keepLines w:val="0"/>
              <w:widowControl/>
              <w:suppressLineNumbers w:val="0"/>
              <w:jc w:val="left"/>
            </w:pPr>
          </w:p>
        </w:tc>
        <w:tc>
          <w:tcPr>
            <w:tcW w:w="7254" w:type="dxa"/>
            <w:gridSpan w:val="6"/>
            <w:tcBorders>
              <w:top w:val="nil"/>
              <w:left w:val="nil"/>
              <w:bottom w:val="nil"/>
              <w:right w:val="nil"/>
            </w:tcBorders>
            <w:shd w:val="clear" w:color="auto" w:fill="auto"/>
            <w:tcMar>
              <w:top w:w="0" w:type="dxa"/>
              <w:left w:w="105" w:type="dxa"/>
              <w:bottom w:w="0" w:type="dxa"/>
              <w:right w:w="105" w:type="dxa"/>
            </w:tcMar>
            <w:vAlign w:val="center"/>
          </w:tcPr>
          <w:p w14:paraId="3AE8AD03">
            <w:pPr>
              <w:pStyle w:val="4"/>
              <w:keepNext w:val="0"/>
              <w:keepLines w:val="0"/>
              <w:widowControl/>
              <w:suppressLineNumbers w:val="0"/>
              <w:jc w:val="center"/>
            </w:pPr>
            <w:r>
              <w:rPr>
                <w:rFonts w:hint="eastAsia" w:ascii="宋体" w:hAnsi="宋体" w:eastAsia="宋体" w:cs="宋体"/>
                <w:sz w:val="21"/>
                <w:szCs w:val="21"/>
              </w:rPr>
              <w:t>本合同包内属于节能、环境标志产品的情况</w:t>
            </w:r>
          </w:p>
        </w:tc>
      </w:tr>
      <w:tr w14:paraId="5CF39B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color="auto" w:fill="auto"/>
            <w:tcMar>
              <w:top w:w="0" w:type="dxa"/>
              <w:left w:w="105" w:type="dxa"/>
              <w:bottom w:w="0" w:type="dxa"/>
              <w:right w:w="105" w:type="dxa"/>
            </w:tcMar>
            <w:vAlign w:val="center"/>
          </w:tcPr>
          <w:p w14:paraId="71CA8ECB">
            <w:pPr>
              <w:pStyle w:val="4"/>
              <w:keepNext w:val="0"/>
              <w:keepLines w:val="0"/>
              <w:widowControl/>
              <w:suppressLineNumbers w:val="0"/>
              <w:jc w:val="center"/>
            </w:pPr>
            <w:r>
              <w:rPr>
                <w:rFonts w:hint="eastAsia" w:ascii="宋体" w:hAnsi="宋体" w:eastAsia="宋体" w:cs="宋体"/>
                <w:sz w:val="21"/>
                <w:szCs w:val="21"/>
              </w:rPr>
              <w:t>合同包</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1708D786">
            <w:pPr>
              <w:pStyle w:val="4"/>
              <w:keepNext w:val="0"/>
              <w:keepLines w:val="0"/>
              <w:widowControl/>
              <w:suppressLineNumbers w:val="0"/>
              <w:jc w:val="center"/>
            </w:pPr>
            <w:r>
              <w:rPr>
                <w:rFonts w:hint="eastAsia" w:ascii="宋体" w:hAnsi="宋体" w:eastAsia="宋体" w:cs="宋体"/>
                <w:sz w:val="21"/>
                <w:szCs w:val="21"/>
              </w:rPr>
              <w:t>品目号</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06D18E38">
            <w:pPr>
              <w:pStyle w:val="4"/>
              <w:keepNext w:val="0"/>
              <w:keepLines w:val="0"/>
              <w:widowControl/>
              <w:suppressLineNumbers w:val="0"/>
              <w:jc w:val="center"/>
            </w:pPr>
            <w:r>
              <w:rPr>
                <w:rFonts w:hint="eastAsia" w:ascii="宋体" w:hAnsi="宋体" w:eastAsia="宋体" w:cs="宋体"/>
                <w:sz w:val="21"/>
                <w:szCs w:val="21"/>
              </w:rPr>
              <w:t>货物名称</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1DB1C6D9">
            <w:pPr>
              <w:pStyle w:val="4"/>
              <w:keepNext w:val="0"/>
              <w:keepLines w:val="0"/>
              <w:widowControl/>
              <w:suppressLineNumbers w:val="0"/>
              <w:jc w:val="center"/>
            </w:pPr>
            <w:r>
              <w:rPr>
                <w:rFonts w:hint="eastAsia" w:ascii="宋体" w:hAnsi="宋体" w:eastAsia="宋体" w:cs="宋体"/>
                <w:sz w:val="21"/>
                <w:szCs w:val="21"/>
              </w:rPr>
              <w:t>单价</w:t>
            </w:r>
          </w:p>
          <w:p w14:paraId="1A08C35E">
            <w:pPr>
              <w:pStyle w:val="4"/>
              <w:keepNext w:val="0"/>
              <w:keepLines w:val="0"/>
              <w:widowControl/>
              <w:suppressLineNumbers w:val="0"/>
              <w:jc w:val="center"/>
            </w:pPr>
            <w:r>
              <w:rPr>
                <w:rFonts w:hint="eastAsia" w:ascii="宋体" w:hAnsi="宋体" w:eastAsia="宋体" w:cs="宋体"/>
                <w:sz w:val="21"/>
                <w:szCs w:val="21"/>
              </w:rPr>
              <w:t>（现场）</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6E7ED0A0">
            <w:pPr>
              <w:pStyle w:val="4"/>
              <w:keepNext w:val="0"/>
              <w:keepLines w:val="0"/>
              <w:widowControl/>
              <w:suppressLineNumbers w:val="0"/>
              <w:jc w:val="center"/>
            </w:pPr>
            <w:r>
              <w:rPr>
                <w:rFonts w:hint="eastAsia" w:ascii="宋体" w:hAnsi="宋体" w:eastAsia="宋体" w:cs="宋体"/>
                <w:sz w:val="21"/>
                <w:szCs w:val="21"/>
              </w:rPr>
              <w:t>数量</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20BDA380">
            <w:pPr>
              <w:pStyle w:val="4"/>
              <w:keepNext w:val="0"/>
              <w:keepLines w:val="0"/>
              <w:widowControl/>
              <w:suppressLineNumbers w:val="0"/>
              <w:jc w:val="center"/>
            </w:pPr>
            <w:r>
              <w:rPr>
                <w:rFonts w:hint="eastAsia" w:ascii="宋体" w:hAnsi="宋体" w:eastAsia="宋体" w:cs="宋体"/>
                <w:sz w:val="21"/>
                <w:szCs w:val="21"/>
              </w:rPr>
              <w:t>总价</w:t>
            </w:r>
          </w:p>
          <w:p w14:paraId="4A857F60">
            <w:pPr>
              <w:pStyle w:val="4"/>
              <w:keepNext w:val="0"/>
              <w:keepLines w:val="0"/>
              <w:widowControl/>
              <w:suppressLineNumbers w:val="0"/>
              <w:jc w:val="center"/>
            </w:pPr>
            <w:r>
              <w:rPr>
                <w:rFonts w:hint="eastAsia" w:ascii="宋体" w:hAnsi="宋体" w:eastAsia="宋体" w:cs="宋体"/>
                <w:sz w:val="21"/>
                <w:szCs w:val="21"/>
              </w:rPr>
              <w:t>（现场）</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2DC3E7DF">
            <w:pPr>
              <w:pStyle w:val="4"/>
              <w:keepNext w:val="0"/>
              <w:keepLines w:val="0"/>
              <w:widowControl/>
              <w:suppressLineNumbers w:val="0"/>
              <w:jc w:val="center"/>
            </w:pPr>
            <w:r>
              <w:rPr>
                <w:rFonts w:hint="eastAsia" w:ascii="宋体" w:hAnsi="宋体" w:eastAsia="宋体" w:cs="宋体"/>
                <w:sz w:val="21"/>
                <w:szCs w:val="21"/>
              </w:rPr>
              <w:t>认证种类</w:t>
            </w:r>
          </w:p>
        </w:tc>
      </w:tr>
      <w:tr w14:paraId="2AE968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1" w:type="dxa"/>
            <w:vMerge w:val="restart"/>
            <w:tcBorders>
              <w:top w:val="nil"/>
              <w:left w:val="nil"/>
              <w:bottom w:val="nil"/>
              <w:right w:val="nil"/>
            </w:tcBorders>
            <w:shd w:val="clear" w:color="auto" w:fill="auto"/>
            <w:tcMar>
              <w:top w:w="0" w:type="dxa"/>
              <w:left w:w="105" w:type="dxa"/>
              <w:bottom w:w="0" w:type="dxa"/>
              <w:right w:w="105" w:type="dxa"/>
            </w:tcMar>
            <w:vAlign w:val="center"/>
          </w:tcPr>
          <w:p w14:paraId="78725DF4">
            <w:pPr>
              <w:pStyle w:val="4"/>
              <w:keepNext w:val="0"/>
              <w:keepLines w:val="0"/>
              <w:widowControl/>
              <w:suppressLineNumbers w:val="0"/>
              <w:jc w:val="center"/>
            </w:pPr>
            <w:r>
              <w:rPr>
                <w:rFonts w:hint="eastAsia" w:ascii="宋体" w:hAnsi="宋体" w:eastAsia="宋体" w:cs="宋体"/>
                <w:sz w:val="21"/>
                <w:szCs w:val="21"/>
              </w:rPr>
              <w:t>*</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4902C7DA">
            <w:pPr>
              <w:pStyle w:val="4"/>
              <w:keepNext w:val="0"/>
              <w:keepLines w:val="0"/>
              <w:widowControl/>
              <w:suppressLineNumbers w:val="0"/>
              <w:jc w:val="center"/>
            </w:pPr>
            <w:r>
              <w:rPr>
                <w:rFonts w:hint="eastAsia" w:ascii="宋体" w:hAnsi="宋体" w:eastAsia="宋体" w:cs="宋体"/>
                <w:sz w:val="21"/>
                <w:szCs w:val="21"/>
              </w:rPr>
              <w:t>*-1</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55F64292">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452E34B5">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7409F00A">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7D7CB0FA">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694CFC1C">
            <w:pPr>
              <w:keepNext w:val="0"/>
              <w:keepLines w:val="0"/>
              <w:widowControl/>
              <w:suppressLineNumbers w:val="0"/>
              <w:jc w:val="left"/>
            </w:pPr>
          </w:p>
        </w:tc>
      </w:tr>
      <w:tr w14:paraId="4F36EF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71" w:type="dxa"/>
            <w:vMerge w:val="continue"/>
            <w:tcBorders>
              <w:top w:val="nil"/>
              <w:left w:val="nil"/>
              <w:bottom w:val="nil"/>
              <w:right w:val="nil"/>
            </w:tcBorders>
            <w:shd w:val="clear" w:color="auto" w:fill="auto"/>
            <w:tcMar>
              <w:top w:w="0" w:type="dxa"/>
              <w:left w:w="105" w:type="dxa"/>
              <w:bottom w:w="0" w:type="dxa"/>
              <w:right w:w="105" w:type="dxa"/>
            </w:tcMar>
            <w:vAlign w:val="center"/>
          </w:tcPr>
          <w:p w14:paraId="03CF6739">
            <w:pPr>
              <w:rPr>
                <w:rFonts w:hint="eastAsia" w:ascii="宋体"/>
                <w:sz w:val="24"/>
                <w:szCs w:val="24"/>
              </w:rPr>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5D0D4474">
            <w:pPr>
              <w:pStyle w:val="4"/>
              <w:keepNext w:val="0"/>
              <w:keepLines w:val="0"/>
              <w:widowControl/>
              <w:suppressLineNumbers w:val="0"/>
              <w:jc w:val="center"/>
            </w:pPr>
            <w:r>
              <w:rPr>
                <w:rFonts w:hint="default" w:ascii="Calibri" w:hAnsi="Calibri" w:cs="Calibri"/>
                <w:sz w:val="21"/>
                <w:szCs w:val="21"/>
              </w:rPr>
              <w:t>…</w:t>
            </w: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2324D3EB">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109C3723">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0880C5B3">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66C7B0FA">
            <w:pPr>
              <w:keepNext w:val="0"/>
              <w:keepLines w:val="0"/>
              <w:widowControl/>
              <w:suppressLineNumbers w:val="0"/>
              <w:jc w:val="left"/>
            </w:pPr>
          </w:p>
        </w:tc>
        <w:tc>
          <w:tcPr>
            <w:tcW w:w="1184" w:type="dxa"/>
            <w:tcBorders>
              <w:top w:val="nil"/>
              <w:left w:val="nil"/>
              <w:bottom w:val="nil"/>
              <w:right w:val="nil"/>
            </w:tcBorders>
            <w:shd w:val="clear" w:color="auto" w:fill="auto"/>
            <w:tcMar>
              <w:top w:w="0" w:type="dxa"/>
              <w:left w:w="105" w:type="dxa"/>
              <w:bottom w:w="0" w:type="dxa"/>
              <w:right w:w="105" w:type="dxa"/>
            </w:tcMar>
            <w:vAlign w:val="center"/>
          </w:tcPr>
          <w:p w14:paraId="26C717B6">
            <w:pPr>
              <w:keepNext w:val="0"/>
              <w:keepLines w:val="0"/>
              <w:widowControl/>
              <w:suppressLineNumbers w:val="0"/>
              <w:jc w:val="left"/>
            </w:pPr>
          </w:p>
        </w:tc>
      </w:tr>
      <w:tr w14:paraId="7B9969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71" w:type="dxa"/>
            <w:tcBorders>
              <w:top w:val="nil"/>
              <w:left w:val="nil"/>
              <w:bottom w:val="nil"/>
              <w:right w:val="nil"/>
            </w:tcBorders>
            <w:shd w:val="clear" w:color="auto" w:fill="auto"/>
            <w:tcMar>
              <w:top w:w="0" w:type="dxa"/>
              <w:left w:w="105" w:type="dxa"/>
              <w:bottom w:w="0" w:type="dxa"/>
              <w:right w:w="105" w:type="dxa"/>
            </w:tcMar>
            <w:vAlign w:val="center"/>
          </w:tcPr>
          <w:p w14:paraId="285C2085">
            <w:pPr>
              <w:pStyle w:val="4"/>
              <w:keepNext w:val="0"/>
              <w:keepLines w:val="0"/>
              <w:widowControl/>
              <w:suppressLineNumbers w:val="0"/>
              <w:jc w:val="center"/>
            </w:pPr>
            <w:r>
              <w:rPr>
                <w:rFonts w:hint="eastAsia" w:ascii="宋体" w:hAnsi="宋体" w:eastAsia="宋体" w:cs="宋体"/>
                <w:sz w:val="21"/>
                <w:szCs w:val="21"/>
              </w:rPr>
              <w:t>备注</w:t>
            </w:r>
          </w:p>
        </w:tc>
        <w:tc>
          <w:tcPr>
            <w:tcW w:w="7254" w:type="dxa"/>
            <w:gridSpan w:val="6"/>
            <w:tcBorders>
              <w:top w:val="nil"/>
              <w:left w:val="nil"/>
              <w:bottom w:val="nil"/>
              <w:right w:val="nil"/>
            </w:tcBorders>
            <w:shd w:val="clear" w:color="auto" w:fill="auto"/>
            <w:tcMar>
              <w:top w:w="0" w:type="dxa"/>
              <w:left w:w="105" w:type="dxa"/>
              <w:bottom w:w="0" w:type="dxa"/>
              <w:right w:w="105" w:type="dxa"/>
            </w:tcMar>
            <w:vAlign w:val="top"/>
          </w:tcPr>
          <w:p w14:paraId="7B58DA25">
            <w:pPr>
              <w:pStyle w:val="4"/>
              <w:keepNext w:val="0"/>
              <w:keepLines w:val="0"/>
              <w:widowControl/>
              <w:suppressLineNumbers w:val="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1D20A5CC">
            <w:pPr>
              <w:pStyle w:val="4"/>
              <w:keepNext w:val="0"/>
              <w:keepLines w:val="0"/>
              <w:widowControl/>
              <w:suppressLineNumbers w:val="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0021707C">
            <w:pPr>
              <w:pStyle w:val="4"/>
              <w:keepNext w:val="0"/>
              <w:keepLines w:val="0"/>
              <w:widowControl/>
              <w:suppressLineNumbers w:val="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7D091A53">
      <w:pPr>
        <w:pStyle w:val="4"/>
        <w:keepNext w:val="0"/>
        <w:keepLines w:val="0"/>
        <w:widowControl/>
        <w:suppressLineNumbers w:val="0"/>
      </w:pPr>
      <w:r>
        <w:rPr>
          <w:rFonts w:hint="eastAsia" w:ascii="宋体" w:hAnsi="宋体" w:eastAsia="宋体" w:cs="宋体"/>
          <w:sz w:val="21"/>
          <w:szCs w:val="21"/>
        </w:rPr>
        <w:t>★注意：</w:t>
      </w:r>
    </w:p>
    <w:p w14:paraId="12A834CE">
      <w:pPr>
        <w:pStyle w:val="4"/>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7"/>
          <w:rFonts w:hint="eastAsia" w:ascii="宋体" w:hAnsi="宋体" w:eastAsia="宋体" w:cs="宋体"/>
          <w:sz w:val="21"/>
          <w:szCs w:val="21"/>
        </w:rPr>
        <w:t>“四</w:t>
      </w:r>
      <w:r>
        <w:rPr>
          <w:rStyle w:val="7"/>
          <w:rFonts w:hint="default" w:ascii="Calibri" w:hAnsi="Calibri" w:eastAsia="宋体" w:cs="Calibri"/>
          <w:sz w:val="21"/>
          <w:szCs w:val="21"/>
        </w:rPr>
        <w:t>-1-</w:t>
      </w:r>
      <w:r>
        <w:rPr>
          <w:rStyle w:val="7"/>
          <w:rFonts w:hint="eastAsia" w:ascii="宋体" w:hAnsi="宋体" w:eastAsia="宋体" w:cs="宋体"/>
          <w:sz w:val="21"/>
          <w:szCs w:val="21"/>
        </w:rPr>
        <w:t>②优先类节能产品、环境标志产品加分证明材料（加分适用，若有）”。</w:t>
      </w:r>
    </w:p>
    <w:p w14:paraId="275673FB">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14:paraId="1875D68E">
      <w:pPr>
        <w:pStyle w:val="4"/>
        <w:keepNext w:val="0"/>
        <w:keepLines w:val="0"/>
        <w:widowControl/>
        <w:suppressLineNumbers w:val="0"/>
      </w:pPr>
      <w:r>
        <w:rPr>
          <w:rFonts w:hint="eastAsia" w:ascii="宋体" w:hAnsi="宋体" w:eastAsia="宋体" w:cs="宋体"/>
          <w:sz w:val="21"/>
          <w:szCs w:val="21"/>
        </w:rPr>
        <w:t>3、具体统计、计算：</w:t>
      </w:r>
    </w:p>
    <w:p w14:paraId="08950AA1">
      <w:pPr>
        <w:pStyle w:val="4"/>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14:paraId="67980C78">
      <w:pPr>
        <w:pStyle w:val="4"/>
        <w:keepNext w:val="0"/>
        <w:keepLines w:val="0"/>
        <w:widowControl/>
        <w:suppressLineNumbers w:val="0"/>
      </w:pPr>
      <w:r>
        <w:rPr>
          <w:rFonts w:hint="eastAsia" w:ascii="宋体" w:hAnsi="宋体" w:eastAsia="宋体" w:cs="宋体"/>
          <w:sz w:val="21"/>
          <w:szCs w:val="21"/>
        </w:rPr>
        <w:t>3.2计算结果若除不尽，可四舍五入保留到小数点后两位。</w:t>
      </w:r>
    </w:p>
    <w:p w14:paraId="0C471138">
      <w:pPr>
        <w:pStyle w:val="4"/>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14:paraId="324706B1">
      <w:pPr>
        <w:pStyle w:val="4"/>
        <w:keepNext w:val="0"/>
        <w:keepLines w:val="0"/>
        <w:widowControl/>
        <w:suppressLineNumbers w:val="0"/>
      </w:pPr>
      <w:r>
        <w:rPr>
          <w:rFonts w:hint="eastAsia" w:ascii="宋体" w:hAnsi="宋体" w:eastAsia="宋体" w:cs="宋体"/>
          <w:sz w:val="21"/>
          <w:szCs w:val="21"/>
        </w:rPr>
        <w:t>3.4若无节能、环境标志产品，不填写本表，否则，</w:t>
      </w:r>
      <w:r>
        <w:rPr>
          <w:rStyle w:val="7"/>
          <w:rFonts w:hint="eastAsia" w:ascii="宋体" w:hAnsi="宋体" w:eastAsia="宋体" w:cs="宋体"/>
          <w:sz w:val="21"/>
          <w:szCs w:val="21"/>
        </w:rPr>
        <w:t>视为提供虚假材料</w:t>
      </w:r>
      <w:r>
        <w:rPr>
          <w:rFonts w:hint="eastAsia" w:ascii="宋体" w:hAnsi="宋体" w:eastAsia="宋体" w:cs="宋体"/>
          <w:sz w:val="21"/>
          <w:szCs w:val="21"/>
        </w:rPr>
        <w:t>。</w:t>
      </w:r>
    </w:p>
    <w:p w14:paraId="439B0A49">
      <w:pPr>
        <w:pStyle w:val="4"/>
        <w:keepNext w:val="0"/>
        <w:keepLines w:val="0"/>
        <w:widowControl/>
        <w:suppressLineNumbers w:val="0"/>
      </w:pPr>
      <w:r>
        <w:rPr>
          <w:rFonts w:hint="eastAsia" w:ascii="宋体" w:hAnsi="宋体" w:eastAsia="宋体" w:cs="宋体"/>
          <w:sz w:val="21"/>
          <w:szCs w:val="21"/>
        </w:rPr>
        <w:t>4、纸质投标文件正本中的本表（若有）应为原件。</w:t>
      </w:r>
    </w:p>
    <w:p w14:paraId="4CB36415">
      <w:pPr>
        <w:pStyle w:val="4"/>
        <w:keepNext w:val="0"/>
        <w:keepLines w:val="0"/>
        <w:widowControl/>
        <w:suppressLineNumbers w:val="0"/>
      </w:pPr>
      <w:r>
        <w:rPr>
          <w:rFonts w:hint="eastAsia" w:ascii="宋体" w:hAnsi="宋体" w:eastAsia="宋体" w:cs="宋体"/>
          <w:sz w:val="21"/>
          <w:szCs w:val="21"/>
        </w:rPr>
        <w:t> </w:t>
      </w:r>
    </w:p>
    <w:p w14:paraId="3BA62AC8">
      <w:pPr>
        <w:pStyle w:val="4"/>
        <w:keepNext w:val="0"/>
        <w:keepLines w:val="0"/>
        <w:widowControl/>
        <w:suppressLineNumbers w:val="0"/>
      </w:pPr>
      <w:r>
        <w:rPr>
          <w:rFonts w:hint="eastAsia" w:ascii="宋体" w:hAnsi="宋体" w:eastAsia="宋体" w:cs="宋体"/>
          <w:sz w:val="21"/>
          <w:szCs w:val="21"/>
        </w:rPr>
        <w:t> </w:t>
      </w:r>
    </w:p>
    <w:p w14:paraId="59EC2DEC">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8587480">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53F39E01">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491204F6">
      <w:pPr>
        <w:pStyle w:val="4"/>
        <w:keepNext w:val="0"/>
        <w:keepLines w:val="0"/>
        <w:widowControl/>
        <w:suppressLineNumbers w:val="0"/>
      </w:pPr>
      <w:r>
        <w:rPr>
          <w:rStyle w:val="7"/>
          <w:rFonts w:hint="eastAsia" w:ascii="宋体" w:hAnsi="宋体" w:eastAsia="宋体" w:cs="宋体"/>
          <w:sz w:val="21"/>
          <w:szCs w:val="21"/>
        </w:rPr>
        <w:t> </w:t>
      </w:r>
    </w:p>
    <w:p w14:paraId="2CDED91B">
      <w:pPr>
        <w:pStyle w:val="4"/>
        <w:keepNext w:val="0"/>
        <w:keepLines w:val="0"/>
        <w:widowControl/>
        <w:suppressLineNumbers w:val="0"/>
      </w:pPr>
      <w:r>
        <w:rPr>
          <w:rStyle w:val="7"/>
          <w:rFonts w:hint="eastAsia" w:ascii="宋体" w:hAnsi="宋体" w:eastAsia="宋体" w:cs="宋体"/>
          <w:sz w:val="21"/>
          <w:szCs w:val="21"/>
        </w:rPr>
        <w:t> </w:t>
      </w:r>
    </w:p>
    <w:p w14:paraId="3CE35AD3">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四-1-②优先类节能产品、环境标志产品证明材料（加分适用，若有）</w:t>
      </w:r>
    </w:p>
    <w:p w14:paraId="34F0669F">
      <w:pPr>
        <w:pStyle w:val="4"/>
        <w:keepNext w:val="0"/>
        <w:keepLines w:val="0"/>
        <w:widowControl/>
        <w:suppressLineNumbers w:val="0"/>
      </w:pPr>
      <w:r>
        <w:rPr>
          <w:rStyle w:val="7"/>
          <w:rFonts w:hint="eastAsia" w:ascii="宋体" w:hAnsi="宋体" w:eastAsia="宋体" w:cs="宋体"/>
          <w:sz w:val="21"/>
          <w:szCs w:val="21"/>
        </w:rPr>
        <w:t> </w:t>
      </w:r>
    </w:p>
    <w:p w14:paraId="5E33C359">
      <w:pPr>
        <w:pStyle w:val="4"/>
        <w:keepNext w:val="0"/>
        <w:keepLines w:val="0"/>
        <w:widowControl/>
        <w:suppressLineNumbers w:val="0"/>
      </w:pPr>
      <w:r>
        <w:rPr>
          <w:rStyle w:val="7"/>
          <w:rFonts w:hint="eastAsia" w:ascii="宋体" w:hAnsi="宋体" w:eastAsia="宋体" w:cs="宋体"/>
          <w:sz w:val="21"/>
          <w:szCs w:val="21"/>
        </w:rPr>
        <w:t> </w:t>
      </w:r>
    </w:p>
    <w:p w14:paraId="32C37114">
      <w:pPr>
        <w:pStyle w:val="4"/>
        <w:keepNext w:val="0"/>
        <w:keepLines w:val="0"/>
        <w:widowControl/>
        <w:suppressLineNumbers w:val="0"/>
        <w:jc w:val="center"/>
      </w:pPr>
      <w:r>
        <w:rPr>
          <w:rFonts w:hint="eastAsia" w:ascii="宋体" w:hAnsi="宋体" w:eastAsia="宋体" w:cs="宋体"/>
          <w:sz w:val="21"/>
          <w:szCs w:val="21"/>
        </w:rPr>
        <w:t>编制说明</w:t>
      </w:r>
    </w:p>
    <w:p w14:paraId="1A6BA5EF">
      <w:pPr>
        <w:pStyle w:val="4"/>
        <w:keepNext w:val="0"/>
        <w:keepLines w:val="0"/>
        <w:widowControl/>
        <w:suppressLineNumbers w:val="0"/>
        <w:jc w:val="center"/>
      </w:pPr>
      <w:r>
        <w:rPr>
          <w:rFonts w:hint="eastAsia" w:ascii="宋体" w:hAnsi="宋体" w:eastAsia="宋体" w:cs="宋体"/>
          <w:sz w:val="21"/>
          <w:szCs w:val="21"/>
        </w:rPr>
        <w:t> </w:t>
      </w:r>
    </w:p>
    <w:p w14:paraId="0574A76D">
      <w:pPr>
        <w:pStyle w:val="4"/>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14:paraId="39643491">
      <w:pPr>
        <w:pStyle w:val="4"/>
        <w:keepNext w:val="0"/>
        <w:keepLines w:val="0"/>
        <w:widowControl/>
        <w:suppressLineNumbers w:val="0"/>
      </w:pPr>
      <w:r>
        <w:rPr>
          <w:rFonts w:hint="eastAsia" w:ascii="宋体" w:hAnsi="宋体" w:eastAsia="宋体" w:cs="宋体"/>
          <w:sz w:val="21"/>
          <w:szCs w:val="21"/>
        </w:rPr>
        <w:t> </w:t>
      </w:r>
    </w:p>
    <w:p w14:paraId="0326B5BA">
      <w:pPr>
        <w:pStyle w:val="4"/>
        <w:keepNext w:val="0"/>
        <w:keepLines w:val="0"/>
        <w:widowControl/>
        <w:suppressLineNumbers w:val="0"/>
      </w:pPr>
      <w:r>
        <w:rPr>
          <w:rFonts w:hint="eastAsia" w:ascii="宋体" w:hAnsi="宋体" w:eastAsia="宋体" w:cs="宋体"/>
          <w:sz w:val="21"/>
          <w:szCs w:val="21"/>
        </w:rPr>
        <w:t> </w:t>
      </w:r>
    </w:p>
    <w:p w14:paraId="7501592B">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7"/>
          <w:rFonts w:hint="eastAsia" w:ascii="宋体" w:hAnsi="宋体" w:eastAsia="宋体" w:cs="宋体"/>
          <w:sz w:val="21"/>
          <w:szCs w:val="21"/>
        </w:rPr>
        <w:t>-2招标文件规定的其他加分证明材料（若有）</w:t>
      </w:r>
    </w:p>
    <w:p w14:paraId="1DA406DA">
      <w:pPr>
        <w:pStyle w:val="4"/>
        <w:keepNext w:val="0"/>
        <w:keepLines w:val="0"/>
        <w:widowControl/>
        <w:suppressLineNumbers w:val="0"/>
      </w:pPr>
      <w:r>
        <w:rPr>
          <w:rFonts w:hint="eastAsia" w:ascii="宋体" w:hAnsi="宋体" w:eastAsia="宋体" w:cs="宋体"/>
          <w:sz w:val="21"/>
          <w:szCs w:val="21"/>
        </w:rPr>
        <w:t> </w:t>
      </w:r>
    </w:p>
    <w:p w14:paraId="70D50C6B">
      <w:pPr>
        <w:pStyle w:val="4"/>
        <w:keepNext w:val="0"/>
        <w:keepLines w:val="0"/>
        <w:widowControl/>
        <w:suppressLineNumbers w:val="0"/>
      </w:pPr>
      <w:r>
        <w:rPr>
          <w:rFonts w:hint="eastAsia" w:ascii="宋体" w:hAnsi="宋体" w:eastAsia="宋体" w:cs="宋体"/>
          <w:sz w:val="21"/>
          <w:szCs w:val="21"/>
        </w:rPr>
        <w:t> </w:t>
      </w:r>
    </w:p>
    <w:p w14:paraId="5FDEFEA8">
      <w:pPr>
        <w:pStyle w:val="4"/>
        <w:keepNext w:val="0"/>
        <w:keepLines w:val="0"/>
        <w:widowControl/>
        <w:suppressLineNumbers w:val="0"/>
        <w:jc w:val="center"/>
      </w:pPr>
      <w:r>
        <w:rPr>
          <w:rFonts w:hint="eastAsia" w:ascii="宋体" w:hAnsi="宋体" w:eastAsia="宋体" w:cs="宋体"/>
          <w:sz w:val="21"/>
          <w:szCs w:val="21"/>
        </w:rPr>
        <w:t>编制说明</w:t>
      </w:r>
    </w:p>
    <w:p w14:paraId="3C1B6196">
      <w:pPr>
        <w:pStyle w:val="4"/>
        <w:keepNext w:val="0"/>
        <w:keepLines w:val="0"/>
        <w:widowControl/>
        <w:suppressLineNumbers w:val="0"/>
        <w:jc w:val="center"/>
      </w:pPr>
      <w:r>
        <w:rPr>
          <w:rFonts w:hint="eastAsia" w:ascii="宋体" w:hAnsi="宋体" w:eastAsia="宋体" w:cs="宋体"/>
          <w:sz w:val="21"/>
          <w:szCs w:val="21"/>
        </w:rPr>
        <w:t> </w:t>
      </w:r>
    </w:p>
    <w:p w14:paraId="0FB6433F">
      <w:pPr>
        <w:pStyle w:val="4"/>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7"/>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14:paraId="2011AC07">
      <w:pPr>
        <w:pStyle w:val="4"/>
        <w:keepNext w:val="0"/>
        <w:keepLines w:val="0"/>
        <w:widowControl/>
        <w:suppressLineNumbers w:val="0"/>
      </w:pPr>
      <w:r>
        <w:rPr>
          <w:rFonts w:hint="eastAsia" w:ascii="宋体" w:hAnsi="宋体" w:eastAsia="宋体" w:cs="宋体"/>
          <w:sz w:val="21"/>
          <w:szCs w:val="21"/>
        </w:rPr>
        <w:t> </w:t>
      </w:r>
    </w:p>
    <w:p w14:paraId="14C5E320">
      <w:pPr>
        <w:pStyle w:val="4"/>
        <w:keepNext w:val="0"/>
        <w:keepLines w:val="0"/>
        <w:widowControl/>
        <w:suppressLineNumbers w:val="0"/>
      </w:pPr>
      <w:r>
        <w:rPr>
          <w:rFonts w:hint="eastAsia" w:ascii="宋体" w:hAnsi="宋体" w:eastAsia="宋体" w:cs="宋体"/>
          <w:sz w:val="21"/>
          <w:szCs w:val="21"/>
        </w:rPr>
        <w:t> </w:t>
      </w:r>
    </w:p>
    <w:p w14:paraId="6FE47357">
      <w:pPr>
        <w:pStyle w:val="4"/>
        <w:keepNext w:val="0"/>
        <w:keepLines w:val="0"/>
        <w:widowControl/>
        <w:suppressLineNumbers w:val="0"/>
      </w:pPr>
    </w:p>
    <w:p w14:paraId="518C0C5F">
      <w:pPr>
        <w:pStyle w:val="4"/>
        <w:keepNext w:val="0"/>
        <w:keepLines w:val="0"/>
        <w:widowControl/>
        <w:suppressLineNumbers w:val="0"/>
      </w:pPr>
      <w:r>
        <w:rPr>
          <w:rFonts w:hint="eastAsia" w:ascii="宋体" w:hAnsi="宋体" w:eastAsia="宋体" w:cs="宋体"/>
          <w:sz w:val="21"/>
          <w:szCs w:val="21"/>
        </w:rPr>
        <w:t> </w:t>
      </w:r>
    </w:p>
    <w:p w14:paraId="3CDEA754">
      <w:pPr>
        <w:pStyle w:val="4"/>
        <w:keepNext w:val="0"/>
        <w:keepLines w:val="0"/>
        <w:widowControl/>
        <w:suppressLineNumbers w:val="0"/>
      </w:pPr>
      <w:r>
        <w:rPr>
          <w:rFonts w:hint="eastAsia" w:ascii="宋体" w:hAnsi="宋体" w:eastAsia="宋体" w:cs="宋体"/>
          <w:sz w:val="21"/>
          <w:szCs w:val="21"/>
        </w:rPr>
        <w:t> </w:t>
      </w:r>
    </w:p>
    <w:p w14:paraId="09B65B91">
      <w:pPr>
        <w:pStyle w:val="4"/>
        <w:keepNext w:val="0"/>
        <w:keepLines w:val="0"/>
        <w:widowControl/>
        <w:suppressLineNumbers w:val="0"/>
        <w:jc w:val="center"/>
      </w:pPr>
      <w:r>
        <w:rPr>
          <w:rStyle w:val="7"/>
          <w:rFonts w:hint="eastAsia" w:ascii="宋体" w:hAnsi="宋体" w:eastAsia="宋体" w:cs="宋体"/>
          <w:sz w:val="28"/>
          <w:szCs w:val="28"/>
        </w:rPr>
        <w:t>封面格式</w:t>
      </w:r>
    </w:p>
    <w:p w14:paraId="4AF51A3C">
      <w:pPr>
        <w:pStyle w:val="4"/>
        <w:keepNext w:val="0"/>
        <w:keepLines w:val="0"/>
        <w:widowControl/>
        <w:suppressLineNumbers w:val="0"/>
      </w:pPr>
      <w:r>
        <w:rPr>
          <w:rFonts w:hint="eastAsia" w:ascii="宋体" w:hAnsi="宋体" w:eastAsia="宋体" w:cs="宋体"/>
          <w:sz w:val="36"/>
          <w:szCs w:val="36"/>
        </w:rPr>
        <w:t> </w:t>
      </w:r>
    </w:p>
    <w:p w14:paraId="7101EB9C">
      <w:pPr>
        <w:pStyle w:val="4"/>
        <w:keepNext w:val="0"/>
        <w:keepLines w:val="0"/>
        <w:widowControl/>
        <w:suppressLineNumbers w:val="0"/>
      </w:pPr>
      <w:r>
        <w:rPr>
          <w:rFonts w:hint="eastAsia" w:ascii="宋体" w:hAnsi="宋体" w:eastAsia="宋体" w:cs="宋体"/>
          <w:sz w:val="36"/>
          <w:szCs w:val="36"/>
        </w:rPr>
        <w:t> </w:t>
      </w:r>
    </w:p>
    <w:p w14:paraId="2773A784">
      <w:pPr>
        <w:pStyle w:val="4"/>
        <w:keepNext w:val="0"/>
        <w:keepLines w:val="0"/>
        <w:widowControl/>
        <w:suppressLineNumbers w:val="0"/>
      </w:pPr>
      <w:r>
        <w:rPr>
          <w:rFonts w:hint="eastAsia" w:ascii="宋体" w:hAnsi="宋体" w:eastAsia="宋体" w:cs="宋体"/>
          <w:sz w:val="36"/>
          <w:szCs w:val="36"/>
        </w:rPr>
        <w:t> </w:t>
      </w:r>
    </w:p>
    <w:p w14:paraId="196C97E1">
      <w:pPr>
        <w:pStyle w:val="4"/>
        <w:keepNext w:val="0"/>
        <w:keepLines w:val="0"/>
        <w:widowControl/>
        <w:suppressLineNumbers w:val="0"/>
        <w:jc w:val="center"/>
      </w:pPr>
      <w:r>
        <w:rPr>
          <w:rStyle w:val="7"/>
          <w:rFonts w:hint="eastAsia" w:ascii="宋体" w:hAnsi="宋体" w:eastAsia="宋体" w:cs="宋体"/>
          <w:sz w:val="48"/>
          <w:szCs w:val="48"/>
        </w:rPr>
        <w:t>福建省政府采购投标文件</w:t>
      </w:r>
    </w:p>
    <w:p w14:paraId="323DFA7E">
      <w:pPr>
        <w:pStyle w:val="4"/>
        <w:keepNext w:val="0"/>
        <w:keepLines w:val="0"/>
        <w:widowControl/>
        <w:suppressLineNumbers w:val="0"/>
        <w:jc w:val="center"/>
      </w:pPr>
      <w:r>
        <w:rPr>
          <w:rStyle w:val="7"/>
          <w:rFonts w:hint="eastAsia" w:ascii="宋体" w:hAnsi="宋体" w:eastAsia="宋体" w:cs="宋体"/>
          <w:sz w:val="48"/>
          <w:szCs w:val="48"/>
        </w:rPr>
        <w:t>（技术商务部分）</w:t>
      </w:r>
    </w:p>
    <w:p w14:paraId="7ABCAF30">
      <w:pPr>
        <w:pStyle w:val="4"/>
        <w:keepNext w:val="0"/>
        <w:keepLines w:val="0"/>
        <w:widowControl/>
        <w:suppressLineNumbers w:val="0"/>
      </w:pPr>
      <w:r>
        <w:rPr>
          <w:rFonts w:hint="eastAsia" w:ascii="宋体" w:hAnsi="宋体" w:eastAsia="宋体" w:cs="宋体"/>
          <w:sz w:val="36"/>
          <w:szCs w:val="36"/>
        </w:rPr>
        <w:t> </w:t>
      </w:r>
    </w:p>
    <w:p w14:paraId="5D1BD596">
      <w:pPr>
        <w:pStyle w:val="4"/>
        <w:keepNext w:val="0"/>
        <w:keepLines w:val="0"/>
        <w:widowControl/>
        <w:suppressLineNumbers w:val="0"/>
        <w:jc w:val="center"/>
      </w:pPr>
      <w:r>
        <w:rPr>
          <w:rStyle w:val="7"/>
          <w:rFonts w:hint="eastAsia" w:ascii="宋体" w:hAnsi="宋体" w:eastAsia="宋体" w:cs="宋体"/>
          <w:sz w:val="36"/>
          <w:szCs w:val="36"/>
          <w:u w:val="single"/>
        </w:rPr>
        <w:t>（填写正本或副本）</w:t>
      </w:r>
    </w:p>
    <w:p w14:paraId="1DDFE3F6">
      <w:pPr>
        <w:pStyle w:val="4"/>
        <w:keepNext w:val="0"/>
        <w:keepLines w:val="0"/>
        <w:widowControl/>
        <w:suppressLineNumbers w:val="0"/>
      </w:pPr>
      <w:r>
        <w:rPr>
          <w:rFonts w:hint="eastAsia" w:ascii="宋体" w:hAnsi="宋体" w:eastAsia="宋体" w:cs="宋体"/>
          <w:sz w:val="36"/>
          <w:szCs w:val="36"/>
        </w:rPr>
        <w:t> </w:t>
      </w:r>
    </w:p>
    <w:p w14:paraId="15D95913">
      <w:pPr>
        <w:pStyle w:val="4"/>
        <w:keepNext w:val="0"/>
        <w:keepLines w:val="0"/>
        <w:widowControl/>
        <w:suppressLineNumbers w:val="0"/>
        <w:ind w:left="0" w:firstLine="1920"/>
      </w:pPr>
      <w:r>
        <w:rPr>
          <w:rStyle w:val="7"/>
          <w:rFonts w:hint="eastAsia" w:ascii="宋体" w:hAnsi="宋体" w:eastAsia="宋体" w:cs="宋体"/>
          <w:sz w:val="31"/>
          <w:szCs w:val="31"/>
        </w:rPr>
        <w:t>项目名称：</w:t>
      </w:r>
      <w:r>
        <w:rPr>
          <w:rStyle w:val="7"/>
          <w:rFonts w:hint="eastAsia" w:ascii="宋体" w:hAnsi="宋体" w:eastAsia="宋体" w:cs="宋体"/>
          <w:sz w:val="31"/>
          <w:szCs w:val="31"/>
          <w:u w:val="single"/>
        </w:rPr>
        <w:t>（由投标人填写）</w:t>
      </w:r>
    </w:p>
    <w:p w14:paraId="040C5FD4">
      <w:pPr>
        <w:pStyle w:val="4"/>
        <w:keepNext w:val="0"/>
        <w:keepLines w:val="0"/>
        <w:widowControl/>
        <w:suppressLineNumbers w:val="0"/>
        <w:ind w:left="0" w:firstLine="1920"/>
      </w:pPr>
      <w:r>
        <w:rPr>
          <w:rStyle w:val="7"/>
          <w:rFonts w:hint="eastAsia" w:ascii="宋体" w:hAnsi="宋体" w:eastAsia="宋体" w:cs="宋体"/>
          <w:sz w:val="31"/>
          <w:szCs w:val="31"/>
        </w:rPr>
        <w:t>备案编号：</w:t>
      </w:r>
      <w:r>
        <w:rPr>
          <w:rStyle w:val="7"/>
          <w:rFonts w:hint="eastAsia" w:ascii="宋体" w:hAnsi="宋体" w:eastAsia="宋体" w:cs="宋体"/>
          <w:sz w:val="31"/>
          <w:szCs w:val="31"/>
          <w:u w:val="single"/>
        </w:rPr>
        <w:t>（由投标人填写）</w:t>
      </w:r>
    </w:p>
    <w:p w14:paraId="4A447652">
      <w:pPr>
        <w:pStyle w:val="4"/>
        <w:keepNext w:val="0"/>
        <w:keepLines w:val="0"/>
        <w:widowControl/>
        <w:suppressLineNumbers w:val="0"/>
        <w:ind w:left="0" w:firstLine="1920"/>
      </w:pPr>
      <w:r>
        <w:rPr>
          <w:rStyle w:val="7"/>
          <w:rFonts w:hint="eastAsia" w:ascii="宋体" w:hAnsi="宋体" w:eastAsia="宋体" w:cs="宋体"/>
          <w:sz w:val="31"/>
          <w:szCs w:val="31"/>
        </w:rPr>
        <w:t>招标编号：</w:t>
      </w:r>
      <w:r>
        <w:rPr>
          <w:rStyle w:val="7"/>
          <w:rFonts w:hint="eastAsia" w:ascii="宋体" w:hAnsi="宋体" w:eastAsia="宋体" w:cs="宋体"/>
          <w:sz w:val="31"/>
          <w:szCs w:val="31"/>
          <w:u w:val="single"/>
        </w:rPr>
        <w:t>（由投标人填写）</w:t>
      </w:r>
    </w:p>
    <w:p w14:paraId="474096DD">
      <w:pPr>
        <w:pStyle w:val="4"/>
        <w:keepNext w:val="0"/>
        <w:keepLines w:val="0"/>
        <w:widowControl/>
        <w:suppressLineNumbers w:val="0"/>
        <w:ind w:left="0" w:firstLine="1920"/>
      </w:pPr>
      <w:r>
        <w:rPr>
          <w:rStyle w:val="7"/>
          <w:rFonts w:hint="eastAsia" w:ascii="宋体" w:hAnsi="宋体" w:eastAsia="宋体" w:cs="宋体"/>
          <w:sz w:val="31"/>
          <w:szCs w:val="31"/>
        </w:rPr>
        <w:t>所投合同包：</w:t>
      </w:r>
      <w:r>
        <w:rPr>
          <w:rStyle w:val="7"/>
          <w:rFonts w:hint="eastAsia" w:ascii="宋体" w:hAnsi="宋体" w:eastAsia="宋体" w:cs="宋体"/>
          <w:sz w:val="31"/>
          <w:szCs w:val="31"/>
          <w:u w:val="single"/>
        </w:rPr>
        <w:t>（由投标人填写）</w:t>
      </w:r>
    </w:p>
    <w:p w14:paraId="7FCA672B">
      <w:pPr>
        <w:pStyle w:val="4"/>
        <w:keepNext w:val="0"/>
        <w:keepLines w:val="0"/>
        <w:widowControl/>
        <w:suppressLineNumbers w:val="0"/>
      </w:pPr>
      <w:r>
        <w:rPr>
          <w:rFonts w:hint="eastAsia" w:ascii="宋体" w:hAnsi="宋体" w:eastAsia="宋体" w:cs="宋体"/>
          <w:sz w:val="36"/>
          <w:szCs w:val="36"/>
        </w:rPr>
        <w:t> </w:t>
      </w:r>
    </w:p>
    <w:p w14:paraId="4CF4D11E">
      <w:pPr>
        <w:pStyle w:val="4"/>
        <w:keepNext w:val="0"/>
        <w:keepLines w:val="0"/>
        <w:widowControl/>
        <w:suppressLineNumbers w:val="0"/>
      </w:pPr>
      <w:r>
        <w:rPr>
          <w:rFonts w:hint="eastAsia" w:ascii="宋体" w:hAnsi="宋体" w:eastAsia="宋体" w:cs="宋体"/>
          <w:sz w:val="36"/>
          <w:szCs w:val="36"/>
        </w:rPr>
        <w:t> </w:t>
      </w:r>
    </w:p>
    <w:p w14:paraId="76DA7CD3">
      <w:pPr>
        <w:pStyle w:val="4"/>
        <w:keepNext w:val="0"/>
        <w:keepLines w:val="0"/>
        <w:widowControl/>
        <w:suppressLineNumbers w:val="0"/>
      </w:pPr>
      <w:r>
        <w:rPr>
          <w:rFonts w:hint="eastAsia" w:ascii="宋体" w:hAnsi="宋体" w:eastAsia="宋体" w:cs="宋体"/>
          <w:sz w:val="36"/>
          <w:szCs w:val="36"/>
        </w:rPr>
        <w:t> </w:t>
      </w:r>
    </w:p>
    <w:p w14:paraId="4F8D7337">
      <w:pPr>
        <w:pStyle w:val="4"/>
        <w:keepNext w:val="0"/>
        <w:keepLines w:val="0"/>
        <w:widowControl/>
        <w:suppressLineNumbers w:val="0"/>
      </w:pPr>
      <w:r>
        <w:rPr>
          <w:rFonts w:hint="eastAsia" w:ascii="宋体" w:hAnsi="宋体" w:eastAsia="宋体" w:cs="宋体"/>
          <w:sz w:val="36"/>
          <w:szCs w:val="36"/>
        </w:rPr>
        <w:t> </w:t>
      </w:r>
    </w:p>
    <w:p w14:paraId="3C21A3DC">
      <w:pPr>
        <w:pStyle w:val="4"/>
        <w:keepNext w:val="0"/>
        <w:keepLines w:val="0"/>
        <w:widowControl/>
        <w:suppressLineNumbers w:val="0"/>
        <w:jc w:val="center"/>
      </w:pPr>
      <w:r>
        <w:rPr>
          <w:rStyle w:val="7"/>
          <w:rFonts w:hint="eastAsia" w:ascii="宋体" w:hAnsi="宋体" w:eastAsia="宋体" w:cs="宋体"/>
          <w:sz w:val="31"/>
          <w:szCs w:val="31"/>
        </w:rPr>
        <w:t>投标人：</w:t>
      </w:r>
      <w:r>
        <w:rPr>
          <w:rStyle w:val="7"/>
          <w:rFonts w:hint="eastAsia" w:ascii="宋体" w:hAnsi="宋体" w:eastAsia="宋体" w:cs="宋体"/>
          <w:sz w:val="31"/>
          <w:szCs w:val="31"/>
          <w:u w:val="single"/>
        </w:rPr>
        <w:t>（填写“全称”）</w:t>
      </w:r>
    </w:p>
    <w:p w14:paraId="3882C5C2">
      <w:pPr>
        <w:pStyle w:val="4"/>
        <w:keepNext w:val="0"/>
        <w:keepLines w:val="0"/>
        <w:widowControl/>
        <w:suppressLineNumbers w:val="0"/>
        <w:jc w:val="center"/>
      </w:pP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年</w:t>
      </w: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月</w:t>
      </w:r>
    </w:p>
    <w:p w14:paraId="720A95AD">
      <w:pPr>
        <w:pStyle w:val="4"/>
        <w:keepNext w:val="0"/>
        <w:keepLines w:val="0"/>
        <w:widowControl/>
        <w:suppressLineNumbers w:val="0"/>
      </w:pPr>
      <w:r>
        <w:rPr>
          <w:rFonts w:hint="eastAsia" w:ascii="宋体" w:hAnsi="宋体" w:eastAsia="宋体" w:cs="宋体"/>
          <w:sz w:val="21"/>
          <w:szCs w:val="21"/>
        </w:rPr>
        <w:t> </w:t>
      </w:r>
    </w:p>
    <w:p w14:paraId="74C4E248">
      <w:pPr>
        <w:pStyle w:val="4"/>
        <w:keepNext w:val="0"/>
        <w:keepLines w:val="0"/>
        <w:widowControl/>
        <w:suppressLineNumbers w:val="0"/>
      </w:pPr>
      <w:r>
        <w:rPr>
          <w:rFonts w:hint="eastAsia" w:ascii="宋体" w:hAnsi="宋体" w:eastAsia="宋体" w:cs="宋体"/>
          <w:sz w:val="21"/>
          <w:szCs w:val="21"/>
        </w:rPr>
        <w:t> </w:t>
      </w:r>
    </w:p>
    <w:p w14:paraId="1E0AC617">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8"/>
          <w:szCs w:val="28"/>
        </w:rPr>
        <w:t>索引</w:t>
      </w:r>
    </w:p>
    <w:p w14:paraId="14B217B5">
      <w:pPr>
        <w:pStyle w:val="4"/>
        <w:keepNext w:val="0"/>
        <w:keepLines w:val="0"/>
        <w:widowControl/>
        <w:suppressLineNumbers w:val="0"/>
      </w:pPr>
      <w:r>
        <w:rPr>
          <w:rFonts w:hint="eastAsia" w:ascii="宋体" w:hAnsi="宋体" w:eastAsia="宋体" w:cs="宋体"/>
          <w:sz w:val="28"/>
          <w:szCs w:val="28"/>
        </w:rPr>
        <w:t>一、标的说明一览表</w:t>
      </w:r>
    </w:p>
    <w:p w14:paraId="5CAD6603">
      <w:pPr>
        <w:pStyle w:val="4"/>
        <w:keepNext w:val="0"/>
        <w:keepLines w:val="0"/>
        <w:widowControl/>
        <w:suppressLineNumbers w:val="0"/>
      </w:pPr>
      <w:r>
        <w:rPr>
          <w:rFonts w:hint="eastAsia" w:ascii="宋体" w:hAnsi="宋体" w:eastAsia="宋体" w:cs="宋体"/>
          <w:sz w:val="28"/>
          <w:szCs w:val="28"/>
        </w:rPr>
        <w:t>二、技术和服务要求响应表</w:t>
      </w:r>
    </w:p>
    <w:p w14:paraId="70E0F42C">
      <w:pPr>
        <w:pStyle w:val="4"/>
        <w:keepNext w:val="0"/>
        <w:keepLines w:val="0"/>
        <w:widowControl/>
        <w:suppressLineNumbers w:val="0"/>
      </w:pPr>
      <w:r>
        <w:rPr>
          <w:rFonts w:hint="eastAsia" w:ascii="宋体" w:hAnsi="宋体" w:eastAsia="宋体" w:cs="宋体"/>
          <w:sz w:val="28"/>
          <w:szCs w:val="28"/>
        </w:rPr>
        <w:t>三、商务条件响应表</w:t>
      </w:r>
    </w:p>
    <w:p w14:paraId="66039917">
      <w:pPr>
        <w:pStyle w:val="4"/>
        <w:keepNext w:val="0"/>
        <w:keepLines w:val="0"/>
        <w:widowControl/>
        <w:suppressLineNumbers w:val="0"/>
      </w:pPr>
      <w:r>
        <w:rPr>
          <w:rFonts w:hint="eastAsia" w:ascii="宋体" w:hAnsi="宋体" w:eastAsia="宋体" w:cs="宋体"/>
          <w:sz w:val="28"/>
          <w:szCs w:val="28"/>
        </w:rPr>
        <w:t>四、投标人提交的其他资料（若有）</w:t>
      </w:r>
    </w:p>
    <w:p w14:paraId="0AEE1D93">
      <w:pPr>
        <w:pStyle w:val="4"/>
        <w:keepNext w:val="0"/>
        <w:keepLines w:val="0"/>
        <w:widowControl/>
        <w:suppressLineNumbers w:val="0"/>
      </w:pPr>
      <w:r>
        <w:rPr>
          <w:rFonts w:hint="eastAsia" w:ascii="宋体" w:hAnsi="宋体" w:eastAsia="宋体" w:cs="宋体"/>
          <w:sz w:val="21"/>
          <w:szCs w:val="21"/>
        </w:rPr>
        <w:t> </w:t>
      </w:r>
    </w:p>
    <w:p w14:paraId="72058E77">
      <w:pPr>
        <w:pStyle w:val="4"/>
        <w:keepNext w:val="0"/>
        <w:keepLines w:val="0"/>
        <w:widowControl/>
        <w:suppressLineNumbers w:val="0"/>
      </w:pPr>
      <w:r>
        <w:rPr>
          <w:rFonts w:hint="eastAsia" w:ascii="宋体" w:hAnsi="宋体" w:eastAsia="宋体" w:cs="宋体"/>
          <w:sz w:val="21"/>
          <w:szCs w:val="21"/>
        </w:rPr>
        <w:t> </w:t>
      </w:r>
    </w:p>
    <w:p w14:paraId="23608568">
      <w:pPr>
        <w:pStyle w:val="4"/>
        <w:keepNext w:val="0"/>
        <w:keepLines w:val="0"/>
        <w:widowControl/>
        <w:suppressLineNumbers w:val="0"/>
        <w:jc w:val="center"/>
      </w:pPr>
      <w:r>
        <w:rPr>
          <w:rFonts w:hint="eastAsia" w:ascii="宋体" w:hAnsi="宋体" w:eastAsia="宋体" w:cs="宋体"/>
          <w:sz w:val="21"/>
          <w:szCs w:val="21"/>
        </w:rPr>
        <w:t>★注意</w:t>
      </w:r>
    </w:p>
    <w:p w14:paraId="3FB976F8">
      <w:pPr>
        <w:pStyle w:val="4"/>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7"/>
          <w:rFonts w:hint="eastAsia" w:ascii="宋体" w:hAnsi="宋体" w:eastAsia="宋体" w:cs="宋体"/>
          <w:sz w:val="21"/>
          <w:szCs w:val="21"/>
        </w:rPr>
        <w:t>符合性审查不合格</w:t>
      </w:r>
      <w:r>
        <w:rPr>
          <w:rFonts w:hint="eastAsia" w:ascii="宋体" w:hAnsi="宋体" w:eastAsia="宋体" w:cs="宋体"/>
          <w:sz w:val="21"/>
          <w:szCs w:val="21"/>
        </w:rPr>
        <w:t>。</w:t>
      </w:r>
    </w:p>
    <w:p w14:paraId="7C228E28">
      <w:pPr>
        <w:pStyle w:val="4"/>
        <w:keepNext w:val="0"/>
        <w:keepLines w:val="0"/>
        <w:widowControl/>
        <w:suppressLineNumbers w:val="0"/>
        <w:ind w:left="0" w:firstLine="420"/>
      </w:pPr>
      <w:r>
        <w:rPr>
          <w:rFonts w:hint="eastAsia" w:ascii="宋体" w:hAnsi="宋体" w:eastAsia="宋体" w:cs="宋体"/>
          <w:sz w:val="21"/>
          <w:szCs w:val="21"/>
        </w:rPr>
        <w:t> </w:t>
      </w:r>
    </w:p>
    <w:p w14:paraId="17D5233C">
      <w:pPr>
        <w:pStyle w:val="4"/>
        <w:keepNext w:val="0"/>
        <w:keepLines w:val="0"/>
        <w:widowControl/>
        <w:suppressLineNumbers w:val="0"/>
        <w:ind w:left="0" w:firstLine="420"/>
      </w:pPr>
      <w:r>
        <w:rPr>
          <w:rFonts w:hint="eastAsia" w:ascii="宋体" w:hAnsi="宋体" w:eastAsia="宋体" w:cs="宋体"/>
          <w:sz w:val="21"/>
          <w:szCs w:val="21"/>
        </w:rPr>
        <w:t> </w:t>
      </w:r>
    </w:p>
    <w:p w14:paraId="2DC6C3B2">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一、标的说明一览表</w:t>
      </w:r>
    </w:p>
    <w:p w14:paraId="5AC2E15A">
      <w:pPr>
        <w:pStyle w:val="4"/>
        <w:keepNext w:val="0"/>
        <w:keepLines w:val="0"/>
        <w:widowControl/>
        <w:suppressLineNumbers w:val="0"/>
      </w:pPr>
      <w:r>
        <w:rPr>
          <w:rFonts w:hint="eastAsia" w:ascii="宋体" w:hAnsi="宋体" w:eastAsia="宋体" w:cs="宋体"/>
          <w:sz w:val="21"/>
          <w:szCs w:val="21"/>
        </w:rPr>
        <w:t> </w:t>
      </w:r>
    </w:p>
    <w:p w14:paraId="064E5C74">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5"/>
        <w:tblW w:w="851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79"/>
        <w:gridCol w:w="869"/>
        <w:gridCol w:w="1665"/>
        <w:gridCol w:w="864"/>
        <w:gridCol w:w="1136"/>
        <w:gridCol w:w="1136"/>
        <w:gridCol w:w="1866"/>
      </w:tblGrid>
      <w:tr w14:paraId="0DA98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14:paraId="7A59F949">
            <w:pPr>
              <w:pStyle w:val="4"/>
              <w:keepNext w:val="0"/>
              <w:keepLines w:val="0"/>
              <w:widowControl/>
              <w:suppressLineNumbers w:val="0"/>
              <w:jc w:val="center"/>
            </w:pPr>
            <w:r>
              <w:rPr>
                <w:rFonts w:hint="eastAsia" w:ascii="宋体" w:hAnsi="宋体" w:eastAsia="宋体" w:cs="宋体"/>
                <w:sz w:val="21"/>
                <w:szCs w:val="21"/>
              </w:rPr>
              <w:t>合同包</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14:paraId="69EE8ABA">
            <w:pPr>
              <w:pStyle w:val="4"/>
              <w:keepNext w:val="0"/>
              <w:keepLines w:val="0"/>
              <w:widowControl/>
              <w:suppressLineNumbers w:val="0"/>
              <w:jc w:val="center"/>
            </w:pPr>
            <w:r>
              <w:rPr>
                <w:rFonts w:hint="eastAsia" w:ascii="宋体" w:hAnsi="宋体" w:eastAsia="宋体" w:cs="宋体"/>
                <w:sz w:val="21"/>
                <w:szCs w:val="21"/>
              </w:rPr>
              <w:t>品目号</w:t>
            </w:r>
          </w:p>
        </w:tc>
        <w:tc>
          <w:tcPr>
            <w:tcW w:w="1635" w:type="dxa"/>
            <w:tcBorders>
              <w:top w:val="nil"/>
              <w:left w:val="nil"/>
              <w:bottom w:val="nil"/>
              <w:right w:val="nil"/>
            </w:tcBorders>
            <w:shd w:val="clear" w:color="auto" w:fill="auto"/>
            <w:tcMar>
              <w:top w:w="0" w:type="dxa"/>
              <w:left w:w="105" w:type="dxa"/>
              <w:bottom w:w="0" w:type="dxa"/>
              <w:right w:w="105" w:type="dxa"/>
            </w:tcMar>
            <w:vAlign w:val="center"/>
          </w:tcPr>
          <w:p w14:paraId="43BD6D07">
            <w:pPr>
              <w:pStyle w:val="4"/>
              <w:keepNext w:val="0"/>
              <w:keepLines w:val="0"/>
              <w:widowControl/>
              <w:suppressLineNumbers w:val="0"/>
              <w:jc w:val="center"/>
            </w:pPr>
            <w:r>
              <w:rPr>
                <w:rFonts w:hint="eastAsia" w:ascii="宋体" w:hAnsi="宋体" w:eastAsia="宋体" w:cs="宋体"/>
                <w:sz w:val="21"/>
                <w:szCs w:val="21"/>
              </w:rPr>
              <w:t>投标标的</w:t>
            </w:r>
          </w:p>
        </w:tc>
        <w:tc>
          <w:tcPr>
            <w:tcW w:w="834" w:type="dxa"/>
            <w:tcBorders>
              <w:top w:val="nil"/>
              <w:left w:val="nil"/>
              <w:bottom w:val="nil"/>
              <w:right w:val="nil"/>
            </w:tcBorders>
            <w:shd w:val="clear" w:color="auto" w:fill="auto"/>
            <w:tcMar>
              <w:top w:w="0" w:type="dxa"/>
              <w:left w:w="105" w:type="dxa"/>
              <w:bottom w:w="0" w:type="dxa"/>
              <w:right w:w="105" w:type="dxa"/>
            </w:tcMar>
            <w:vAlign w:val="center"/>
          </w:tcPr>
          <w:p w14:paraId="45331A42">
            <w:pPr>
              <w:pStyle w:val="4"/>
              <w:keepNext w:val="0"/>
              <w:keepLines w:val="0"/>
              <w:widowControl/>
              <w:suppressLineNumbers w:val="0"/>
              <w:jc w:val="center"/>
            </w:pPr>
            <w:r>
              <w:rPr>
                <w:rFonts w:hint="eastAsia" w:ascii="宋体" w:hAnsi="宋体" w:eastAsia="宋体" w:cs="宋体"/>
                <w:sz w:val="21"/>
                <w:szCs w:val="21"/>
              </w:rPr>
              <w:t>数量</w:t>
            </w:r>
          </w:p>
        </w:tc>
        <w:tc>
          <w:tcPr>
            <w:tcW w:w="1106" w:type="dxa"/>
            <w:tcBorders>
              <w:top w:val="nil"/>
              <w:left w:val="nil"/>
              <w:bottom w:val="nil"/>
              <w:right w:val="nil"/>
            </w:tcBorders>
            <w:shd w:val="clear" w:color="auto" w:fill="auto"/>
            <w:tcMar>
              <w:top w:w="0" w:type="dxa"/>
              <w:left w:w="105" w:type="dxa"/>
              <w:bottom w:w="0" w:type="dxa"/>
              <w:right w:w="105" w:type="dxa"/>
            </w:tcMar>
            <w:vAlign w:val="center"/>
          </w:tcPr>
          <w:p w14:paraId="0B40BF36">
            <w:pPr>
              <w:pStyle w:val="4"/>
              <w:keepNext w:val="0"/>
              <w:keepLines w:val="0"/>
              <w:widowControl/>
              <w:suppressLineNumbers w:val="0"/>
              <w:jc w:val="center"/>
            </w:pPr>
            <w:r>
              <w:rPr>
                <w:rFonts w:hint="eastAsia" w:ascii="宋体" w:hAnsi="宋体" w:eastAsia="宋体" w:cs="宋体"/>
                <w:sz w:val="21"/>
                <w:szCs w:val="21"/>
              </w:rPr>
              <w:t>规格</w:t>
            </w:r>
          </w:p>
        </w:tc>
        <w:tc>
          <w:tcPr>
            <w:tcW w:w="1106" w:type="dxa"/>
            <w:tcBorders>
              <w:top w:val="nil"/>
              <w:left w:val="nil"/>
              <w:bottom w:val="nil"/>
              <w:right w:val="nil"/>
            </w:tcBorders>
            <w:shd w:val="clear" w:color="auto" w:fill="auto"/>
            <w:tcMar>
              <w:top w:w="0" w:type="dxa"/>
              <w:left w:w="105" w:type="dxa"/>
              <w:bottom w:w="0" w:type="dxa"/>
              <w:right w:w="105" w:type="dxa"/>
            </w:tcMar>
            <w:vAlign w:val="center"/>
          </w:tcPr>
          <w:p w14:paraId="358FAC51">
            <w:pPr>
              <w:pStyle w:val="4"/>
              <w:keepNext w:val="0"/>
              <w:keepLines w:val="0"/>
              <w:widowControl/>
              <w:suppressLineNumbers w:val="0"/>
              <w:jc w:val="center"/>
            </w:pPr>
            <w:r>
              <w:rPr>
                <w:rFonts w:hint="eastAsia" w:ascii="宋体" w:hAnsi="宋体" w:eastAsia="宋体" w:cs="宋体"/>
                <w:sz w:val="21"/>
                <w:szCs w:val="21"/>
              </w:rPr>
              <w:t>来源地</w:t>
            </w:r>
          </w:p>
        </w:tc>
        <w:tc>
          <w:tcPr>
            <w:tcW w:w="1821" w:type="dxa"/>
            <w:tcBorders>
              <w:top w:val="nil"/>
              <w:left w:val="nil"/>
              <w:bottom w:val="nil"/>
              <w:right w:val="nil"/>
            </w:tcBorders>
            <w:shd w:val="clear" w:color="auto" w:fill="auto"/>
            <w:tcMar>
              <w:top w:w="0" w:type="dxa"/>
              <w:left w:w="105" w:type="dxa"/>
              <w:bottom w:w="0" w:type="dxa"/>
              <w:right w:w="105" w:type="dxa"/>
            </w:tcMar>
            <w:vAlign w:val="center"/>
          </w:tcPr>
          <w:p w14:paraId="380DD2E7">
            <w:pPr>
              <w:pStyle w:val="4"/>
              <w:keepNext w:val="0"/>
              <w:keepLines w:val="0"/>
              <w:widowControl/>
              <w:suppressLineNumbers w:val="0"/>
              <w:jc w:val="center"/>
            </w:pPr>
            <w:r>
              <w:rPr>
                <w:rFonts w:hint="eastAsia" w:ascii="宋体" w:hAnsi="宋体" w:eastAsia="宋体" w:cs="宋体"/>
                <w:sz w:val="21"/>
                <w:szCs w:val="21"/>
              </w:rPr>
              <w:t>备注</w:t>
            </w:r>
          </w:p>
        </w:tc>
      </w:tr>
      <w:tr w14:paraId="7EA448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34" w:type="dxa"/>
            <w:vMerge w:val="restart"/>
            <w:tcBorders>
              <w:top w:val="nil"/>
              <w:left w:val="nil"/>
              <w:bottom w:val="nil"/>
              <w:right w:val="nil"/>
            </w:tcBorders>
            <w:shd w:val="clear" w:color="auto" w:fill="auto"/>
            <w:tcMar>
              <w:top w:w="0" w:type="dxa"/>
              <w:left w:w="105" w:type="dxa"/>
              <w:bottom w:w="0" w:type="dxa"/>
              <w:right w:w="105" w:type="dxa"/>
            </w:tcMar>
            <w:vAlign w:val="center"/>
          </w:tcPr>
          <w:p w14:paraId="108188DE">
            <w:pPr>
              <w:pStyle w:val="4"/>
              <w:keepNext w:val="0"/>
              <w:keepLines w:val="0"/>
              <w:widowControl/>
              <w:suppressLineNumbers w:val="0"/>
              <w:jc w:val="center"/>
            </w:pPr>
            <w:r>
              <w:rPr>
                <w:rFonts w:hint="eastAsia" w:ascii="宋体" w:hAnsi="宋体" w:eastAsia="宋体" w:cs="宋体"/>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14:paraId="5A50DDA2">
            <w:pPr>
              <w:pStyle w:val="4"/>
              <w:keepNext w:val="0"/>
              <w:keepLines w:val="0"/>
              <w:widowControl/>
              <w:suppressLineNumbers w:val="0"/>
              <w:jc w:val="center"/>
            </w:pPr>
            <w:r>
              <w:rPr>
                <w:rFonts w:hint="eastAsia" w:ascii="宋体" w:hAnsi="宋体" w:eastAsia="宋体" w:cs="宋体"/>
                <w:sz w:val="21"/>
                <w:szCs w:val="21"/>
              </w:rPr>
              <w:t>*-1</w:t>
            </w:r>
          </w:p>
        </w:tc>
        <w:tc>
          <w:tcPr>
            <w:tcW w:w="1635" w:type="dxa"/>
            <w:tcBorders>
              <w:top w:val="nil"/>
              <w:left w:val="nil"/>
              <w:bottom w:val="nil"/>
              <w:right w:val="nil"/>
            </w:tcBorders>
            <w:shd w:val="clear" w:color="auto" w:fill="auto"/>
            <w:tcMar>
              <w:top w:w="0" w:type="dxa"/>
              <w:left w:w="105" w:type="dxa"/>
              <w:bottom w:w="0" w:type="dxa"/>
              <w:right w:w="105" w:type="dxa"/>
            </w:tcMar>
            <w:vAlign w:val="top"/>
          </w:tcPr>
          <w:p w14:paraId="3D115944">
            <w:pPr>
              <w:keepNext w:val="0"/>
              <w:keepLines w:val="0"/>
              <w:widowControl/>
              <w:suppressLineNumbers w:val="0"/>
              <w:jc w:val="left"/>
            </w:pPr>
          </w:p>
        </w:tc>
        <w:tc>
          <w:tcPr>
            <w:tcW w:w="834" w:type="dxa"/>
            <w:tcBorders>
              <w:top w:val="nil"/>
              <w:left w:val="nil"/>
              <w:bottom w:val="nil"/>
              <w:right w:val="nil"/>
            </w:tcBorders>
            <w:shd w:val="clear" w:color="auto" w:fill="auto"/>
            <w:tcMar>
              <w:top w:w="0" w:type="dxa"/>
              <w:left w:w="105" w:type="dxa"/>
              <w:bottom w:w="0" w:type="dxa"/>
              <w:right w:w="105" w:type="dxa"/>
            </w:tcMar>
            <w:vAlign w:val="top"/>
          </w:tcPr>
          <w:p w14:paraId="2B83A5E7">
            <w:pPr>
              <w:keepNext w:val="0"/>
              <w:keepLines w:val="0"/>
              <w:widowControl/>
              <w:suppressLineNumbers w:val="0"/>
              <w:jc w:val="left"/>
            </w:pPr>
          </w:p>
        </w:tc>
        <w:tc>
          <w:tcPr>
            <w:tcW w:w="1106" w:type="dxa"/>
            <w:tcBorders>
              <w:top w:val="nil"/>
              <w:left w:val="nil"/>
              <w:bottom w:val="nil"/>
              <w:right w:val="nil"/>
            </w:tcBorders>
            <w:shd w:val="clear" w:color="auto" w:fill="auto"/>
            <w:tcMar>
              <w:top w:w="0" w:type="dxa"/>
              <w:left w:w="105" w:type="dxa"/>
              <w:bottom w:w="0" w:type="dxa"/>
              <w:right w:w="105" w:type="dxa"/>
            </w:tcMar>
            <w:vAlign w:val="top"/>
          </w:tcPr>
          <w:p w14:paraId="5282AD1A">
            <w:pPr>
              <w:keepNext w:val="0"/>
              <w:keepLines w:val="0"/>
              <w:widowControl/>
              <w:suppressLineNumbers w:val="0"/>
              <w:jc w:val="left"/>
            </w:pPr>
          </w:p>
        </w:tc>
        <w:tc>
          <w:tcPr>
            <w:tcW w:w="1106" w:type="dxa"/>
            <w:tcBorders>
              <w:top w:val="nil"/>
              <w:left w:val="nil"/>
              <w:bottom w:val="nil"/>
              <w:right w:val="nil"/>
            </w:tcBorders>
            <w:shd w:val="clear" w:color="auto" w:fill="auto"/>
            <w:tcMar>
              <w:top w:w="0" w:type="dxa"/>
              <w:left w:w="105" w:type="dxa"/>
              <w:bottom w:w="0" w:type="dxa"/>
              <w:right w:w="105" w:type="dxa"/>
            </w:tcMar>
            <w:vAlign w:val="top"/>
          </w:tcPr>
          <w:p w14:paraId="027C55CE">
            <w:pPr>
              <w:keepNext w:val="0"/>
              <w:keepLines w:val="0"/>
              <w:widowControl/>
              <w:suppressLineNumbers w:val="0"/>
              <w:jc w:val="left"/>
            </w:pPr>
          </w:p>
        </w:tc>
        <w:tc>
          <w:tcPr>
            <w:tcW w:w="1821" w:type="dxa"/>
            <w:tcBorders>
              <w:top w:val="nil"/>
              <w:left w:val="nil"/>
              <w:bottom w:val="nil"/>
              <w:right w:val="nil"/>
            </w:tcBorders>
            <w:shd w:val="clear" w:color="auto" w:fill="auto"/>
            <w:tcMar>
              <w:top w:w="0" w:type="dxa"/>
              <w:left w:w="105" w:type="dxa"/>
              <w:bottom w:w="0" w:type="dxa"/>
              <w:right w:w="105" w:type="dxa"/>
            </w:tcMar>
            <w:vAlign w:val="top"/>
          </w:tcPr>
          <w:p w14:paraId="53B31F2E">
            <w:pPr>
              <w:keepNext w:val="0"/>
              <w:keepLines w:val="0"/>
              <w:widowControl/>
              <w:suppressLineNumbers w:val="0"/>
              <w:jc w:val="left"/>
            </w:pPr>
          </w:p>
        </w:tc>
      </w:tr>
      <w:tr w14:paraId="521C37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34" w:type="dxa"/>
            <w:vMerge w:val="continue"/>
            <w:tcBorders>
              <w:top w:val="nil"/>
              <w:left w:val="nil"/>
              <w:bottom w:val="nil"/>
              <w:right w:val="nil"/>
            </w:tcBorders>
            <w:shd w:val="clear" w:color="auto" w:fill="auto"/>
            <w:tcMar>
              <w:top w:w="0" w:type="dxa"/>
              <w:left w:w="105" w:type="dxa"/>
              <w:bottom w:w="0" w:type="dxa"/>
              <w:right w:w="105" w:type="dxa"/>
            </w:tcMar>
            <w:vAlign w:val="center"/>
          </w:tcPr>
          <w:p w14:paraId="24A62B6A">
            <w:pPr>
              <w:rPr>
                <w:rFonts w:hint="eastAsia" w:ascii="宋体"/>
                <w:sz w:val="24"/>
                <w:szCs w:val="24"/>
              </w:rPr>
            </w:pP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14:paraId="7877301F">
            <w:pPr>
              <w:pStyle w:val="4"/>
              <w:keepNext w:val="0"/>
              <w:keepLines w:val="0"/>
              <w:widowControl/>
              <w:suppressLineNumbers w:val="0"/>
              <w:jc w:val="center"/>
            </w:pPr>
            <w:r>
              <w:rPr>
                <w:rFonts w:hint="default" w:ascii="Calibri" w:hAnsi="Calibri" w:cs="Calibri"/>
                <w:sz w:val="21"/>
                <w:szCs w:val="21"/>
              </w:rPr>
              <w:t>…</w:t>
            </w:r>
          </w:p>
        </w:tc>
        <w:tc>
          <w:tcPr>
            <w:tcW w:w="1635" w:type="dxa"/>
            <w:tcBorders>
              <w:top w:val="nil"/>
              <w:left w:val="nil"/>
              <w:bottom w:val="nil"/>
              <w:right w:val="nil"/>
            </w:tcBorders>
            <w:shd w:val="clear" w:color="auto" w:fill="auto"/>
            <w:tcMar>
              <w:top w:w="0" w:type="dxa"/>
              <w:left w:w="105" w:type="dxa"/>
              <w:bottom w:w="0" w:type="dxa"/>
              <w:right w:w="105" w:type="dxa"/>
            </w:tcMar>
            <w:vAlign w:val="top"/>
          </w:tcPr>
          <w:p w14:paraId="5D3E521E">
            <w:pPr>
              <w:keepNext w:val="0"/>
              <w:keepLines w:val="0"/>
              <w:widowControl/>
              <w:suppressLineNumbers w:val="0"/>
              <w:jc w:val="left"/>
            </w:pPr>
          </w:p>
        </w:tc>
        <w:tc>
          <w:tcPr>
            <w:tcW w:w="834" w:type="dxa"/>
            <w:tcBorders>
              <w:top w:val="nil"/>
              <w:left w:val="nil"/>
              <w:bottom w:val="nil"/>
              <w:right w:val="nil"/>
            </w:tcBorders>
            <w:shd w:val="clear" w:color="auto" w:fill="auto"/>
            <w:tcMar>
              <w:top w:w="0" w:type="dxa"/>
              <w:left w:w="105" w:type="dxa"/>
              <w:bottom w:w="0" w:type="dxa"/>
              <w:right w:w="105" w:type="dxa"/>
            </w:tcMar>
            <w:vAlign w:val="top"/>
          </w:tcPr>
          <w:p w14:paraId="42F25360">
            <w:pPr>
              <w:keepNext w:val="0"/>
              <w:keepLines w:val="0"/>
              <w:widowControl/>
              <w:suppressLineNumbers w:val="0"/>
              <w:jc w:val="left"/>
            </w:pPr>
          </w:p>
        </w:tc>
        <w:tc>
          <w:tcPr>
            <w:tcW w:w="1106" w:type="dxa"/>
            <w:tcBorders>
              <w:top w:val="nil"/>
              <w:left w:val="nil"/>
              <w:bottom w:val="nil"/>
              <w:right w:val="nil"/>
            </w:tcBorders>
            <w:shd w:val="clear" w:color="auto" w:fill="auto"/>
            <w:tcMar>
              <w:top w:w="0" w:type="dxa"/>
              <w:left w:w="105" w:type="dxa"/>
              <w:bottom w:w="0" w:type="dxa"/>
              <w:right w:w="105" w:type="dxa"/>
            </w:tcMar>
            <w:vAlign w:val="top"/>
          </w:tcPr>
          <w:p w14:paraId="10E28BDE">
            <w:pPr>
              <w:keepNext w:val="0"/>
              <w:keepLines w:val="0"/>
              <w:widowControl/>
              <w:suppressLineNumbers w:val="0"/>
              <w:jc w:val="left"/>
            </w:pPr>
          </w:p>
        </w:tc>
        <w:tc>
          <w:tcPr>
            <w:tcW w:w="1106" w:type="dxa"/>
            <w:tcBorders>
              <w:top w:val="nil"/>
              <w:left w:val="nil"/>
              <w:bottom w:val="nil"/>
              <w:right w:val="nil"/>
            </w:tcBorders>
            <w:shd w:val="clear" w:color="auto" w:fill="auto"/>
            <w:tcMar>
              <w:top w:w="0" w:type="dxa"/>
              <w:left w:w="105" w:type="dxa"/>
              <w:bottom w:w="0" w:type="dxa"/>
              <w:right w:w="105" w:type="dxa"/>
            </w:tcMar>
            <w:vAlign w:val="top"/>
          </w:tcPr>
          <w:p w14:paraId="5FE9AD95">
            <w:pPr>
              <w:keepNext w:val="0"/>
              <w:keepLines w:val="0"/>
              <w:widowControl/>
              <w:suppressLineNumbers w:val="0"/>
              <w:jc w:val="left"/>
            </w:pPr>
          </w:p>
        </w:tc>
        <w:tc>
          <w:tcPr>
            <w:tcW w:w="1821" w:type="dxa"/>
            <w:tcBorders>
              <w:top w:val="nil"/>
              <w:left w:val="nil"/>
              <w:bottom w:val="nil"/>
              <w:right w:val="nil"/>
            </w:tcBorders>
            <w:shd w:val="clear" w:color="auto" w:fill="auto"/>
            <w:tcMar>
              <w:top w:w="0" w:type="dxa"/>
              <w:left w:w="105" w:type="dxa"/>
              <w:bottom w:w="0" w:type="dxa"/>
              <w:right w:w="105" w:type="dxa"/>
            </w:tcMar>
            <w:vAlign w:val="top"/>
          </w:tcPr>
          <w:p w14:paraId="2EC4A39E">
            <w:pPr>
              <w:keepNext w:val="0"/>
              <w:keepLines w:val="0"/>
              <w:widowControl/>
              <w:suppressLineNumbers w:val="0"/>
              <w:jc w:val="left"/>
            </w:pPr>
          </w:p>
        </w:tc>
      </w:tr>
      <w:tr w14:paraId="61ACF3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14:paraId="2666FF5F">
            <w:pPr>
              <w:pStyle w:val="4"/>
              <w:keepNext w:val="0"/>
              <w:keepLines w:val="0"/>
              <w:widowControl/>
              <w:suppressLineNumbers w:val="0"/>
              <w:jc w:val="center"/>
            </w:pPr>
            <w:r>
              <w:rPr>
                <w:rFonts w:hint="default" w:ascii="Calibri" w:hAnsi="Calibri" w:cs="Calibri"/>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14:paraId="33352E06">
            <w:pPr>
              <w:keepNext w:val="0"/>
              <w:keepLines w:val="0"/>
              <w:widowControl/>
              <w:suppressLineNumbers w:val="0"/>
              <w:jc w:val="left"/>
            </w:pPr>
          </w:p>
        </w:tc>
        <w:tc>
          <w:tcPr>
            <w:tcW w:w="1635" w:type="dxa"/>
            <w:tcBorders>
              <w:top w:val="nil"/>
              <w:left w:val="nil"/>
              <w:bottom w:val="nil"/>
              <w:right w:val="nil"/>
            </w:tcBorders>
            <w:shd w:val="clear" w:color="auto" w:fill="auto"/>
            <w:tcMar>
              <w:top w:w="0" w:type="dxa"/>
              <w:left w:w="105" w:type="dxa"/>
              <w:bottom w:w="0" w:type="dxa"/>
              <w:right w:w="105" w:type="dxa"/>
            </w:tcMar>
            <w:vAlign w:val="top"/>
          </w:tcPr>
          <w:p w14:paraId="491ED507">
            <w:pPr>
              <w:keepNext w:val="0"/>
              <w:keepLines w:val="0"/>
              <w:widowControl/>
              <w:suppressLineNumbers w:val="0"/>
              <w:jc w:val="left"/>
            </w:pPr>
          </w:p>
        </w:tc>
        <w:tc>
          <w:tcPr>
            <w:tcW w:w="834" w:type="dxa"/>
            <w:tcBorders>
              <w:top w:val="nil"/>
              <w:left w:val="nil"/>
              <w:bottom w:val="nil"/>
              <w:right w:val="nil"/>
            </w:tcBorders>
            <w:shd w:val="clear" w:color="auto" w:fill="auto"/>
            <w:tcMar>
              <w:top w:w="0" w:type="dxa"/>
              <w:left w:w="105" w:type="dxa"/>
              <w:bottom w:w="0" w:type="dxa"/>
              <w:right w:w="105" w:type="dxa"/>
            </w:tcMar>
            <w:vAlign w:val="top"/>
          </w:tcPr>
          <w:p w14:paraId="00A6E7D4">
            <w:pPr>
              <w:keepNext w:val="0"/>
              <w:keepLines w:val="0"/>
              <w:widowControl/>
              <w:suppressLineNumbers w:val="0"/>
              <w:jc w:val="left"/>
            </w:pPr>
          </w:p>
        </w:tc>
        <w:tc>
          <w:tcPr>
            <w:tcW w:w="1106" w:type="dxa"/>
            <w:tcBorders>
              <w:top w:val="nil"/>
              <w:left w:val="nil"/>
              <w:bottom w:val="nil"/>
              <w:right w:val="nil"/>
            </w:tcBorders>
            <w:shd w:val="clear" w:color="auto" w:fill="auto"/>
            <w:tcMar>
              <w:top w:w="0" w:type="dxa"/>
              <w:left w:w="105" w:type="dxa"/>
              <w:bottom w:w="0" w:type="dxa"/>
              <w:right w:w="105" w:type="dxa"/>
            </w:tcMar>
            <w:vAlign w:val="top"/>
          </w:tcPr>
          <w:p w14:paraId="0F153448">
            <w:pPr>
              <w:keepNext w:val="0"/>
              <w:keepLines w:val="0"/>
              <w:widowControl/>
              <w:suppressLineNumbers w:val="0"/>
              <w:jc w:val="left"/>
            </w:pPr>
          </w:p>
        </w:tc>
        <w:tc>
          <w:tcPr>
            <w:tcW w:w="1106" w:type="dxa"/>
            <w:tcBorders>
              <w:top w:val="nil"/>
              <w:left w:val="nil"/>
              <w:bottom w:val="nil"/>
              <w:right w:val="nil"/>
            </w:tcBorders>
            <w:shd w:val="clear" w:color="auto" w:fill="auto"/>
            <w:tcMar>
              <w:top w:w="0" w:type="dxa"/>
              <w:left w:w="105" w:type="dxa"/>
              <w:bottom w:w="0" w:type="dxa"/>
              <w:right w:w="105" w:type="dxa"/>
            </w:tcMar>
            <w:vAlign w:val="top"/>
          </w:tcPr>
          <w:p w14:paraId="055B8DBC">
            <w:pPr>
              <w:keepNext w:val="0"/>
              <w:keepLines w:val="0"/>
              <w:widowControl/>
              <w:suppressLineNumbers w:val="0"/>
              <w:jc w:val="left"/>
            </w:pPr>
          </w:p>
        </w:tc>
        <w:tc>
          <w:tcPr>
            <w:tcW w:w="1821" w:type="dxa"/>
            <w:tcBorders>
              <w:top w:val="nil"/>
              <w:left w:val="nil"/>
              <w:bottom w:val="nil"/>
              <w:right w:val="nil"/>
            </w:tcBorders>
            <w:shd w:val="clear" w:color="auto" w:fill="auto"/>
            <w:tcMar>
              <w:top w:w="0" w:type="dxa"/>
              <w:left w:w="105" w:type="dxa"/>
              <w:bottom w:w="0" w:type="dxa"/>
              <w:right w:w="105" w:type="dxa"/>
            </w:tcMar>
            <w:vAlign w:val="top"/>
          </w:tcPr>
          <w:p w14:paraId="66E079D0">
            <w:pPr>
              <w:keepNext w:val="0"/>
              <w:keepLines w:val="0"/>
              <w:widowControl/>
              <w:suppressLineNumbers w:val="0"/>
              <w:jc w:val="left"/>
            </w:pPr>
          </w:p>
        </w:tc>
      </w:tr>
    </w:tbl>
    <w:p w14:paraId="67C7FBFB">
      <w:pPr>
        <w:pStyle w:val="4"/>
        <w:keepNext w:val="0"/>
        <w:keepLines w:val="0"/>
        <w:widowControl/>
        <w:suppressLineNumbers w:val="0"/>
      </w:pPr>
      <w:r>
        <w:rPr>
          <w:rFonts w:hint="eastAsia" w:ascii="宋体" w:hAnsi="宋体" w:eastAsia="宋体" w:cs="宋体"/>
          <w:sz w:val="21"/>
          <w:szCs w:val="21"/>
        </w:rPr>
        <w:t>★注意：</w:t>
      </w:r>
    </w:p>
    <w:p w14:paraId="464599E2">
      <w:pPr>
        <w:pStyle w:val="4"/>
        <w:keepNext w:val="0"/>
        <w:keepLines w:val="0"/>
        <w:widowControl/>
        <w:suppressLineNumbers w:val="0"/>
      </w:pPr>
      <w:r>
        <w:rPr>
          <w:rFonts w:hint="eastAsia" w:ascii="宋体" w:hAnsi="宋体" w:eastAsia="宋体" w:cs="宋体"/>
          <w:sz w:val="21"/>
          <w:szCs w:val="21"/>
        </w:rPr>
        <w:t>1、本表应按照下列规定填写：</w:t>
      </w:r>
    </w:p>
    <w:p w14:paraId="5BEEFB67">
      <w:pPr>
        <w:pStyle w:val="4"/>
        <w:keepNext w:val="0"/>
        <w:keepLines w:val="0"/>
        <w:widowControl/>
        <w:suppressLineNumbers w:val="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14:paraId="56DB1D6C">
      <w:pPr>
        <w:pStyle w:val="4"/>
        <w:keepNext w:val="0"/>
        <w:keepLines w:val="0"/>
        <w:widowControl/>
        <w:suppressLineNumbers w:val="0"/>
      </w:pPr>
      <w:r>
        <w:rPr>
          <w:rFonts w:hint="eastAsia" w:ascii="宋体" w:hAnsi="宋体" w:eastAsia="宋体" w:cs="宋体"/>
          <w:sz w:val="21"/>
          <w:szCs w:val="21"/>
        </w:rPr>
        <w:t>1.2“投标标的”为货物的：</w:t>
      </w:r>
      <w:r>
        <w:rPr>
          <w:rStyle w:val="7"/>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7"/>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E6D5750">
      <w:pPr>
        <w:pStyle w:val="4"/>
        <w:keepNext w:val="0"/>
        <w:keepLines w:val="0"/>
        <w:widowControl/>
        <w:suppressLineNumbers w:val="0"/>
      </w:pPr>
      <w:r>
        <w:rPr>
          <w:rFonts w:hint="eastAsia" w:ascii="宋体" w:hAnsi="宋体" w:eastAsia="宋体" w:cs="宋体"/>
          <w:sz w:val="21"/>
          <w:szCs w:val="21"/>
        </w:rPr>
        <w:t>1.3“投标标的”为服务的：</w:t>
      </w:r>
      <w:r>
        <w:rPr>
          <w:rStyle w:val="7"/>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7"/>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7"/>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14:paraId="7DA27610">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sz w:val="21"/>
          <w:szCs w:val="21"/>
        </w:rPr>
        <w:t>投标无效</w:t>
      </w:r>
      <w:r>
        <w:rPr>
          <w:rFonts w:hint="eastAsia" w:ascii="宋体" w:hAnsi="宋体" w:eastAsia="宋体" w:cs="宋体"/>
          <w:sz w:val="21"/>
          <w:szCs w:val="21"/>
        </w:rPr>
        <w:t>。</w:t>
      </w:r>
    </w:p>
    <w:p w14:paraId="648C81BC">
      <w:pPr>
        <w:pStyle w:val="4"/>
        <w:keepNext w:val="0"/>
        <w:keepLines w:val="0"/>
        <w:widowControl/>
        <w:suppressLineNumbers w:val="0"/>
      </w:pPr>
      <w:r>
        <w:rPr>
          <w:rFonts w:hint="eastAsia" w:ascii="宋体" w:hAnsi="宋体" w:eastAsia="宋体" w:cs="宋体"/>
          <w:sz w:val="21"/>
          <w:szCs w:val="21"/>
        </w:rPr>
        <w:t>3、投标文件中涉及</w:t>
      </w:r>
      <w:r>
        <w:rPr>
          <w:rStyle w:val="7"/>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7"/>
          <w:rFonts w:hint="eastAsia" w:ascii="宋体" w:hAnsi="宋体" w:eastAsia="宋体" w:cs="宋体"/>
          <w:sz w:val="21"/>
          <w:szCs w:val="21"/>
        </w:rPr>
        <w:t>应以本表为准</w:t>
      </w:r>
      <w:r>
        <w:rPr>
          <w:rFonts w:hint="eastAsia" w:ascii="宋体" w:hAnsi="宋体" w:eastAsia="宋体" w:cs="宋体"/>
          <w:sz w:val="21"/>
          <w:szCs w:val="21"/>
        </w:rPr>
        <w:t>。</w:t>
      </w:r>
    </w:p>
    <w:p w14:paraId="1A0177AA">
      <w:pPr>
        <w:pStyle w:val="4"/>
        <w:keepNext w:val="0"/>
        <w:keepLines w:val="0"/>
        <w:widowControl/>
        <w:suppressLineNumbers w:val="0"/>
      </w:pPr>
      <w:r>
        <w:rPr>
          <w:rFonts w:hint="eastAsia" w:ascii="宋体" w:hAnsi="宋体" w:eastAsia="宋体" w:cs="宋体"/>
          <w:sz w:val="21"/>
          <w:szCs w:val="21"/>
        </w:rPr>
        <w:t>4、纸质投标文件正本中的本表应为原件。</w:t>
      </w:r>
    </w:p>
    <w:p w14:paraId="798C793B">
      <w:pPr>
        <w:pStyle w:val="4"/>
        <w:keepNext w:val="0"/>
        <w:keepLines w:val="0"/>
        <w:widowControl/>
        <w:suppressLineNumbers w:val="0"/>
      </w:pPr>
      <w:r>
        <w:rPr>
          <w:rFonts w:hint="eastAsia" w:ascii="宋体" w:hAnsi="宋体" w:eastAsia="宋体" w:cs="宋体"/>
          <w:sz w:val="21"/>
          <w:szCs w:val="21"/>
        </w:rPr>
        <w:t> </w:t>
      </w:r>
    </w:p>
    <w:p w14:paraId="0E0494AA">
      <w:pPr>
        <w:pStyle w:val="4"/>
        <w:keepNext w:val="0"/>
        <w:keepLines w:val="0"/>
        <w:widowControl/>
        <w:suppressLineNumbers w:val="0"/>
      </w:pPr>
      <w:r>
        <w:rPr>
          <w:rFonts w:hint="eastAsia" w:ascii="宋体" w:hAnsi="宋体" w:eastAsia="宋体" w:cs="宋体"/>
          <w:sz w:val="21"/>
          <w:szCs w:val="21"/>
        </w:rPr>
        <w:t> </w:t>
      </w:r>
    </w:p>
    <w:p w14:paraId="2822C341">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4F95321">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5F3F7FB">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FC09F64">
      <w:pPr>
        <w:pStyle w:val="4"/>
        <w:keepNext w:val="0"/>
        <w:keepLines w:val="0"/>
        <w:widowControl/>
        <w:suppressLineNumbers w:val="0"/>
      </w:pPr>
      <w:r>
        <w:rPr>
          <w:rFonts w:hint="eastAsia" w:ascii="宋体" w:hAnsi="宋体" w:eastAsia="宋体" w:cs="宋体"/>
          <w:sz w:val="21"/>
          <w:szCs w:val="21"/>
        </w:rPr>
        <w:t> </w:t>
      </w:r>
    </w:p>
    <w:p w14:paraId="1B4191F8">
      <w:pPr>
        <w:pStyle w:val="4"/>
        <w:keepNext w:val="0"/>
        <w:keepLines w:val="0"/>
        <w:widowControl/>
        <w:suppressLineNumbers w:val="0"/>
      </w:pPr>
      <w:r>
        <w:rPr>
          <w:rFonts w:hint="eastAsia" w:ascii="宋体" w:hAnsi="宋体" w:eastAsia="宋体" w:cs="宋体"/>
          <w:sz w:val="21"/>
          <w:szCs w:val="21"/>
        </w:rPr>
        <w:t> </w:t>
      </w:r>
    </w:p>
    <w:p w14:paraId="25770D17">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二、技术和服务要求响应表</w:t>
      </w:r>
    </w:p>
    <w:p w14:paraId="5859B308">
      <w:pPr>
        <w:pStyle w:val="4"/>
        <w:keepNext w:val="0"/>
        <w:keepLines w:val="0"/>
        <w:widowControl/>
        <w:suppressLineNumbers w:val="0"/>
      </w:pPr>
      <w:r>
        <w:rPr>
          <w:rFonts w:hint="eastAsia" w:ascii="宋体" w:hAnsi="宋体" w:eastAsia="宋体" w:cs="宋体"/>
          <w:sz w:val="21"/>
          <w:szCs w:val="21"/>
        </w:rPr>
        <w:t> </w:t>
      </w:r>
    </w:p>
    <w:p w14:paraId="0C96F99F">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5"/>
        <w:tblW w:w="8518"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89"/>
        <w:gridCol w:w="875"/>
        <w:gridCol w:w="2927"/>
        <w:gridCol w:w="1834"/>
        <w:gridCol w:w="1893"/>
      </w:tblGrid>
      <w:tr w14:paraId="1FFD0F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blCellSpacing w:w="15" w:type="dxa"/>
        </w:trPr>
        <w:tc>
          <w:tcPr>
            <w:tcW w:w="944" w:type="dxa"/>
            <w:tcBorders>
              <w:top w:val="nil"/>
              <w:left w:val="nil"/>
              <w:bottom w:val="nil"/>
              <w:right w:val="nil"/>
            </w:tcBorders>
            <w:shd w:val="clear" w:color="auto" w:fill="auto"/>
            <w:tcMar>
              <w:top w:w="0" w:type="dxa"/>
              <w:left w:w="105" w:type="dxa"/>
              <w:bottom w:w="0" w:type="dxa"/>
              <w:right w:w="105" w:type="dxa"/>
            </w:tcMar>
            <w:vAlign w:val="center"/>
          </w:tcPr>
          <w:p w14:paraId="20202916">
            <w:pPr>
              <w:pStyle w:val="4"/>
              <w:keepNext w:val="0"/>
              <w:keepLines w:val="0"/>
              <w:widowControl/>
              <w:suppressLineNumbers w:val="0"/>
              <w:jc w:val="center"/>
            </w:pPr>
            <w:r>
              <w:rPr>
                <w:rFonts w:hint="eastAsia" w:ascii="宋体" w:hAnsi="宋体" w:eastAsia="宋体" w:cs="宋体"/>
                <w:sz w:val="21"/>
                <w:szCs w:val="21"/>
              </w:rPr>
              <w:t>合同包</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14:paraId="7CAE3A61">
            <w:pPr>
              <w:pStyle w:val="4"/>
              <w:keepNext w:val="0"/>
              <w:keepLines w:val="0"/>
              <w:widowControl/>
              <w:suppressLineNumbers w:val="0"/>
              <w:jc w:val="center"/>
            </w:pPr>
            <w:r>
              <w:rPr>
                <w:rFonts w:hint="eastAsia" w:ascii="宋体" w:hAnsi="宋体" w:eastAsia="宋体" w:cs="宋体"/>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14:paraId="1F4D73BE">
            <w:pPr>
              <w:pStyle w:val="4"/>
              <w:keepNext w:val="0"/>
              <w:keepLines w:val="0"/>
              <w:widowControl/>
              <w:suppressLineNumbers w:val="0"/>
              <w:jc w:val="center"/>
            </w:pPr>
            <w:r>
              <w:rPr>
                <w:rFonts w:hint="eastAsia" w:ascii="宋体" w:hAnsi="宋体" w:eastAsia="宋体" w:cs="宋体"/>
                <w:sz w:val="21"/>
                <w:szCs w:val="21"/>
              </w:rPr>
              <w:t>技术和服务要求</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14:paraId="433361BD">
            <w:pPr>
              <w:pStyle w:val="4"/>
              <w:keepNext w:val="0"/>
              <w:keepLines w:val="0"/>
              <w:widowControl/>
              <w:suppressLineNumbers w:val="0"/>
              <w:jc w:val="center"/>
            </w:pPr>
            <w:r>
              <w:rPr>
                <w:rFonts w:hint="eastAsia" w:ascii="宋体" w:hAnsi="宋体" w:eastAsia="宋体" w:cs="宋体"/>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14:paraId="5D753DDB">
            <w:pPr>
              <w:pStyle w:val="4"/>
              <w:keepNext w:val="0"/>
              <w:keepLines w:val="0"/>
              <w:widowControl/>
              <w:suppressLineNumbers w:val="0"/>
              <w:jc w:val="center"/>
            </w:pPr>
            <w:r>
              <w:rPr>
                <w:rFonts w:hint="eastAsia" w:ascii="宋体" w:hAnsi="宋体" w:eastAsia="宋体" w:cs="宋体"/>
                <w:sz w:val="21"/>
                <w:szCs w:val="21"/>
              </w:rPr>
              <w:t>是否偏离及说明</w:t>
            </w:r>
          </w:p>
        </w:tc>
      </w:tr>
      <w:tr w14:paraId="00817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44" w:type="dxa"/>
            <w:vMerge w:val="restart"/>
            <w:tcBorders>
              <w:top w:val="nil"/>
              <w:left w:val="nil"/>
              <w:bottom w:val="nil"/>
              <w:right w:val="nil"/>
            </w:tcBorders>
            <w:shd w:val="clear" w:color="auto" w:fill="auto"/>
            <w:tcMar>
              <w:top w:w="0" w:type="dxa"/>
              <w:left w:w="105" w:type="dxa"/>
              <w:bottom w:w="0" w:type="dxa"/>
              <w:right w:w="105" w:type="dxa"/>
            </w:tcMar>
            <w:vAlign w:val="center"/>
          </w:tcPr>
          <w:p w14:paraId="3937A117">
            <w:pPr>
              <w:pStyle w:val="4"/>
              <w:keepNext w:val="0"/>
              <w:keepLines w:val="0"/>
              <w:widowControl/>
              <w:suppressLineNumbers w:val="0"/>
              <w:jc w:val="center"/>
            </w:pPr>
            <w:r>
              <w:rPr>
                <w:rFonts w:hint="eastAsia" w:ascii="宋体" w:hAnsi="宋体" w:eastAsia="宋体" w:cs="宋体"/>
                <w:sz w:val="21"/>
                <w:szCs w:val="21"/>
              </w:rPr>
              <w:t>*</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14:paraId="1F623041">
            <w:pPr>
              <w:pStyle w:val="4"/>
              <w:keepNext w:val="0"/>
              <w:keepLines w:val="0"/>
              <w:widowControl/>
              <w:suppressLineNumbers w:val="0"/>
              <w:jc w:val="center"/>
            </w:pPr>
            <w:r>
              <w:rPr>
                <w:rFonts w:hint="eastAsia" w:ascii="宋体" w:hAnsi="宋体" w:eastAsia="宋体" w:cs="宋体"/>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vAlign w:val="top"/>
          </w:tcPr>
          <w:p w14:paraId="220E6340">
            <w:pPr>
              <w:keepNext w:val="0"/>
              <w:keepLines w:val="0"/>
              <w:widowControl/>
              <w:suppressLineNumbers w:val="0"/>
              <w:jc w:val="left"/>
            </w:pPr>
          </w:p>
        </w:tc>
        <w:tc>
          <w:tcPr>
            <w:tcW w:w="1804" w:type="dxa"/>
            <w:tcBorders>
              <w:top w:val="nil"/>
              <w:left w:val="nil"/>
              <w:bottom w:val="nil"/>
              <w:right w:val="nil"/>
            </w:tcBorders>
            <w:shd w:val="clear" w:color="auto" w:fill="auto"/>
            <w:tcMar>
              <w:top w:w="0" w:type="dxa"/>
              <w:left w:w="105" w:type="dxa"/>
              <w:bottom w:w="0" w:type="dxa"/>
              <w:right w:w="105" w:type="dxa"/>
            </w:tcMar>
            <w:vAlign w:val="top"/>
          </w:tcPr>
          <w:p w14:paraId="02C8EF36">
            <w:pPr>
              <w:keepNext w:val="0"/>
              <w:keepLines w:val="0"/>
              <w:widowControl/>
              <w:suppressLineNumbers w:val="0"/>
              <w:jc w:val="left"/>
            </w:pPr>
          </w:p>
        </w:tc>
        <w:tc>
          <w:tcPr>
            <w:tcW w:w="1848" w:type="dxa"/>
            <w:tcBorders>
              <w:top w:val="nil"/>
              <w:left w:val="nil"/>
              <w:bottom w:val="nil"/>
              <w:right w:val="nil"/>
            </w:tcBorders>
            <w:shd w:val="clear" w:color="auto" w:fill="auto"/>
            <w:tcMar>
              <w:top w:w="0" w:type="dxa"/>
              <w:left w:w="105" w:type="dxa"/>
              <w:bottom w:w="0" w:type="dxa"/>
              <w:right w:w="105" w:type="dxa"/>
            </w:tcMar>
            <w:vAlign w:val="top"/>
          </w:tcPr>
          <w:p w14:paraId="6E09E5C2">
            <w:pPr>
              <w:keepNext w:val="0"/>
              <w:keepLines w:val="0"/>
              <w:widowControl/>
              <w:suppressLineNumbers w:val="0"/>
              <w:jc w:val="left"/>
            </w:pPr>
          </w:p>
        </w:tc>
      </w:tr>
      <w:tr w14:paraId="76F16A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44" w:type="dxa"/>
            <w:vMerge w:val="continue"/>
            <w:tcBorders>
              <w:top w:val="nil"/>
              <w:left w:val="nil"/>
              <w:bottom w:val="nil"/>
              <w:right w:val="nil"/>
            </w:tcBorders>
            <w:shd w:val="clear" w:color="auto" w:fill="auto"/>
            <w:tcMar>
              <w:top w:w="0" w:type="dxa"/>
              <w:left w:w="105" w:type="dxa"/>
              <w:bottom w:w="0" w:type="dxa"/>
              <w:right w:w="105" w:type="dxa"/>
            </w:tcMar>
            <w:vAlign w:val="center"/>
          </w:tcPr>
          <w:p w14:paraId="5FA937A8">
            <w:pPr>
              <w:rPr>
                <w:rFonts w:hint="eastAsia" w:ascii="宋体"/>
                <w:sz w:val="24"/>
                <w:szCs w:val="24"/>
              </w:rPr>
            </w:pP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14:paraId="4ED8A9DB">
            <w:pPr>
              <w:pStyle w:val="4"/>
              <w:keepNext w:val="0"/>
              <w:keepLines w:val="0"/>
              <w:widowControl/>
              <w:suppressLineNumbers w:val="0"/>
              <w:jc w:val="center"/>
            </w:pPr>
            <w:r>
              <w:rPr>
                <w:rFonts w:hint="default" w:ascii="Calibri" w:hAnsi="Calibri" w:cs="Calibri"/>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vAlign w:val="top"/>
          </w:tcPr>
          <w:p w14:paraId="56C9EEE4">
            <w:pPr>
              <w:keepNext w:val="0"/>
              <w:keepLines w:val="0"/>
              <w:widowControl/>
              <w:suppressLineNumbers w:val="0"/>
              <w:jc w:val="left"/>
            </w:pPr>
          </w:p>
        </w:tc>
        <w:tc>
          <w:tcPr>
            <w:tcW w:w="1804" w:type="dxa"/>
            <w:tcBorders>
              <w:top w:val="nil"/>
              <w:left w:val="nil"/>
              <w:bottom w:val="nil"/>
              <w:right w:val="nil"/>
            </w:tcBorders>
            <w:shd w:val="clear" w:color="auto" w:fill="auto"/>
            <w:tcMar>
              <w:top w:w="0" w:type="dxa"/>
              <w:left w:w="105" w:type="dxa"/>
              <w:bottom w:w="0" w:type="dxa"/>
              <w:right w:w="105" w:type="dxa"/>
            </w:tcMar>
            <w:vAlign w:val="top"/>
          </w:tcPr>
          <w:p w14:paraId="0C7E75D3">
            <w:pPr>
              <w:keepNext w:val="0"/>
              <w:keepLines w:val="0"/>
              <w:widowControl/>
              <w:suppressLineNumbers w:val="0"/>
              <w:jc w:val="left"/>
            </w:pPr>
          </w:p>
        </w:tc>
        <w:tc>
          <w:tcPr>
            <w:tcW w:w="1848" w:type="dxa"/>
            <w:tcBorders>
              <w:top w:val="nil"/>
              <w:left w:val="nil"/>
              <w:bottom w:val="nil"/>
              <w:right w:val="nil"/>
            </w:tcBorders>
            <w:shd w:val="clear" w:color="auto" w:fill="auto"/>
            <w:tcMar>
              <w:top w:w="0" w:type="dxa"/>
              <w:left w:w="105" w:type="dxa"/>
              <w:bottom w:w="0" w:type="dxa"/>
              <w:right w:w="105" w:type="dxa"/>
            </w:tcMar>
            <w:vAlign w:val="top"/>
          </w:tcPr>
          <w:p w14:paraId="1A8EF40F">
            <w:pPr>
              <w:keepNext w:val="0"/>
              <w:keepLines w:val="0"/>
              <w:widowControl/>
              <w:suppressLineNumbers w:val="0"/>
              <w:jc w:val="left"/>
            </w:pPr>
          </w:p>
        </w:tc>
      </w:tr>
      <w:tr w14:paraId="3CEAD8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44" w:type="dxa"/>
            <w:tcBorders>
              <w:top w:val="nil"/>
              <w:left w:val="nil"/>
              <w:bottom w:val="nil"/>
              <w:right w:val="nil"/>
            </w:tcBorders>
            <w:shd w:val="clear" w:color="auto" w:fill="auto"/>
            <w:tcMar>
              <w:top w:w="0" w:type="dxa"/>
              <w:left w:w="105" w:type="dxa"/>
              <w:bottom w:w="0" w:type="dxa"/>
              <w:right w:w="105" w:type="dxa"/>
            </w:tcMar>
            <w:vAlign w:val="center"/>
          </w:tcPr>
          <w:p w14:paraId="3FC1257D">
            <w:pPr>
              <w:pStyle w:val="4"/>
              <w:keepNext w:val="0"/>
              <w:keepLines w:val="0"/>
              <w:widowControl/>
              <w:suppressLineNumbers w:val="0"/>
              <w:jc w:val="center"/>
            </w:pPr>
            <w:r>
              <w:rPr>
                <w:rFonts w:hint="default" w:ascii="Calibri" w:hAnsi="Calibri" w:cs="Calibri"/>
                <w:sz w:val="21"/>
                <w:szCs w:val="21"/>
              </w:rPr>
              <w:t>…</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14:paraId="0EB38473">
            <w:pPr>
              <w:keepNext w:val="0"/>
              <w:keepLines w:val="0"/>
              <w:widowControl/>
              <w:suppressLineNumbers w:val="0"/>
              <w:jc w:val="left"/>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14:paraId="5C358F4A">
            <w:pPr>
              <w:keepNext w:val="0"/>
              <w:keepLines w:val="0"/>
              <w:widowControl/>
              <w:suppressLineNumbers w:val="0"/>
              <w:jc w:val="left"/>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14:paraId="2EE43419">
            <w:pPr>
              <w:keepNext w:val="0"/>
              <w:keepLines w:val="0"/>
              <w:widowControl/>
              <w:suppressLineNumbers w:val="0"/>
              <w:jc w:val="left"/>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14:paraId="7E6052C1">
            <w:pPr>
              <w:keepNext w:val="0"/>
              <w:keepLines w:val="0"/>
              <w:widowControl/>
              <w:suppressLineNumbers w:val="0"/>
              <w:jc w:val="left"/>
            </w:pPr>
          </w:p>
        </w:tc>
      </w:tr>
    </w:tbl>
    <w:p w14:paraId="130F024D">
      <w:pPr>
        <w:pStyle w:val="4"/>
        <w:keepNext w:val="0"/>
        <w:keepLines w:val="0"/>
        <w:widowControl/>
        <w:suppressLineNumbers w:val="0"/>
      </w:pPr>
      <w:r>
        <w:rPr>
          <w:rFonts w:hint="eastAsia" w:ascii="宋体" w:hAnsi="宋体" w:eastAsia="宋体" w:cs="宋体"/>
          <w:sz w:val="21"/>
          <w:szCs w:val="21"/>
        </w:rPr>
        <w:t>★注意：</w:t>
      </w:r>
    </w:p>
    <w:p w14:paraId="5BAF6C9F">
      <w:pPr>
        <w:pStyle w:val="4"/>
        <w:keepNext w:val="0"/>
        <w:keepLines w:val="0"/>
        <w:widowControl/>
        <w:suppressLineNumbers w:val="0"/>
      </w:pPr>
      <w:r>
        <w:rPr>
          <w:rFonts w:hint="eastAsia" w:ascii="宋体" w:hAnsi="宋体" w:eastAsia="宋体" w:cs="宋体"/>
          <w:sz w:val="21"/>
          <w:szCs w:val="21"/>
        </w:rPr>
        <w:t>1、本表应按照下列规定填写：</w:t>
      </w:r>
    </w:p>
    <w:p w14:paraId="6C1A0425">
      <w:pPr>
        <w:pStyle w:val="4"/>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14:paraId="74A0A4DE">
      <w:pPr>
        <w:pStyle w:val="4"/>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14:paraId="1DE9E6E2">
      <w:pPr>
        <w:pStyle w:val="4"/>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14:paraId="62D32994">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sz w:val="21"/>
          <w:szCs w:val="21"/>
        </w:rPr>
        <w:t>投标无效</w:t>
      </w:r>
      <w:r>
        <w:rPr>
          <w:rFonts w:hint="eastAsia" w:ascii="宋体" w:hAnsi="宋体" w:eastAsia="宋体" w:cs="宋体"/>
          <w:sz w:val="21"/>
          <w:szCs w:val="21"/>
        </w:rPr>
        <w:t>。</w:t>
      </w:r>
    </w:p>
    <w:p w14:paraId="0ACFFD42">
      <w:pPr>
        <w:pStyle w:val="4"/>
        <w:keepNext w:val="0"/>
        <w:keepLines w:val="0"/>
        <w:widowControl/>
        <w:suppressLineNumbers w:val="0"/>
      </w:pPr>
      <w:r>
        <w:rPr>
          <w:rFonts w:hint="eastAsia" w:ascii="宋体" w:hAnsi="宋体" w:eastAsia="宋体" w:cs="宋体"/>
          <w:sz w:val="21"/>
          <w:szCs w:val="21"/>
        </w:rPr>
        <w:t>3、纸质投标文件正本中的本表应为原件。</w:t>
      </w:r>
    </w:p>
    <w:p w14:paraId="132C9AC8">
      <w:pPr>
        <w:pStyle w:val="4"/>
        <w:keepNext w:val="0"/>
        <w:keepLines w:val="0"/>
        <w:widowControl/>
        <w:suppressLineNumbers w:val="0"/>
      </w:pPr>
      <w:r>
        <w:rPr>
          <w:rFonts w:hint="eastAsia" w:ascii="宋体" w:hAnsi="宋体" w:eastAsia="宋体" w:cs="宋体"/>
          <w:sz w:val="21"/>
          <w:szCs w:val="21"/>
        </w:rPr>
        <w:t> </w:t>
      </w:r>
    </w:p>
    <w:p w14:paraId="62322DDD">
      <w:pPr>
        <w:pStyle w:val="4"/>
        <w:keepNext w:val="0"/>
        <w:keepLines w:val="0"/>
        <w:widowControl/>
        <w:suppressLineNumbers w:val="0"/>
      </w:pPr>
      <w:r>
        <w:rPr>
          <w:rFonts w:hint="eastAsia" w:ascii="宋体" w:hAnsi="宋体" w:eastAsia="宋体" w:cs="宋体"/>
          <w:sz w:val="21"/>
          <w:szCs w:val="21"/>
        </w:rPr>
        <w:t> </w:t>
      </w:r>
    </w:p>
    <w:p w14:paraId="5F365040">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AD82C1F">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4F5C647D">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0A632C05">
      <w:pPr>
        <w:pStyle w:val="4"/>
        <w:keepNext w:val="0"/>
        <w:keepLines w:val="0"/>
        <w:widowControl/>
        <w:suppressLineNumbers w:val="0"/>
      </w:pPr>
      <w:r>
        <w:rPr>
          <w:rFonts w:hint="eastAsia" w:ascii="宋体" w:hAnsi="宋体" w:eastAsia="宋体" w:cs="宋体"/>
          <w:sz w:val="21"/>
          <w:szCs w:val="21"/>
        </w:rPr>
        <w:t> </w:t>
      </w:r>
    </w:p>
    <w:p w14:paraId="2B883EA2">
      <w:pPr>
        <w:pStyle w:val="4"/>
        <w:keepNext w:val="0"/>
        <w:keepLines w:val="0"/>
        <w:widowControl/>
        <w:suppressLineNumbers w:val="0"/>
      </w:pPr>
      <w:r>
        <w:rPr>
          <w:rFonts w:hint="eastAsia" w:ascii="宋体" w:hAnsi="宋体" w:eastAsia="宋体" w:cs="宋体"/>
          <w:sz w:val="21"/>
          <w:szCs w:val="21"/>
        </w:rPr>
        <w:t> </w:t>
      </w:r>
    </w:p>
    <w:p w14:paraId="2C086966">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三、商务条件响应表</w:t>
      </w:r>
    </w:p>
    <w:p w14:paraId="02AFB34A">
      <w:pPr>
        <w:pStyle w:val="4"/>
        <w:keepNext w:val="0"/>
        <w:keepLines w:val="0"/>
        <w:widowControl/>
        <w:suppressLineNumbers w:val="0"/>
      </w:pPr>
      <w:r>
        <w:rPr>
          <w:rFonts w:hint="eastAsia" w:ascii="宋体" w:hAnsi="宋体" w:eastAsia="宋体" w:cs="宋体"/>
          <w:sz w:val="21"/>
          <w:szCs w:val="21"/>
        </w:rPr>
        <w:t> </w:t>
      </w:r>
    </w:p>
    <w:p w14:paraId="53016E56">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5"/>
        <w:tblW w:w="8518"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89"/>
        <w:gridCol w:w="875"/>
        <w:gridCol w:w="2927"/>
        <w:gridCol w:w="1834"/>
        <w:gridCol w:w="1893"/>
      </w:tblGrid>
      <w:tr w14:paraId="7E6F1F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44" w:type="dxa"/>
            <w:tcBorders>
              <w:top w:val="nil"/>
              <w:left w:val="nil"/>
              <w:bottom w:val="nil"/>
              <w:right w:val="nil"/>
            </w:tcBorders>
            <w:shd w:val="clear" w:color="auto" w:fill="auto"/>
            <w:tcMar>
              <w:top w:w="0" w:type="dxa"/>
              <w:left w:w="105" w:type="dxa"/>
              <w:bottom w:w="0" w:type="dxa"/>
              <w:right w:w="105" w:type="dxa"/>
            </w:tcMar>
            <w:vAlign w:val="center"/>
          </w:tcPr>
          <w:p w14:paraId="05F8DAD9">
            <w:pPr>
              <w:pStyle w:val="4"/>
              <w:keepNext w:val="0"/>
              <w:keepLines w:val="0"/>
              <w:widowControl/>
              <w:suppressLineNumbers w:val="0"/>
              <w:jc w:val="center"/>
            </w:pPr>
            <w:r>
              <w:rPr>
                <w:rFonts w:hint="eastAsia" w:ascii="宋体" w:hAnsi="宋体" w:eastAsia="宋体" w:cs="宋体"/>
                <w:sz w:val="21"/>
                <w:szCs w:val="21"/>
              </w:rPr>
              <w:t>合同包</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14:paraId="6A34A9E2">
            <w:pPr>
              <w:pStyle w:val="4"/>
              <w:keepNext w:val="0"/>
              <w:keepLines w:val="0"/>
              <w:widowControl/>
              <w:suppressLineNumbers w:val="0"/>
              <w:jc w:val="center"/>
            </w:pPr>
            <w:r>
              <w:rPr>
                <w:rFonts w:hint="eastAsia" w:ascii="宋体" w:hAnsi="宋体" w:eastAsia="宋体" w:cs="宋体"/>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14:paraId="0E04D21C">
            <w:pPr>
              <w:pStyle w:val="4"/>
              <w:keepNext w:val="0"/>
              <w:keepLines w:val="0"/>
              <w:widowControl/>
              <w:suppressLineNumbers w:val="0"/>
              <w:jc w:val="center"/>
            </w:pPr>
            <w:r>
              <w:rPr>
                <w:rFonts w:hint="eastAsia" w:ascii="宋体" w:hAnsi="宋体" w:eastAsia="宋体" w:cs="宋体"/>
                <w:sz w:val="21"/>
                <w:szCs w:val="21"/>
              </w:rPr>
              <w:t>商务条件</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14:paraId="4582C82C">
            <w:pPr>
              <w:pStyle w:val="4"/>
              <w:keepNext w:val="0"/>
              <w:keepLines w:val="0"/>
              <w:widowControl/>
              <w:suppressLineNumbers w:val="0"/>
              <w:jc w:val="center"/>
            </w:pPr>
            <w:r>
              <w:rPr>
                <w:rFonts w:hint="eastAsia" w:ascii="宋体" w:hAnsi="宋体" w:eastAsia="宋体" w:cs="宋体"/>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14:paraId="68F5185C">
            <w:pPr>
              <w:pStyle w:val="4"/>
              <w:keepNext w:val="0"/>
              <w:keepLines w:val="0"/>
              <w:widowControl/>
              <w:suppressLineNumbers w:val="0"/>
              <w:jc w:val="center"/>
            </w:pPr>
            <w:r>
              <w:rPr>
                <w:rFonts w:hint="eastAsia" w:ascii="宋体" w:hAnsi="宋体" w:eastAsia="宋体" w:cs="宋体"/>
                <w:sz w:val="21"/>
                <w:szCs w:val="21"/>
              </w:rPr>
              <w:t>是否偏离及说明</w:t>
            </w:r>
          </w:p>
        </w:tc>
      </w:tr>
      <w:tr w14:paraId="554B97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44" w:type="dxa"/>
            <w:vMerge w:val="restart"/>
            <w:tcBorders>
              <w:top w:val="nil"/>
              <w:left w:val="nil"/>
              <w:bottom w:val="nil"/>
              <w:right w:val="nil"/>
            </w:tcBorders>
            <w:shd w:val="clear" w:color="auto" w:fill="auto"/>
            <w:tcMar>
              <w:top w:w="0" w:type="dxa"/>
              <w:left w:w="105" w:type="dxa"/>
              <w:bottom w:w="0" w:type="dxa"/>
              <w:right w:w="105" w:type="dxa"/>
            </w:tcMar>
            <w:vAlign w:val="center"/>
          </w:tcPr>
          <w:p w14:paraId="3BE801C5">
            <w:pPr>
              <w:pStyle w:val="4"/>
              <w:keepNext w:val="0"/>
              <w:keepLines w:val="0"/>
              <w:widowControl/>
              <w:suppressLineNumbers w:val="0"/>
              <w:jc w:val="center"/>
            </w:pPr>
            <w:r>
              <w:rPr>
                <w:rFonts w:hint="eastAsia" w:ascii="宋体" w:hAnsi="宋体" w:eastAsia="宋体" w:cs="宋体"/>
                <w:sz w:val="21"/>
                <w:szCs w:val="21"/>
              </w:rPr>
              <w:t>*</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14:paraId="119E297E">
            <w:pPr>
              <w:pStyle w:val="4"/>
              <w:keepNext w:val="0"/>
              <w:keepLines w:val="0"/>
              <w:widowControl/>
              <w:suppressLineNumbers w:val="0"/>
              <w:jc w:val="center"/>
            </w:pPr>
            <w:r>
              <w:rPr>
                <w:rFonts w:hint="eastAsia" w:ascii="宋体" w:hAnsi="宋体" w:eastAsia="宋体" w:cs="宋体"/>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vAlign w:val="top"/>
          </w:tcPr>
          <w:p w14:paraId="41E81E18">
            <w:pPr>
              <w:keepNext w:val="0"/>
              <w:keepLines w:val="0"/>
              <w:widowControl/>
              <w:suppressLineNumbers w:val="0"/>
              <w:jc w:val="left"/>
            </w:pPr>
          </w:p>
        </w:tc>
        <w:tc>
          <w:tcPr>
            <w:tcW w:w="1804" w:type="dxa"/>
            <w:tcBorders>
              <w:top w:val="nil"/>
              <w:left w:val="nil"/>
              <w:bottom w:val="nil"/>
              <w:right w:val="nil"/>
            </w:tcBorders>
            <w:shd w:val="clear" w:color="auto" w:fill="auto"/>
            <w:tcMar>
              <w:top w:w="0" w:type="dxa"/>
              <w:left w:w="105" w:type="dxa"/>
              <w:bottom w:w="0" w:type="dxa"/>
              <w:right w:w="105" w:type="dxa"/>
            </w:tcMar>
            <w:vAlign w:val="top"/>
          </w:tcPr>
          <w:p w14:paraId="5DFC0E7F">
            <w:pPr>
              <w:keepNext w:val="0"/>
              <w:keepLines w:val="0"/>
              <w:widowControl/>
              <w:suppressLineNumbers w:val="0"/>
              <w:jc w:val="left"/>
            </w:pPr>
          </w:p>
        </w:tc>
        <w:tc>
          <w:tcPr>
            <w:tcW w:w="1848" w:type="dxa"/>
            <w:tcBorders>
              <w:top w:val="nil"/>
              <w:left w:val="nil"/>
              <w:bottom w:val="nil"/>
              <w:right w:val="nil"/>
            </w:tcBorders>
            <w:shd w:val="clear" w:color="auto" w:fill="auto"/>
            <w:tcMar>
              <w:top w:w="0" w:type="dxa"/>
              <w:left w:w="105" w:type="dxa"/>
              <w:bottom w:w="0" w:type="dxa"/>
              <w:right w:w="105" w:type="dxa"/>
            </w:tcMar>
            <w:vAlign w:val="top"/>
          </w:tcPr>
          <w:p w14:paraId="049540E9">
            <w:pPr>
              <w:keepNext w:val="0"/>
              <w:keepLines w:val="0"/>
              <w:widowControl/>
              <w:suppressLineNumbers w:val="0"/>
              <w:jc w:val="left"/>
            </w:pPr>
          </w:p>
        </w:tc>
      </w:tr>
      <w:tr w14:paraId="0D56D5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44" w:type="dxa"/>
            <w:vMerge w:val="continue"/>
            <w:tcBorders>
              <w:top w:val="nil"/>
              <w:left w:val="nil"/>
              <w:bottom w:val="nil"/>
              <w:right w:val="nil"/>
            </w:tcBorders>
            <w:shd w:val="clear" w:color="auto" w:fill="auto"/>
            <w:tcMar>
              <w:top w:w="0" w:type="dxa"/>
              <w:left w:w="105" w:type="dxa"/>
              <w:bottom w:w="0" w:type="dxa"/>
              <w:right w:w="105" w:type="dxa"/>
            </w:tcMar>
            <w:vAlign w:val="center"/>
          </w:tcPr>
          <w:p w14:paraId="485C81AF">
            <w:pPr>
              <w:rPr>
                <w:rFonts w:hint="eastAsia" w:ascii="宋体"/>
                <w:sz w:val="24"/>
                <w:szCs w:val="24"/>
              </w:rPr>
            </w:pP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14:paraId="05883166">
            <w:pPr>
              <w:pStyle w:val="4"/>
              <w:keepNext w:val="0"/>
              <w:keepLines w:val="0"/>
              <w:widowControl/>
              <w:suppressLineNumbers w:val="0"/>
              <w:jc w:val="center"/>
            </w:pPr>
            <w:r>
              <w:rPr>
                <w:rFonts w:hint="default" w:ascii="Calibri" w:hAnsi="Calibri" w:cs="Calibri"/>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vAlign w:val="top"/>
          </w:tcPr>
          <w:p w14:paraId="59854C04">
            <w:pPr>
              <w:keepNext w:val="0"/>
              <w:keepLines w:val="0"/>
              <w:widowControl/>
              <w:suppressLineNumbers w:val="0"/>
              <w:jc w:val="left"/>
            </w:pPr>
          </w:p>
        </w:tc>
        <w:tc>
          <w:tcPr>
            <w:tcW w:w="1804" w:type="dxa"/>
            <w:tcBorders>
              <w:top w:val="nil"/>
              <w:left w:val="nil"/>
              <w:bottom w:val="nil"/>
              <w:right w:val="nil"/>
            </w:tcBorders>
            <w:shd w:val="clear" w:color="auto" w:fill="auto"/>
            <w:tcMar>
              <w:top w:w="0" w:type="dxa"/>
              <w:left w:w="105" w:type="dxa"/>
              <w:bottom w:w="0" w:type="dxa"/>
              <w:right w:w="105" w:type="dxa"/>
            </w:tcMar>
            <w:vAlign w:val="top"/>
          </w:tcPr>
          <w:p w14:paraId="6C6860EC">
            <w:pPr>
              <w:keepNext w:val="0"/>
              <w:keepLines w:val="0"/>
              <w:widowControl/>
              <w:suppressLineNumbers w:val="0"/>
              <w:jc w:val="left"/>
            </w:pPr>
          </w:p>
        </w:tc>
        <w:tc>
          <w:tcPr>
            <w:tcW w:w="1848" w:type="dxa"/>
            <w:tcBorders>
              <w:top w:val="nil"/>
              <w:left w:val="nil"/>
              <w:bottom w:val="nil"/>
              <w:right w:val="nil"/>
            </w:tcBorders>
            <w:shd w:val="clear" w:color="auto" w:fill="auto"/>
            <w:tcMar>
              <w:top w:w="0" w:type="dxa"/>
              <w:left w:w="105" w:type="dxa"/>
              <w:bottom w:w="0" w:type="dxa"/>
              <w:right w:w="105" w:type="dxa"/>
            </w:tcMar>
            <w:vAlign w:val="top"/>
          </w:tcPr>
          <w:p w14:paraId="72FFA7D1">
            <w:pPr>
              <w:keepNext w:val="0"/>
              <w:keepLines w:val="0"/>
              <w:widowControl/>
              <w:suppressLineNumbers w:val="0"/>
              <w:jc w:val="left"/>
            </w:pPr>
          </w:p>
        </w:tc>
      </w:tr>
      <w:tr w14:paraId="72CE35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44" w:type="dxa"/>
            <w:tcBorders>
              <w:top w:val="nil"/>
              <w:left w:val="nil"/>
              <w:bottom w:val="nil"/>
              <w:right w:val="nil"/>
            </w:tcBorders>
            <w:shd w:val="clear" w:color="auto" w:fill="auto"/>
            <w:tcMar>
              <w:top w:w="0" w:type="dxa"/>
              <w:left w:w="105" w:type="dxa"/>
              <w:bottom w:w="0" w:type="dxa"/>
              <w:right w:w="105" w:type="dxa"/>
            </w:tcMar>
            <w:vAlign w:val="center"/>
          </w:tcPr>
          <w:p w14:paraId="7E81419C">
            <w:pPr>
              <w:pStyle w:val="4"/>
              <w:keepNext w:val="0"/>
              <w:keepLines w:val="0"/>
              <w:widowControl/>
              <w:suppressLineNumbers w:val="0"/>
              <w:jc w:val="center"/>
            </w:pPr>
            <w:r>
              <w:rPr>
                <w:rFonts w:hint="default" w:ascii="Calibri" w:hAnsi="Calibri" w:cs="Calibri"/>
                <w:sz w:val="21"/>
                <w:szCs w:val="21"/>
              </w:rPr>
              <w:t>…</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14:paraId="5EF74684">
            <w:pPr>
              <w:keepNext w:val="0"/>
              <w:keepLines w:val="0"/>
              <w:widowControl/>
              <w:suppressLineNumbers w:val="0"/>
              <w:jc w:val="left"/>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14:paraId="7C28D862">
            <w:pPr>
              <w:keepNext w:val="0"/>
              <w:keepLines w:val="0"/>
              <w:widowControl/>
              <w:suppressLineNumbers w:val="0"/>
              <w:jc w:val="left"/>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14:paraId="3EC800D0">
            <w:pPr>
              <w:keepNext w:val="0"/>
              <w:keepLines w:val="0"/>
              <w:widowControl/>
              <w:suppressLineNumbers w:val="0"/>
              <w:jc w:val="left"/>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14:paraId="5E2622BD">
            <w:pPr>
              <w:keepNext w:val="0"/>
              <w:keepLines w:val="0"/>
              <w:widowControl/>
              <w:suppressLineNumbers w:val="0"/>
              <w:jc w:val="left"/>
            </w:pPr>
          </w:p>
        </w:tc>
      </w:tr>
    </w:tbl>
    <w:p w14:paraId="121464AE">
      <w:pPr>
        <w:pStyle w:val="4"/>
        <w:keepNext w:val="0"/>
        <w:keepLines w:val="0"/>
        <w:widowControl/>
        <w:suppressLineNumbers w:val="0"/>
      </w:pPr>
      <w:r>
        <w:rPr>
          <w:rFonts w:hint="eastAsia" w:ascii="宋体" w:hAnsi="宋体" w:eastAsia="宋体" w:cs="宋体"/>
          <w:sz w:val="21"/>
          <w:szCs w:val="21"/>
        </w:rPr>
        <w:t>★注意：</w:t>
      </w:r>
    </w:p>
    <w:p w14:paraId="41E16C33">
      <w:pPr>
        <w:pStyle w:val="4"/>
        <w:keepNext w:val="0"/>
        <w:keepLines w:val="0"/>
        <w:widowControl/>
        <w:suppressLineNumbers w:val="0"/>
      </w:pPr>
      <w:r>
        <w:rPr>
          <w:rFonts w:hint="eastAsia" w:ascii="宋体" w:hAnsi="宋体" w:eastAsia="宋体" w:cs="宋体"/>
          <w:sz w:val="21"/>
          <w:szCs w:val="21"/>
        </w:rPr>
        <w:t>1、本表应按照下列规定填写：</w:t>
      </w:r>
    </w:p>
    <w:p w14:paraId="200A3E38">
      <w:pPr>
        <w:pStyle w:val="4"/>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14:paraId="16E71B90">
      <w:pPr>
        <w:pStyle w:val="4"/>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14:paraId="02DC50BB">
      <w:pPr>
        <w:pStyle w:val="4"/>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14:paraId="2A56956A">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sz w:val="21"/>
          <w:szCs w:val="21"/>
        </w:rPr>
        <w:t>投标无效</w:t>
      </w:r>
      <w:r>
        <w:rPr>
          <w:rFonts w:hint="eastAsia" w:ascii="宋体" w:hAnsi="宋体" w:eastAsia="宋体" w:cs="宋体"/>
          <w:sz w:val="21"/>
          <w:szCs w:val="21"/>
        </w:rPr>
        <w:t>。</w:t>
      </w:r>
    </w:p>
    <w:p w14:paraId="1D547582">
      <w:pPr>
        <w:pStyle w:val="4"/>
        <w:keepNext w:val="0"/>
        <w:keepLines w:val="0"/>
        <w:widowControl/>
        <w:suppressLineNumbers w:val="0"/>
      </w:pPr>
      <w:r>
        <w:rPr>
          <w:rFonts w:hint="eastAsia" w:ascii="宋体" w:hAnsi="宋体" w:eastAsia="宋体" w:cs="宋体"/>
          <w:sz w:val="21"/>
          <w:szCs w:val="21"/>
        </w:rPr>
        <w:t>3、纸质投标文件正本中的本表应为原件。</w:t>
      </w:r>
    </w:p>
    <w:p w14:paraId="770756FC">
      <w:pPr>
        <w:pStyle w:val="4"/>
        <w:keepNext w:val="0"/>
        <w:keepLines w:val="0"/>
        <w:widowControl/>
        <w:suppressLineNumbers w:val="0"/>
      </w:pPr>
      <w:r>
        <w:rPr>
          <w:rFonts w:hint="eastAsia" w:ascii="宋体" w:hAnsi="宋体" w:eastAsia="宋体" w:cs="宋体"/>
          <w:sz w:val="21"/>
          <w:szCs w:val="21"/>
        </w:rPr>
        <w:t> </w:t>
      </w:r>
    </w:p>
    <w:p w14:paraId="478B51E6">
      <w:pPr>
        <w:pStyle w:val="4"/>
        <w:keepNext w:val="0"/>
        <w:keepLines w:val="0"/>
        <w:widowControl/>
        <w:suppressLineNumbers w:val="0"/>
      </w:pPr>
      <w:r>
        <w:rPr>
          <w:rFonts w:hint="eastAsia" w:ascii="宋体" w:hAnsi="宋体" w:eastAsia="宋体" w:cs="宋体"/>
          <w:sz w:val="21"/>
          <w:szCs w:val="21"/>
        </w:rPr>
        <w:t> </w:t>
      </w:r>
    </w:p>
    <w:p w14:paraId="20C9E0B9">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6E90555">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3A9C451F">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364E8914">
      <w:pPr>
        <w:pStyle w:val="4"/>
        <w:keepNext w:val="0"/>
        <w:keepLines w:val="0"/>
        <w:widowControl/>
        <w:suppressLineNumbers w:val="0"/>
      </w:pPr>
      <w:r>
        <w:rPr>
          <w:rFonts w:hint="eastAsia" w:ascii="宋体" w:hAnsi="宋体" w:eastAsia="宋体" w:cs="宋体"/>
          <w:sz w:val="21"/>
          <w:szCs w:val="21"/>
        </w:rPr>
        <w:t> </w:t>
      </w:r>
    </w:p>
    <w:p w14:paraId="10EDFCF1">
      <w:pPr>
        <w:pStyle w:val="4"/>
        <w:keepNext w:val="0"/>
        <w:keepLines w:val="0"/>
        <w:widowControl/>
        <w:suppressLineNumbers w:val="0"/>
      </w:pPr>
      <w:r>
        <w:rPr>
          <w:rFonts w:hint="eastAsia" w:ascii="宋体" w:hAnsi="宋体" w:eastAsia="宋体" w:cs="宋体"/>
          <w:sz w:val="21"/>
          <w:szCs w:val="21"/>
        </w:rPr>
        <w:t> </w:t>
      </w:r>
    </w:p>
    <w:p w14:paraId="5074FE3A">
      <w:pPr>
        <w:pStyle w:val="4"/>
        <w:keepNext w:val="0"/>
        <w:keepLines w:val="0"/>
        <w:widowControl/>
        <w:suppressLineNumbers w:val="0"/>
        <w:jc w:val="center"/>
      </w:pPr>
      <w:r>
        <w:rPr>
          <w:rFonts w:hint="eastAsia" w:ascii="宋体" w:hAnsi="宋体" w:eastAsia="宋体" w:cs="宋体"/>
          <w:sz w:val="21"/>
          <w:szCs w:val="21"/>
        </w:rPr>
        <w:br w:type="textWrapping"/>
      </w:r>
      <w:r>
        <w:rPr>
          <w:rStyle w:val="7"/>
          <w:rFonts w:hint="eastAsia" w:ascii="宋体" w:hAnsi="宋体" w:eastAsia="宋体" w:cs="宋体"/>
          <w:sz w:val="21"/>
          <w:szCs w:val="21"/>
        </w:rPr>
        <w:t>四、投标人提交的其他资料（若有）</w:t>
      </w:r>
    </w:p>
    <w:p w14:paraId="2C3B8237">
      <w:pPr>
        <w:pStyle w:val="4"/>
        <w:keepNext w:val="0"/>
        <w:keepLines w:val="0"/>
        <w:widowControl/>
        <w:suppressLineNumbers w:val="0"/>
      </w:pPr>
      <w:r>
        <w:rPr>
          <w:rFonts w:hint="eastAsia" w:ascii="宋体" w:hAnsi="宋体" w:eastAsia="宋体" w:cs="宋体"/>
          <w:sz w:val="21"/>
          <w:szCs w:val="21"/>
        </w:rPr>
        <w:t> </w:t>
      </w:r>
    </w:p>
    <w:p w14:paraId="4FFA2450">
      <w:pPr>
        <w:pStyle w:val="4"/>
        <w:keepNext w:val="0"/>
        <w:keepLines w:val="0"/>
        <w:widowControl/>
        <w:suppressLineNumbers w:val="0"/>
      </w:pPr>
      <w:r>
        <w:rPr>
          <w:rFonts w:hint="eastAsia" w:ascii="宋体" w:hAnsi="宋体" w:eastAsia="宋体" w:cs="宋体"/>
          <w:sz w:val="21"/>
          <w:szCs w:val="21"/>
        </w:rPr>
        <w:t> </w:t>
      </w:r>
    </w:p>
    <w:p w14:paraId="1A6D4A49">
      <w:pPr>
        <w:pStyle w:val="4"/>
        <w:keepNext w:val="0"/>
        <w:keepLines w:val="0"/>
        <w:widowControl/>
        <w:suppressLineNumbers w:val="0"/>
        <w:jc w:val="center"/>
      </w:pPr>
      <w:r>
        <w:rPr>
          <w:rFonts w:hint="eastAsia" w:ascii="宋体" w:hAnsi="宋体" w:eastAsia="宋体" w:cs="宋体"/>
          <w:sz w:val="21"/>
          <w:szCs w:val="21"/>
        </w:rPr>
        <w:t>编制说明</w:t>
      </w:r>
    </w:p>
    <w:p w14:paraId="18E57502">
      <w:pPr>
        <w:pStyle w:val="4"/>
        <w:keepNext w:val="0"/>
        <w:keepLines w:val="0"/>
        <w:widowControl/>
        <w:suppressLineNumbers w:val="0"/>
      </w:pPr>
      <w:r>
        <w:rPr>
          <w:rFonts w:hint="eastAsia" w:ascii="宋体" w:hAnsi="宋体" w:eastAsia="宋体" w:cs="宋体"/>
          <w:sz w:val="21"/>
          <w:szCs w:val="21"/>
        </w:rPr>
        <w:t> </w:t>
      </w:r>
    </w:p>
    <w:p w14:paraId="50A98F8B">
      <w:pPr>
        <w:pStyle w:val="4"/>
        <w:keepNext w:val="0"/>
        <w:keepLines w:val="0"/>
        <w:widowControl/>
        <w:suppressLineNumbers w:val="0"/>
      </w:pPr>
      <w:r>
        <w:rPr>
          <w:rFonts w:hint="eastAsia" w:ascii="宋体" w:hAnsi="宋体" w:eastAsia="宋体" w:cs="宋体"/>
          <w:sz w:val="21"/>
          <w:szCs w:val="21"/>
        </w:rPr>
        <w:t>1、招标文件要求提交的除</w:t>
      </w:r>
      <w:r>
        <w:rPr>
          <w:rStyle w:val="7"/>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14:paraId="3EA957CA">
      <w:pPr>
        <w:pStyle w:val="4"/>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14:paraId="38B5B6E4">
      <w:pPr>
        <w:pStyle w:val="4"/>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14:paraId="65FCCBC3">
      <w:pPr>
        <w:pStyle w:val="4"/>
        <w:keepNext w:val="0"/>
        <w:keepLines w:val="0"/>
        <w:widowControl/>
        <w:suppressLineNumbers w:val="0"/>
      </w:pPr>
      <w:r>
        <w:rPr>
          <w:rFonts w:hint="eastAsia" w:ascii="宋体" w:hAnsi="宋体" w:eastAsia="宋体" w:cs="宋体"/>
          <w:sz w:val="21"/>
          <w:szCs w:val="21"/>
        </w:rPr>
        <w:t> </w:t>
      </w:r>
    </w:p>
    <w:p w14:paraId="6928FC9B">
      <w:pPr>
        <w:pStyle w:val="4"/>
        <w:keepNext w:val="0"/>
        <w:keepLines w:val="0"/>
        <w:widowControl/>
        <w:suppressLineNumbers w:val="0"/>
      </w:pPr>
      <w:r>
        <w:rPr>
          <w:rFonts w:hint="eastAsia" w:ascii="宋体" w:hAnsi="宋体" w:eastAsia="宋体" w:cs="宋体"/>
          <w:sz w:val="21"/>
          <w:szCs w:val="21"/>
        </w:rPr>
        <w:t> </w:t>
      </w:r>
    </w:p>
    <w:p w14:paraId="25D72665">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14:paraId="5BC72DDB">
      <w:pPr>
        <w:pStyle w:val="3"/>
        <w:keepNext w:val="0"/>
        <w:keepLines w:val="0"/>
        <w:widowControl/>
        <w:suppressLineNumbers w:val="0"/>
        <w:ind w:left="0" w:firstLine="0"/>
        <w:rPr>
          <w:rFonts w:hint="eastAsia" w:ascii="宋体" w:hAnsi="宋体" w:eastAsia="宋体" w:cs="宋体"/>
          <w:i w:val="0"/>
          <w:caps w:val="0"/>
          <w:color w:val="000000"/>
          <w:spacing w:val="0"/>
        </w:rPr>
      </w:pPr>
      <w:r>
        <w:rPr>
          <w:rFonts w:hint="eastAsia" w:ascii="宋体" w:hAnsi="宋体" w:eastAsia="宋体" w:cs="宋体"/>
          <w:i w:val="0"/>
          <w:caps w:val="0"/>
          <w:color w:val="000000"/>
          <w:spacing w:val="0"/>
        </w:rPr>
        <w:t>采购文件相关附件</w:t>
      </w:r>
    </w:p>
    <w:p w14:paraId="4D464372">
      <w:pPr>
        <w:keepNext w:val="0"/>
        <w:keepLines w:val="0"/>
        <w:widowControl/>
        <w:suppressLineNumbers w:val="0"/>
        <w:jc w:val="left"/>
      </w:pPr>
      <w:r>
        <w:rPr>
          <w:rFonts w:hint="default" w:ascii="Calibri" w:hAnsi="Calibri" w:eastAsia="宋体" w:cs="Calibri"/>
          <w:b w:val="0"/>
          <w:i w:val="0"/>
          <w:caps w:val="0"/>
          <w:color w:val="000000"/>
          <w:spacing w:val="0"/>
          <w:kern w:val="0"/>
          <w:sz w:val="21"/>
          <w:szCs w:val="21"/>
          <w:lang w:val="en-US" w:eastAsia="zh-CN" w:bidi="ar"/>
        </w:rPr>
        <w:t> </w:t>
      </w:r>
    </w:p>
    <w:p w14:paraId="384F4CA7">
      <w:pPr>
        <w:pStyle w:val="4"/>
        <w:keepNext w:val="0"/>
        <w:keepLines w:val="0"/>
        <w:widowControl/>
        <w:suppressLineNumbers w:val="0"/>
        <w:spacing w:before="75" w:beforeAutospacing="0" w:after="75" w:afterAutospacing="0"/>
        <w:ind w:left="0" w:right="0" w:firstLine="0"/>
        <w:rPr>
          <w:rFonts w:hint="eastAsia" w:ascii="宋体" w:hAnsi="宋体" w:eastAsia="宋体" w:cs="宋体"/>
          <w:b w:val="0"/>
          <w:i w:val="0"/>
          <w:caps w:val="0"/>
          <w:color w:val="000000"/>
          <w:spacing w:val="0"/>
          <w:sz w:val="27"/>
          <w:szCs w:val="27"/>
        </w:rPr>
      </w:pPr>
      <w:r>
        <w:rPr>
          <w:rFonts w:hint="default" w:ascii="Calibri" w:hAnsi="Calibri" w:eastAsia="宋体" w:cs="Calibri"/>
          <w:b w:val="0"/>
          <w:i w:val="0"/>
          <w:caps w:val="0"/>
          <w:color w:val="000000"/>
          <w:spacing w:val="0"/>
          <w:sz w:val="21"/>
          <w:szCs w:val="21"/>
        </w:rPr>
        <w:t> </w:t>
      </w:r>
    </w:p>
    <w:p w14:paraId="0BF69A36">
      <w:pPr>
        <w:pStyle w:val="4"/>
        <w:keepNext w:val="0"/>
        <w:keepLines w:val="0"/>
        <w:widowControl/>
        <w:suppressLineNumbers w:val="0"/>
        <w:ind w:left="0" w:firstLine="0"/>
        <w:rPr>
          <w:rFonts w:hint="eastAsia" w:ascii="宋体" w:hAnsi="宋体" w:eastAsia="宋体" w:cs="宋体"/>
          <w:b w:val="0"/>
          <w:i w:val="0"/>
          <w:caps w:val="0"/>
          <w:color w:val="000000"/>
          <w:spacing w:val="0"/>
          <w:sz w:val="27"/>
          <w:szCs w:val="27"/>
        </w:rPr>
      </w:pPr>
      <w:r>
        <w:rPr>
          <w:rFonts w:hint="default" w:ascii="Calibri" w:hAnsi="Calibri" w:eastAsia="宋体" w:cs="Calibri"/>
          <w:b w:val="0"/>
          <w:i w:val="0"/>
          <w:caps w:val="0"/>
          <w:color w:val="000000"/>
          <w:spacing w:val="0"/>
          <w:sz w:val="21"/>
          <w:szCs w:val="21"/>
        </w:rPr>
        <w:t> </w:t>
      </w:r>
    </w:p>
    <w:p w14:paraId="6B99460B">
      <w:pPr>
        <w:keepNext w:val="0"/>
        <w:keepLines w:val="0"/>
        <w:widowControl/>
        <w:suppressLineNumbers w:val="0"/>
        <w:jc w:val="left"/>
      </w:pPr>
    </w:p>
    <w:p w14:paraId="0FE4F0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30007"/>
    <w:rsid w:val="1AC30007"/>
    <w:rsid w:val="429C1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25556</Words>
  <Characters>26808</Characters>
  <Lines>0</Lines>
  <Paragraphs>0</Paragraphs>
  <TotalTime>0</TotalTime>
  <ScaleCrop>false</ScaleCrop>
  <LinksUpToDate>false</LinksUpToDate>
  <CharactersWithSpaces>27329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2018-08-21T03:12:00Z</dcterms:created>
  <dc:creator>linxuemei</dc:creator>
  <cp:lastModifiedBy>金金金</cp:lastModifiedBy>
  <dcterms:modified xsi:type="dcterms:W3CDTF">2025-02-14T01:58:48Z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eyJoZGlkIjoiN2RhNDI3N2YwM2QyOTdjN2Q3YTk2ODVhNWVkM2YzOTkiLCJ1c2VySWQiOiI3NzU5Nzg2NTcifQ==</vt:lpwstr>
  </property>
  <property fmtid="{D5CDD505-2E9C-101B-9397-08002B2CF9AE}" pid="4" name="ICV">
    <vt:lpwstr>7C477491885A40F38436E9146A3D7770_12</vt:lpwstr>
  </property>
</Properties>
</file>